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0A" w:rsidRPr="009D5524" w:rsidRDefault="00B93E0A" w:rsidP="00B93E0A">
      <w:pPr>
        <w:spacing w:line="260" w:lineRule="exact"/>
        <w:rPr>
          <w:b/>
          <w:sz w:val="20"/>
          <w:szCs w:val="20"/>
        </w:rPr>
      </w:pPr>
      <w:r w:rsidRPr="00487259">
        <w:rPr>
          <w:b/>
          <w:sz w:val="22"/>
          <w:szCs w:val="22"/>
          <w:u w:val="single"/>
        </w:rPr>
        <w:t>Brandschutz in China</w:t>
      </w:r>
      <w:r w:rsidRPr="00487259">
        <w:rPr>
          <w:b/>
          <w:sz w:val="22"/>
          <w:szCs w:val="22"/>
          <w:u w:val="single"/>
        </w:rPr>
        <w:br/>
      </w:r>
      <w:r w:rsidRPr="009D5524">
        <w:rPr>
          <w:b/>
          <w:sz w:val="20"/>
          <w:szCs w:val="20"/>
        </w:rPr>
        <w:t>Baurecht - Planung - Ausführung - Bauprodukte – Marktzugang</w:t>
      </w:r>
    </w:p>
    <w:p w:rsidR="00B93E0A" w:rsidRPr="009D5524" w:rsidRDefault="00B93E0A" w:rsidP="00B93E0A">
      <w:pPr>
        <w:spacing w:line="260" w:lineRule="exact"/>
        <w:rPr>
          <w:b/>
          <w:sz w:val="20"/>
          <w:szCs w:val="20"/>
          <w:u w:val="single"/>
        </w:rPr>
      </w:pPr>
    </w:p>
    <w:tbl>
      <w:tblPr>
        <w:tblW w:w="7498" w:type="dxa"/>
        <w:tblLayout w:type="fixed"/>
        <w:tblCellMar>
          <w:left w:w="70" w:type="dxa"/>
          <w:right w:w="70" w:type="dxa"/>
        </w:tblCellMar>
        <w:tblLook w:val="0000" w:firstRow="0" w:lastRow="0" w:firstColumn="0" w:lastColumn="0" w:noHBand="0" w:noVBand="0"/>
      </w:tblPr>
      <w:tblGrid>
        <w:gridCol w:w="1488"/>
        <w:gridCol w:w="6010"/>
      </w:tblGrid>
      <w:tr w:rsidR="00B93E0A" w:rsidRPr="009D5524" w:rsidTr="00E54EB2">
        <w:trPr>
          <w:trHeight w:val="1722"/>
        </w:trPr>
        <w:tc>
          <w:tcPr>
            <w:tcW w:w="1488" w:type="dxa"/>
          </w:tcPr>
          <w:p w:rsidR="00B93E0A" w:rsidRPr="00936D75" w:rsidRDefault="00B93E0A" w:rsidP="00E54EB2">
            <w:pPr>
              <w:rPr>
                <w:sz w:val="20"/>
                <w:szCs w:val="20"/>
              </w:rPr>
            </w:pPr>
            <w:r w:rsidRPr="00936D75">
              <w:rPr>
                <w:noProof/>
                <w:sz w:val="20"/>
                <w:szCs w:val="20"/>
              </w:rPr>
              <w:drawing>
                <wp:inline distT="0" distB="0" distL="0" distR="0" wp14:anchorId="207821D6" wp14:editId="3BB6D866">
                  <wp:extent cx="800100" cy="1289922"/>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a_3D_ne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2723" cy="1294151"/>
                          </a:xfrm>
                          <a:prstGeom prst="rect">
                            <a:avLst/>
                          </a:prstGeom>
                        </pic:spPr>
                      </pic:pic>
                    </a:graphicData>
                  </a:graphic>
                </wp:inline>
              </w:drawing>
            </w:r>
          </w:p>
        </w:tc>
        <w:tc>
          <w:tcPr>
            <w:tcW w:w="6010" w:type="dxa"/>
          </w:tcPr>
          <w:p w:rsidR="00B93E0A" w:rsidRPr="00936D75" w:rsidRDefault="00B93E0A" w:rsidP="00E54EB2">
            <w:pPr>
              <w:tabs>
                <w:tab w:val="left" w:pos="4536"/>
              </w:tabs>
              <w:rPr>
                <w:sz w:val="20"/>
                <w:szCs w:val="20"/>
              </w:rPr>
            </w:pPr>
            <w:r w:rsidRPr="00936D75">
              <w:rPr>
                <w:sz w:val="20"/>
                <w:szCs w:val="20"/>
              </w:rPr>
              <w:t>Von Karl-Olaf Kaiser.</w:t>
            </w:r>
          </w:p>
          <w:p w:rsidR="00B93E0A" w:rsidRPr="00936D75" w:rsidRDefault="00B93E0A" w:rsidP="00E54EB2">
            <w:pPr>
              <w:autoSpaceDE w:val="0"/>
              <w:autoSpaceDN w:val="0"/>
              <w:adjustRightInd w:val="0"/>
              <w:rPr>
                <w:sz w:val="20"/>
                <w:szCs w:val="20"/>
              </w:rPr>
            </w:pPr>
          </w:p>
          <w:p w:rsidR="00B93E0A" w:rsidRPr="00936D75" w:rsidRDefault="00C258DB" w:rsidP="00E54EB2">
            <w:pPr>
              <w:autoSpaceDE w:val="0"/>
              <w:autoSpaceDN w:val="0"/>
              <w:adjustRightInd w:val="0"/>
              <w:rPr>
                <w:sz w:val="20"/>
                <w:szCs w:val="20"/>
              </w:rPr>
            </w:pPr>
            <w:r>
              <w:rPr>
                <w:sz w:val="20"/>
                <w:szCs w:val="20"/>
              </w:rPr>
              <w:t>2017. 21 x 29,</w:t>
            </w:r>
            <w:bookmarkStart w:id="0" w:name="_GoBack"/>
            <w:bookmarkEnd w:id="0"/>
            <w:r w:rsidR="00B93E0A" w:rsidRPr="00936D75">
              <w:rPr>
                <w:sz w:val="20"/>
                <w:szCs w:val="20"/>
              </w:rPr>
              <w:t>7 cm. Kartoniert. 190 Seiten.</w:t>
            </w:r>
          </w:p>
          <w:p w:rsidR="00B93E0A" w:rsidRPr="00936D75" w:rsidRDefault="00B93E0A" w:rsidP="00E54EB2">
            <w:pPr>
              <w:autoSpaceDE w:val="0"/>
              <w:autoSpaceDN w:val="0"/>
              <w:adjustRightInd w:val="0"/>
              <w:rPr>
                <w:sz w:val="20"/>
                <w:szCs w:val="20"/>
              </w:rPr>
            </w:pPr>
          </w:p>
          <w:p w:rsidR="00B93E0A" w:rsidRPr="00936D75" w:rsidRDefault="00B93E0A" w:rsidP="00E54EB2">
            <w:pPr>
              <w:rPr>
                <w:sz w:val="20"/>
                <w:szCs w:val="20"/>
              </w:rPr>
            </w:pPr>
            <w:r w:rsidRPr="00936D75">
              <w:rPr>
                <w:sz w:val="20"/>
                <w:szCs w:val="20"/>
              </w:rPr>
              <w:t xml:space="preserve">EURO 1.250,– </w:t>
            </w:r>
          </w:p>
          <w:p w:rsidR="00B93E0A" w:rsidRPr="00936D75" w:rsidRDefault="00B93E0A" w:rsidP="00E54EB2">
            <w:pPr>
              <w:rPr>
                <w:sz w:val="20"/>
                <w:szCs w:val="20"/>
              </w:rPr>
            </w:pPr>
          </w:p>
          <w:p w:rsidR="00B93E0A" w:rsidRPr="00936D75" w:rsidRDefault="00936D75" w:rsidP="00E54EB2">
            <w:pPr>
              <w:rPr>
                <w:sz w:val="20"/>
                <w:szCs w:val="20"/>
              </w:rPr>
            </w:pPr>
            <w:r w:rsidRPr="00936D75">
              <w:rPr>
                <w:sz w:val="20"/>
                <w:szCs w:val="20"/>
              </w:rPr>
              <w:t>Bestellnummer: 110-7100125</w:t>
            </w:r>
          </w:p>
        </w:tc>
      </w:tr>
    </w:tbl>
    <w:p w:rsidR="00B93E0A" w:rsidRPr="009D5524" w:rsidRDefault="00B93E0A" w:rsidP="00B93E0A">
      <w:pPr>
        <w:rPr>
          <w:sz w:val="20"/>
          <w:szCs w:val="20"/>
        </w:rPr>
      </w:pPr>
    </w:p>
    <w:p w:rsidR="00B93E0A" w:rsidRPr="009D5524" w:rsidRDefault="00B93E0A" w:rsidP="00B93E0A">
      <w:pPr>
        <w:rPr>
          <w:sz w:val="20"/>
          <w:szCs w:val="20"/>
        </w:rPr>
      </w:pPr>
      <w:proofErr w:type="spellStart"/>
      <w:r w:rsidRPr="009D5524">
        <w:rPr>
          <w:sz w:val="20"/>
          <w:szCs w:val="20"/>
        </w:rPr>
        <w:t>FeuerTRUTZ</w:t>
      </w:r>
      <w:proofErr w:type="spellEnd"/>
      <w:r w:rsidRPr="009D5524">
        <w:rPr>
          <w:sz w:val="20"/>
          <w:szCs w:val="20"/>
        </w:rPr>
        <w:t xml:space="preserve"> Network GmbH</w:t>
      </w:r>
      <w:r w:rsidRPr="009D5524">
        <w:rPr>
          <w:sz w:val="20"/>
          <w:szCs w:val="20"/>
        </w:rPr>
        <w:br/>
        <w:t>Kundenservice: 65341 Eltville</w:t>
      </w:r>
    </w:p>
    <w:p w:rsidR="00B93E0A" w:rsidRPr="009D5524" w:rsidRDefault="00B93E0A" w:rsidP="00B93E0A">
      <w:pPr>
        <w:pStyle w:val="berschrift1"/>
        <w:rPr>
          <w:u w:val="none"/>
        </w:rPr>
      </w:pPr>
      <w:r w:rsidRPr="009D5524">
        <w:rPr>
          <w:u w:val="none"/>
        </w:rPr>
        <w:t>Telefon: 06123 9238-259</w:t>
      </w:r>
      <w:r w:rsidRPr="009D5524">
        <w:rPr>
          <w:u w:val="none"/>
        </w:rPr>
        <w:tab/>
      </w:r>
      <w:r w:rsidRPr="009D5524">
        <w:rPr>
          <w:u w:val="none"/>
        </w:rPr>
        <w:tab/>
        <w:t xml:space="preserve">                                         Telefax: 06123 9238-244</w:t>
      </w:r>
    </w:p>
    <w:p w:rsidR="00B93E0A" w:rsidRPr="009D5524" w:rsidRDefault="00B93E0A" w:rsidP="00B93E0A">
      <w:pPr>
        <w:rPr>
          <w:sz w:val="20"/>
          <w:szCs w:val="20"/>
          <w:u w:val="single"/>
        </w:rPr>
      </w:pPr>
      <w:r w:rsidRPr="009D5524">
        <w:rPr>
          <w:sz w:val="20"/>
          <w:szCs w:val="20"/>
          <w:u w:val="single"/>
        </w:rPr>
        <w:t>feuertrutz@vuservice.de</w:t>
      </w:r>
      <w:r w:rsidRPr="009D5524">
        <w:rPr>
          <w:sz w:val="20"/>
          <w:szCs w:val="20"/>
          <w:u w:val="single"/>
        </w:rPr>
        <w:tab/>
      </w:r>
      <w:r w:rsidRPr="009D5524">
        <w:rPr>
          <w:sz w:val="20"/>
          <w:szCs w:val="20"/>
          <w:u w:val="single"/>
        </w:rPr>
        <w:tab/>
      </w:r>
      <w:r w:rsidRPr="009D5524">
        <w:rPr>
          <w:sz w:val="20"/>
          <w:szCs w:val="20"/>
          <w:u w:val="single"/>
        </w:rPr>
        <w:tab/>
      </w:r>
      <w:r w:rsidRPr="009D5524">
        <w:rPr>
          <w:sz w:val="20"/>
          <w:szCs w:val="20"/>
          <w:u w:val="single"/>
        </w:rPr>
        <w:tab/>
        <w:t xml:space="preserve">              www.baufachmedien.de</w:t>
      </w:r>
    </w:p>
    <w:p w:rsidR="00B93E0A" w:rsidRPr="009D5524" w:rsidRDefault="00B93E0A" w:rsidP="00B93E0A">
      <w:pPr>
        <w:rPr>
          <w:sz w:val="20"/>
          <w:szCs w:val="20"/>
        </w:rPr>
      </w:pPr>
    </w:p>
    <w:p w:rsidR="00B93E0A" w:rsidRPr="009D5524" w:rsidRDefault="00B93E0A" w:rsidP="00B93E0A">
      <w:pPr>
        <w:autoSpaceDE w:val="0"/>
        <w:autoSpaceDN w:val="0"/>
        <w:adjustRightInd w:val="0"/>
        <w:rPr>
          <w:sz w:val="20"/>
          <w:szCs w:val="20"/>
        </w:rPr>
      </w:pPr>
      <w:r w:rsidRPr="009D5524">
        <w:rPr>
          <w:sz w:val="20"/>
          <w:szCs w:val="20"/>
        </w:rPr>
        <w:t>In einer globalisierten Welt mit zunehmend größeren und vereinheitlichten Wirtschaftsräumen ist es unerlässlich, auch im Bereich des vorbeugenden Brandschutzes über den nationalen Tellerrand zu blicken. Gerade für die vielen innovativen mittelständischen Unternehmen aus Deutschland ist der Schritt in diese „fremden“ Märkte besonders schwer und sollte gut vorbereitet sein.</w:t>
      </w:r>
    </w:p>
    <w:p w:rsidR="00B93E0A" w:rsidRPr="009D5524" w:rsidRDefault="00B93E0A" w:rsidP="00B93E0A">
      <w:pPr>
        <w:autoSpaceDE w:val="0"/>
        <w:autoSpaceDN w:val="0"/>
        <w:adjustRightInd w:val="0"/>
        <w:rPr>
          <w:sz w:val="20"/>
          <w:szCs w:val="20"/>
        </w:rPr>
      </w:pPr>
      <w:r w:rsidRPr="009D5524">
        <w:rPr>
          <w:sz w:val="20"/>
          <w:szCs w:val="20"/>
        </w:rPr>
        <w:t xml:space="preserve"> </w:t>
      </w:r>
    </w:p>
    <w:p w:rsidR="00B93E0A" w:rsidRPr="009D5524" w:rsidRDefault="00B93E0A" w:rsidP="00B93E0A">
      <w:pPr>
        <w:rPr>
          <w:color w:val="000000"/>
          <w:sz w:val="20"/>
          <w:szCs w:val="20"/>
        </w:rPr>
      </w:pPr>
      <w:r w:rsidRPr="009D5524">
        <w:rPr>
          <w:sz w:val="20"/>
          <w:szCs w:val="20"/>
        </w:rPr>
        <w:t xml:space="preserve">„Brandschutz in China“ von Karl-Olaf Kaiser widmet sich dem Brandschutzmarkt in   einem der wichtigsten globalen Wirtschaftsräume mit einem enormen Bauvolumen. </w:t>
      </w:r>
      <w:r w:rsidRPr="009D5524">
        <w:rPr>
          <w:sz w:val="20"/>
          <w:szCs w:val="20"/>
        </w:rPr>
        <w:br/>
        <w:t>Das Länderdossier vermittelt Herstellern von Brandschutzprodukten, Planern, Immobilieninvestoren, Wirtschaftsverbänden und Außenhandelskammern in Deutschland gezielte Grundinformationen zum vorbeugenden Brandschutz sowie zum Produkt-Zertifizierungsverfahren in China. Im Fokus der Studie stehen die Themen baurechtliche Voraussetzungen, Planung und Ausführung, Verwendung von Bauprodukten  sowie Marktzugang. Darüber hinaus bietet das Dossier hilfreiche Dokumente wie die ausführliche englische Fassung von relevanten Gesetzestexten, eine Auflistung von Beraterfirmen in Deutschland, die bei der CC-Zertifizierung von Brandschutzprodukten in China</w:t>
      </w:r>
      <w:r w:rsidRPr="009D5524">
        <w:rPr>
          <w:color w:val="000000"/>
          <w:sz w:val="20"/>
          <w:szCs w:val="20"/>
        </w:rPr>
        <w:t xml:space="preserve"> unterstützen und beraten, </w:t>
      </w:r>
      <w:r w:rsidRPr="009D5524">
        <w:rPr>
          <w:sz w:val="20"/>
          <w:szCs w:val="20"/>
        </w:rPr>
        <w:t xml:space="preserve">sowie </w:t>
      </w:r>
      <w:r w:rsidRPr="009D5524">
        <w:rPr>
          <w:color w:val="000000"/>
          <w:sz w:val="20"/>
          <w:szCs w:val="20"/>
        </w:rPr>
        <w:t>Informationen des chinesischen Bauministeriums (</w:t>
      </w:r>
      <w:proofErr w:type="spellStart"/>
      <w:r w:rsidRPr="009D5524">
        <w:rPr>
          <w:color w:val="000000"/>
          <w:sz w:val="20"/>
          <w:szCs w:val="20"/>
        </w:rPr>
        <w:t>MoHURD</w:t>
      </w:r>
      <w:proofErr w:type="spellEnd"/>
      <w:r w:rsidRPr="009D5524">
        <w:rPr>
          <w:color w:val="000000"/>
          <w:sz w:val="20"/>
          <w:szCs w:val="20"/>
        </w:rPr>
        <w:t>).</w:t>
      </w:r>
    </w:p>
    <w:p w:rsidR="00B93E0A" w:rsidRPr="009D5524" w:rsidRDefault="00B93E0A" w:rsidP="00B93E0A">
      <w:pPr>
        <w:autoSpaceDE w:val="0"/>
        <w:autoSpaceDN w:val="0"/>
        <w:adjustRightInd w:val="0"/>
        <w:rPr>
          <w:sz w:val="20"/>
          <w:szCs w:val="20"/>
        </w:rPr>
      </w:pPr>
    </w:p>
    <w:p w:rsidR="00B93E0A" w:rsidRPr="009D5524" w:rsidRDefault="00B93E0A" w:rsidP="00B93E0A">
      <w:pPr>
        <w:autoSpaceDE w:val="0"/>
        <w:autoSpaceDN w:val="0"/>
        <w:adjustRightInd w:val="0"/>
        <w:rPr>
          <w:sz w:val="20"/>
          <w:szCs w:val="20"/>
        </w:rPr>
      </w:pPr>
      <w:r w:rsidRPr="009D5524">
        <w:rPr>
          <w:sz w:val="20"/>
          <w:szCs w:val="20"/>
        </w:rPr>
        <w:t>„Brandschutz in China“ ist der Auftakt zu einer Länderreihe, die das Ziel hat, die Grundzüge des Brandschutzes in internationalen Wachstumsmärkten darzustellen und deutschen Unternehmen den Markteintritt zu erleichtern.</w:t>
      </w:r>
    </w:p>
    <w:p w:rsidR="00B93E0A" w:rsidRPr="009D5524" w:rsidRDefault="00B93E0A" w:rsidP="00B93E0A">
      <w:pPr>
        <w:autoSpaceDE w:val="0"/>
        <w:autoSpaceDN w:val="0"/>
        <w:adjustRightInd w:val="0"/>
        <w:rPr>
          <w:sz w:val="20"/>
          <w:szCs w:val="20"/>
        </w:rPr>
      </w:pPr>
    </w:p>
    <w:p w:rsidR="00B93E0A" w:rsidRPr="009D5524" w:rsidRDefault="00936D75" w:rsidP="00B93E0A">
      <w:pPr>
        <w:autoSpaceDE w:val="0"/>
        <w:autoSpaceDN w:val="0"/>
        <w:adjustRightInd w:val="0"/>
        <w:rPr>
          <w:sz w:val="20"/>
          <w:szCs w:val="20"/>
        </w:rPr>
      </w:pPr>
      <w:r>
        <w:rPr>
          <w:sz w:val="20"/>
          <w:szCs w:val="20"/>
        </w:rPr>
        <w:t>1.87</w:t>
      </w:r>
      <w:r w:rsidR="00B93E0A" w:rsidRPr="009D5524">
        <w:rPr>
          <w:sz w:val="20"/>
          <w:szCs w:val="20"/>
        </w:rPr>
        <w:t>7 Zeichen / September 2017</w:t>
      </w:r>
    </w:p>
    <w:p w:rsidR="00B93E0A" w:rsidRDefault="00B93E0A" w:rsidP="00B93E0A">
      <w:pPr>
        <w:rPr>
          <w:sz w:val="20"/>
          <w:szCs w:val="20"/>
        </w:rPr>
      </w:pPr>
    </w:p>
    <w:p w:rsidR="0070688F" w:rsidRDefault="0070688F">
      <w:pPr>
        <w:rPr>
          <w:sz w:val="20"/>
          <w:szCs w:val="20"/>
        </w:rPr>
      </w:pPr>
    </w:p>
    <w:p w:rsidR="00BC3444" w:rsidRDefault="00BC3444" w:rsidP="004C0EF8">
      <w:pPr>
        <w:rPr>
          <w:sz w:val="20"/>
          <w:szCs w:val="20"/>
        </w:rPr>
      </w:pPr>
    </w:p>
    <w:sectPr w:rsidR="00BC3444" w:rsidSect="00635601">
      <w:headerReference w:type="default" r:id="rId8"/>
      <w:footerReference w:type="default" r:id="rId9"/>
      <w:headerReference w:type="first" r:id="rId10"/>
      <w:footerReference w:type="first" r:id="rId11"/>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0A" w:rsidRDefault="00B93E0A">
      <w:r>
        <w:separator/>
      </w:r>
    </w:p>
  </w:endnote>
  <w:endnote w:type="continuationSeparator" w:id="0">
    <w:p w:rsidR="00B93E0A" w:rsidRDefault="00B9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0A" w:rsidRDefault="00B93E0A">
      <w:r>
        <w:separator/>
      </w:r>
    </w:p>
  </w:footnote>
  <w:footnote w:type="continuationSeparator" w:id="0">
    <w:p w:rsidR="00B93E0A" w:rsidRDefault="00B93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B93E0A" w:rsidP="00262442">
    <w:pPr>
      <w:pStyle w:val="Kopfzeile"/>
      <w:rPr>
        <w:sz w:val="20"/>
        <w:szCs w:val="20"/>
      </w:rPr>
    </w:pPr>
    <w:bookmarkStart w:id="1" w:name="OhneErsteSeite"/>
    <w:r w:rsidRPr="00B93E0A">
      <w:rPr>
        <w:color w:val="FFFFFF"/>
        <w:sz w:val="20"/>
        <w:szCs w:val="20"/>
      </w:rPr>
      <w:t>@OhneErsteSeite@2108</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B93E0A">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936D75">
      <w:rPr>
        <w:rStyle w:val="Seitenzahl"/>
        <w:noProof/>
        <w:sz w:val="20"/>
        <w:szCs w:val="20"/>
      </w:rPr>
      <w:t>14. September 2017</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B93E0A" w:rsidP="00186F00">
    <w:pPr>
      <w:pStyle w:val="Kopfzeile"/>
      <w:rPr>
        <w:color w:val="FFFFFF" w:themeColor="background1"/>
        <w:sz w:val="20"/>
        <w:szCs w:val="20"/>
      </w:rPr>
    </w:pPr>
    <w:bookmarkStart w:id="6" w:name="AusgabeArt"/>
    <w:r w:rsidRPr="00B93E0A">
      <w:rPr>
        <w:color w:val="FFFFFF"/>
        <w:sz w:val="20"/>
        <w:szCs w:val="20"/>
      </w:rPr>
      <w:t>@Ausgabeart@1</w:t>
    </w:r>
    <w:bookmarkEnd w:id="6"/>
  </w:p>
  <w:p w:rsidR="009421DC" w:rsidRPr="00BE7F4E" w:rsidRDefault="00B93E0A" w:rsidP="009421DC">
    <w:pPr>
      <w:pStyle w:val="Kopfzeile"/>
      <w:rPr>
        <w:color w:val="FFFFFF" w:themeColor="background1"/>
        <w:sz w:val="20"/>
        <w:szCs w:val="20"/>
      </w:rPr>
    </w:pPr>
    <w:bookmarkStart w:id="7" w:name="PrintCode1"/>
    <w:r w:rsidRPr="00B93E0A">
      <w:rPr>
        <w:color w:val="FFFFFF"/>
        <w:sz w:val="20"/>
        <w:szCs w:val="20"/>
      </w:rPr>
      <w:t>@ErsteSeite@2015</w:t>
    </w:r>
    <w:bookmarkEnd w:id="7"/>
  </w:p>
  <w:p w:rsidR="00CD641C" w:rsidRPr="00BE7F4E" w:rsidRDefault="00B93E0A" w:rsidP="00AA0FB5">
    <w:pPr>
      <w:pStyle w:val="Kopfzeile"/>
      <w:spacing w:after="1760"/>
      <w:rPr>
        <w:color w:val="FFFFFF" w:themeColor="background1"/>
        <w:sz w:val="20"/>
        <w:szCs w:val="20"/>
      </w:rPr>
    </w:pPr>
    <w:bookmarkStart w:id="8" w:name="PrintCode2"/>
    <w:r w:rsidRPr="00B93E0A">
      <w:rPr>
        <w:color w:val="FFFFFF"/>
        <w:sz w:val="20"/>
        <w:szCs w:val="20"/>
      </w:rPr>
      <w:t>@FolgeSeiten@2108</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0A"/>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7D3B"/>
    <w:rsid w:val="008E2873"/>
    <w:rsid w:val="008E6B07"/>
    <w:rsid w:val="008F088D"/>
    <w:rsid w:val="008F1316"/>
    <w:rsid w:val="00910905"/>
    <w:rsid w:val="00924636"/>
    <w:rsid w:val="00936D75"/>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93E0A"/>
    <w:rsid w:val="00BA4CD6"/>
    <w:rsid w:val="00BA5AF4"/>
    <w:rsid w:val="00BC3444"/>
    <w:rsid w:val="00BC4CD5"/>
    <w:rsid w:val="00BE6EBC"/>
    <w:rsid w:val="00BE7F4E"/>
    <w:rsid w:val="00C014D3"/>
    <w:rsid w:val="00C02720"/>
    <w:rsid w:val="00C258DB"/>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93E0A"/>
    <w:rPr>
      <w:sz w:val="24"/>
      <w:szCs w:val="24"/>
    </w:rPr>
  </w:style>
  <w:style w:type="paragraph" w:styleId="berschrift1">
    <w:name w:val="heading 1"/>
    <w:basedOn w:val="Standard"/>
    <w:next w:val="Standard"/>
    <w:link w:val="berschrift1Zchn"/>
    <w:qFormat/>
    <w:rsid w:val="00B93E0A"/>
    <w:pPr>
      <w:keepNext/>
      <w:spacing w:line="240" w:lineRule="exact"/>
      <w:outlineLvl w:val="0"/>
    </w:pPr>
    <w:rPr>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B93E0A"/>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93E0A"/>
    <w:rPr>
      <w:sz w:val="24"/>
      <w:szCs w:val="24"/>
    </w:rPr>
  </w:style>
  <w:style w:type="paragraph" w:styleId="berschrift1">
    <w:name w:val="heading 1"/>
    <w:basedOn w:val="Standard"/>
    <w:next w:val="Standard"/>
    <w:link w:val="berschrift1Zchn"/>
    <w:qFormat/>
    <w:rsid w:val="00B93E0A"/>
    <w:pPr>
      <w:keepNext/>
      <w:spacing w:line="240" w:lineRule="exact"/>
      <w:outlineLvl w:val="0"/>
    </w:pPr>
    <w:rPr>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B93E0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264</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3</cp:revision>
  <cp:lastPrinted>2007-08-02T09:33:00Z</cp:lastPrinted>
  <dcterms:created xsi:type="dcterms:W3CDTF">2017-09-14T12:18:00Z</dcterms:created>
  <dcterms:modified xsi:type="dcterms:W3CDTF">2017-09-14T13:07:00Z</dcterms:modified>
</cp:coreProperties>
</file>