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BEEDC" w14:textId="77777777" w:rsidR="0090794D" w:rsidRPr="008657E5" w:rsidRDefault="0090794D" w:rsidP="00FE4ECF">
      <w:pPr>
        <w:autoSpaceDE w:val="0"/>
        <w:autoSpaceDN w:val="0"/>
        <w:adjustRightInd w:val="0"/>
        <w:rPr>
          <w:rFonts w:asciiTheme="minorHAnsi" w:hAnsiTheme="minorHAnsi" w:cstheme="majorHAnsi"/>
          <w:b/>
          <w:sz w:val="18"/>
          <w:szCs w:val="18"/>
        </w:rPr>
      </w:pPr>
    </w:p>
    <w:p w14:paraId="43E73840" w14:textId="77777777" w:rsidR="00FE4ECF" w:rsidRPr="008657E5" w:rsidRDefault="00FE4ECF" w:rsidP="00FE4ECF">
      <w:pPr>
        <w:autoSpaceDE w:val="0"/>
        <w:autoSpaceDN w:val="0"/>
        <w:adjustRightInd w:val="0"/>
        <w:rPr>
          <w:rFonts w:asciiTheme="minorHAnsi" w:hAnsiTheme="minorHAnsi" w:cstheme="majorHAnsi"/>
          <w:b/>
          <w:sz w:val="18"/>
          <w:szCs w:val="18"/>
        </w:rPr>
        <w:sectPr w:rsidR="00FE4ECF" w:rsidRPr="008657E5" w:rsidSect="0090794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080" w:bottom="1440" w:left="1080" w:header="567" w:footer="567" w:gutter="0"/>
          <w:cols w:space="708"/>
          <w:titlePg/>
          <w:docGrid w:linePitch="360"/>
        </w:sectPr>
      </w:pPr>
    </w:p>
    <w:p w14:paraId="1865D049" w14:textId="1811CB4D" w:rsidR="00846043" w:rsidRPr="004E225E" w:rsidRDefault="00277665" w:rsidP="00FE4ECF">
      <w:pPr>
        <w:autoSpaceDE w:val="0"/>
        <w:autoSpaceDN w:val="0"/>
        <w:adjustRightInd w:val="0"/>
        <w:rPr>
          <w:rFonts w:asciiTheme="minorHAnsi" w:hAnsiTheme="minorHAnsi" w:cstheme="majorHAnsi"/>
          <w:b/>
          <w:sz w:val="18"/>
          <w:szCs w:val="18"/>
        </w:rPr>
      </w:pPr>
      <w:r w:rsidRPr="004E225E">
        <w:rPr>
          <w:rFonts w:asciiTheme="minorHAnsi" w:hAnsiTheme="minorHAnsi" w:cstheme="majorHAnsi"/>
          <w:b/>
          <w:sz w:val="18"/>
          <w:szCs w:val="18"/>
        </w:rPr>
        <w:t>Capgemini p</w:t>
      </w:r>
      <w:r w:rsidR="00846043" w:rsidRPr="004E225E">
        <w:rPr>
          <w:rFonts w:asciiTheme="minorHAnsi" w:hAnsiTheme="minorHAnsi" w:cstheme="majorHAnsi"/>
          <w:b/>
          <w:sz w:val="18"/>
          <w:szCs w:val="18"/>
        </w:rPr>
        <w:t>ress</w:t>
      </w:r>
      <w:r w:rsidR="005142BD" w:rsidRPr="004E225E">
        <w:rPr>
          <w:rFonts w:asciiTheme="minorHAnsi" w:hAnsiTheme="minorHAnsi" w:cstheme="majorHAnsi"/>
          <w:b/>
          <w:sz w:val="18"/>
          <w:szCs w:val="18"/>
        </w:rPr>
        <w:t>k</w:t>
      </w:r>
      <w:r w:rsidR="00846043" w:rsidRPr="004E225E">
        <w:rPr>
          <w:rFonts w:asciiTheme="minorHAnsi" w:hAnsiTheme="minorHAnsi" w:cstheme="majorHAnsi"/>
          <w:b/>
          <w:sz w:val="18"/>
          <w:szCs w:val="18"/>
        </w:rPr>
        <w:t>onta</w:t>
      </w:r>
      <w:r w:rsidR="005142BD" w:rsidRPr="004E225E">
        <w:rPr>
          <w:rFonts w:asciiTheme="minorHAnsi" w:hAnsiTheme="minorHAnsi" w:cstheme="majorHAnsi"/>
          <w:b/>
          <w:sz w:val="18"/>
          <w:szCs w:val="18"/>
        </w:rPr>
        <w:t>k</w:t>
      </w:r>
      <w:r w:rsidR="00846043" w:rsidRPr="004E225E">
        <w:rPr>
          <w:rFonts w:asciiTheme="minorHAnsi" w:hAnsiTheme="minorHAnsi" w:cstheme="majorHAnsi"/>
          <w:b/>
          <w:sz w:val="18"/>
          <w:szCs w:val="18"/>
        </w:rPr>
        <w:t xml:space="preserve">t: </w:t>
      </w:r>
    </w:p>
    <w:p w14:paraId="14F43C9D" w14:textId="3D1AC398" w:rsidR="00846043" w:rsidRPr="004E225E" w:rsidRDefault="00547E94" w:rsidP="00FE4ECF">
      <w:pPr>
        <w:rPr>
          <w:rFonts w:asciiTheme="minorHAnsi" w:hAnsiTheme="minorHAnsi" w:cstheme="majorHAnsi"/>
          <w:i/>
          <w:sz w:val="18"/>
          <w:szCs w:val="18"/>
        </w:rPr>
      </w:pPr>
      <w:r w:rsidRPr="004E225E">
        <w:rPr>
          <w:rFonts w:asciiTheme="minorHAnsi" w:hAnsiTheme="minorHAnsi" w:cstheme="majorHAnsi"/>
          <w:i/>
          <w:sz w:val="18"/>
          <w:szCs w:val="18"/>
        </w:rPr>
        <w:t xml:space="preserve">Gunilla Resare </w:t>
      </w:r>
    </w:p>
    <w:p w14:paraId="78C6206F" w14:textId="16437591" w:rsidR="00846043" w:rsidRPr="0013763A" w:rsidRDefault="00846043" w:rsidP="00FE4ECF">
      <w:pPr>
        <w:rPr>
          <w:rFonts w:asciiTheme="minorHAnsi" w:hAnsiTheme="minorHAnsi" w:cstheme="majorHAnsi"/>
          <w:i/>
          <w:sz w:val="18"/>
          <w:szCs w:val="18"/>
        </w:rPr>
      </w:pPr>
      <w:r w:rsidRPr="0013763A">
        <w:rPr>
          <w:rFonts w:asciiTheme="minorHAnsi" w:hAnsiTheme="minorHAnsi" w:cstheme="majorHAnsi"/>
          <w:i/>
          <w:sz w:val="18"/>
          <w:szCs w:val="18"/>
        </w:rPr>
        <w:t xml:space="preserve">Tel.:+ </w:t>
      </w:r>
      <w:r w:rsidR="00547E94" w:rsidRPr="0013763A">
        <w:rPr>
          <w:rFonts w:asciiTheme="minorHAnsi" w:hAnsiTheme="minorHAnsi" w:cstheme="majorHAnsi"/>
          <w:i/>
          <w:sz w:val="18"/>
          <w:szCs w:val="18"/>
        </w:rPr>
        <w:t>47 450 02 542</w:t>
      </w:r>
    </w:p>
    <w:p w14:paraId="63D73483" w14:textId="29BCEE37" w:rsidR="00624A11" w:rsidRPr="00314535" w:rsidRDefault="00846043" w:rsidP="00FE4ECF">
      <w:pPr>
        <w:pStyle w:val="BodyText2"/>
        <w:rPr>
          <w:rFonts w:asciiTheme="minorHAnsi" w:hAnsiTheme="minorHAnsi" w:cstheme="majorHAnsi"/>
          <w:b w:val="0"/>
          <w:i/>
          <w:sz w:val="18"/>
          <w:szCs w:val="18"/>
          <w:lang w:val="sv-SE"/>
        </w:rPr>
      </w:pPr>
      <w:r w:rsidRPr="00314535">
        <w:rPr>
          <w:rFonts w:asciiTheme="minorHAnsi" w:hAnsiTheme="minorHAnsi" w:cstheme="majorHAnsi"/>
          <w:b w:val="0"/>
          <w:i/>
          <w:sz w:val="18"/>
          <w:szCs w:val="18"/>
          <w:lang w:val="sv-SE"/>
        </w:rPr>
        <w:t xml:space="preserve">E-mail: </w:t>
      </w:r>
      <w:r w:rsidR="00547E94" w:rsidRPr="00314535">
        <w:rPr>
          <w:rFonts w:asciiTheme="minorHAnsi" w:hAnsiTheme="minorHAnsi" w:cstheme="majorHAnsi"/>
          <w:b w:val="0"/>
          <w:i/>
          <w:sz w:val="18"/>
          <w:szCs w:val="18"/>
          <w:lang w:val="sv-SE"/>
        </w:rPr>
        <w:t>gunilla.resare@capgemini.com</w:t>
      </w:r>
    </w:p>
    <w:p w14:paraId="52067EE6" w14:textId="067E1D94" w:rsidR="00FE4ECF" w:rsidRPr="004E225E" w:rsidRDefault="005142BD" w:rsidP="005142BD">
      <w:pPr>
        <w:ind w:left="1416"/>
        <w:rPr>
          <w:rFonts w:asciiTheme="minorHAnsi" w:hAnsiTheme="minorHAnsi" w:cs="Arial"/>
          <w:b/>
          <w:sz w:val="18"/>
          <w:szCs w:val="18"/>
        </w:rPr>
      </w:pPr>
      <w:r w:rsidRPr="00314535">
        <w:rPr>
          <w:rFonts w:asciiTheme="minorHAnsi" w:hAnsiTheme="minorHAnsi" w:cs="Arial"/>
          <w:b/>
          <w:sz w:val="18"/>
          <w:szCs w:val="18"/>
        </w:rPr>
        <w:t xml:space="preserve">   </w:t>
      </w:r>
      <w:r w:rsidR="00547E94" w:rsidRPr="004E225E">
        <w:rPr>
          <w:rFonts w:asciiTheme="minorHAnsi" w:hAnsiTheme="minorHAnsi" w:cs="Arial"/>
          <w:b/>
          <w:sz w:val="18"/>
          <w:szCs w:val="18"/>
        </w:rPr>
        <w:t>Nordic Capital</w:t>
      </w:r>
      <w:r w:rsidR="00FE4ECF" w:rsidRPr="004E225E">
        <w:rPr>
          <w:rFonts w:asciiTheme="minorHAnsi" w:hAnsiTheme="minorHAnsi" w:cs="Arial"/>
          <w:b/>
          <w:sz w:val="18"/>
          <w:szCs w:val="18"/>
        </w:rPr>
        <w:t xml:space="preserve"> </w:t>
      </w:r>
      <w:r w:rsidR="00277665" w:rsidRPr="004E225E">
        <w:rPr>
          <w:rFonts w:asciiTheme="minorHAnsi" w:hAnsiTheme="minorHAnsi" w:cs="Arial"/>
          <w:b/>
          <w:sz w:val="18"/>
          <w:szCs w:val="18"/>
        </w:rPr>
        <w:t>p</w:t>
      </w:r>
      <w:r w:rsidR="00FE4ECF" w:rsidRPr="004E225E">
        <w:rPr>
          <w:rFonts w:asciiTheme="minorHAnsi" w:hAnsiTheme="minorHAnsi" w:cs="Arial"/>
          <w:b/>
          <w:sz w:val="18"/>
          <w:szCs w:val="18"/>
        </w:rPr>
        <w:t>ress</w:t>
      </w:r>
      <w:r w:rsidRPr="004E225E">
        <w:rPr>
          <w:rFonts w:asciiTheme="minorHAnsi" w:hAnsiTheme="minorHAnsi" w:cs="Arial"/>
          <w:b/>
          <w:sz w:val="18"/>
          <w:szCs w:val="18"/>
        </w:rPr>
        <w:t>k</w:t>
      </w:r>
      <w:r w:rsidR="00FE4ECF" w:rsidRPr="004E225E">
        <w:rPr>
          <w:rFonts w:asciiTheme="minorHAnsi" w:hAnsiTheme="minorHAnsi" w:cs="Arial"/>
          <w:b/>
          <w:sz w:val="18"/>
          <w:szCs w:val="18"/>
        </w:rPr>
        <w:t>onta</w:t>
      </w:r>
      <w:r w:rsidRPr="004E225E">
        <w:rPr>
          <w:rFonts w:asciiTheme="minorHAnsi" w:hAnsiTheme="minorHAnsi" w:cs="Arial"/>
          <w:b/>
          <w:sz w:val="18"/>
          <w:szCs w:val="18"/>
        </w:rPr>
        <w:t>k</w:t>
      </w:r>
      <w:r w:rsidR="00FE4ECF" w:rsidRPr="004E225E">
        <w:rPr>
          <w:rFonts w:asciiTheme="minorHAnsi" w:hAnsiTheme="minorHAnsi" w:cs="Arial"/>
          <w:b/>
          <w:sz w:val="18"/>
          <w:szCs w:val="18"/>
        </w:rPr>
        <w:t>t:</w:t>
      </w:r>
      <w:r w:rsidRPr="004E225E">
        <w:rPr>
          <w:rFonts w:asciiTheme="minorHAnsi" w:hAnsiTheme="minorHAnsi" w:cs="Arial"/>
          <w:b/>
          <w:sz w:val="18"/>
          <w:szCs w:val="18"/>
        </w:rPr>
        <w:t xml:space="preserve">  </w:t>
      </w:r>
    </w:p>
    <w:p w14:paraId="5E3F1A50" w14:textId="7201882A" w:rsidR="00FE4ECF" w:rsidRPr="004E225E" w:rsidRDefault="00547E94" w:rsidP="00547E94">
      <w:pPr>
        <w:ind w:left="2124" w:firstLine="708"/>
        <w:jc w:val="center"/>
        <w:rPr>
          <w:rFonts w:asciiTheme="minorHAnsi" w:hAnsiTheme="minorHAnsi" w:cstheme="majorHAnsi"/>
          <w:i/>
          <w:sz w:val="18"/>
          <w:szCs w:val="18"/>
        </w:rPr>
      </w:pPr>
      <w:r w:rsidRPr="004E225E">
        <w:rPr>
          <w:rFonts w:asciiTheme="minorHAnsi" w:hAnsiTheme="minorHAnsi" w:cstheme="majorHAnsi"/>
          <w:i/>
          <w:sz w:val="18"/>
          <w:szCs w:val="18"/>
        </w:rPr>
        <w:t>Katarina Janerud</w:t>
      </w:r>
    </w:p>
    <w:p w14:paraId="35E16A52" w14:textId="1FCC03FF" w:rsidR="00FE4ECF" w:rsidRPr="004E225E" w:rsidRDefault="00547E94" w:rsidP="00547E94">
      <w:pPr>
        <w:ind w:left="1416" w:firstLine="708"/>
        <w:jc w:val="center"/>
        <w:rPr>
          <w:rFonts w:asciiTheme="minorHAnsi" w:hAnsiTheme="minorHAnsi" w:cstheme="majorHAnsi"/>
          <w:i/>
          <w:sz w:val="18"/>
          <w:szCs w:val="18"/>
        </w:rPr>
      </w:pPr>
      <w:r w:rsidRPr="004E225E">
        <w:rPr>
          <w:rFonts w:asciiTheme="minorHAnsi" w:hAnsiTheme="minorHAnsi" w:cstheme="majorHAnsi"/>
          <w:i/>
          <w:sz w:val="18"/>
          <w:szCs w:val="18"/>
        </w:rPr>
        <w:t xml:space="preserve">    </w:t>
      </w:r>
      <w:r w:rsidR="00FE4ECF" w:rsidRPr="004E225E">
        <w:rPr>
          <w:rFonts w:asciiTheme="minorHAnsi" w:hAnsiTheme="minorHAnsi" w:cstheme="majorHAnsi"/>
          <w:i/>
          <w:sz w:val="18"/>
          <w:szCs w:val="18"/>
        </w:rPr>
        <w:t xml:space="preserve">Tel.:+ </w:t>
      </w:r>
      <w:r w:rsidRPr="004E225E">
        <w:rPr>
          <w:rFonts w:asciiTheme="minorHAnsi" w:hAnsiTheme="minorHAnsi" w:cstheme="majorHAnsi"/>
          <w:i/>
          <w:sz w:val="18"/>
          <w:szCs w:val="18"/>
        </w:rPr>
        <w:t xml:space="preserve">46 8 440 50 50  </w:t>
      </w:r>
    </w:p>
    <w:p w14:paraId="23B89DEA" w14:textId="0B654F50" w:rsidR="00FE4ECF" w:rsidRPr="004E225E" w:rsidRDefault="00547E94" w:rsidP="00547E94">
      <w:pPr>
        <w:pStyle w:val="BodyText2"/>
        <w:jc w:val="center"/>
        <w:rPr>
          <w:rFonts w:asciiTheme="minorHAnsi" w:hAnsiTheme="minorHAnsi" w:cstheme="majorHAnsi"/>
          <w:b w:val="0"/>
          <w:i/>
          <w:sz w:val="18"/>
          <w:szCs w:val="18"/>
          <w:lang w:val="sv-SE"/>
        </w:rPr>
      </w:pPr>
      <w:r w:rsidRPr="004E225E">
        <w:rPr>
          <w:rFonts w:asciiTheme="minorHAnsi" w:hAnsiTheme="minorHAnsi" w:cstheme="majorHAnsi"/>
          <w:b w:val="0"/>
          <w:i/>
          <w:sz w:val="18"/>
          <w:szCs w:val="18"/>
          <w:lang w:val="sv-SE"/>
        </w:rPr>
        <w:t xml:space="preserve">       </w:t>
      </w:r>
      <w:r w:rsidR="00FE4ECF" w:rsidRPr="004E225E">
        <w:rPr>
          <w:rFonts w:asciiTheme="minorHAnsi" w:hAnsiTheme="minorHAnsi" w:cstheme="majorHAnsi"/>
          <w:b w:val="0"/>
          <w:i/>
          <w:sz w:val="18"/>
          <w:szCs w:val="18"/>
          <w:lang w:val="sv-SE"/>
        </w:rPr>
        <w:t xml:space="preserve">E-mail: </w:t>
      </w:r>
      <w:r w:rsidRPr="004E225E">
        <w:rPr>
          <w:rFonts w:asciiTheme="minorHAnsi" w:hAnsiTheme="minorHAnsi" w:cstheme="majorHAnsi"/>
          <w:b w:val="0"/>
          <w:i/>
          <w:sz w:val="18"/>
          <w:szCs w:val="18"/>
          <w:lang w:val="sv-SE"/>
        </w:rPr>
        <w:t>katarina.janerud@nordiccapital.com</w:t>
      </w:r>
    </w:p>
    <w:p w14:paraId="7C8ED07A" w14:textId="77777777" w:rsidR="00FE4ECF" w:rsidRPr="004E225E" w:rsidRDefault="00FE4ECF" w:rsidP="00BC0C86">
      <w:pPr>
        <w:jc w:val="center"/>
        <w:rPr>
          <w:rFonts w:asciiTheme="minorHAnsi" w:hAnsiTheme="minorHAnsi" w:cstheme="majorHAnsi"/>
          <w:b/>
          <w:sz w:val="22"/>
          <w:szCs w:val="28"/>
        </w:rPr>
        <w:sectPr w:rsidR="00FE4ECF" w:rsidRPr="004E225E" w:rsidSect="00FE4ECF">
          <w:type w:val="continuous"/>
          <w:pgSz w:w="11906" w:h="16838" w:code="9"/>
          <w:pgMar w:top="1440" w:right="1080" w:bottom="1440" w:left="1080" w:header="567" w:footer="567" w:gutter="0"/>
          <w:cols w:num="2" w:space="708"/>
          <w:titlePg/>
          <w:docGrid w:linePitch="360"/>
        </w:sectPr>
      </w:pPr>
    </w:p>
    <w:p w14:paraId="0DE0DA8D" w14:textId="77777777" w:rsidR="00DE4C8C" w:rsidRPr="004E225E" w:rsidRDefault="00DE4C8C" w:rsidP="00BC0C86">
      <w:pPr>
        <w:jc w:val="center"/>
        <w:rPr>
          <w:rFonts w:asciiTheme="minorHAnsi" w:hAnsiTheme="minorHAnsi" w:cstheme="majorHAnsi"/>
          <w:b/>
          <w:sz w:val="22"/>
          <w:szCs w:val="28"/>
        </w:rPr>
      </w:pPr>
    </w:p>
    <w:p w14:paraId="062CFB03" w14:textId="77777777" w:rsidR="00946FA2" w:rsidRPr="004E225E" w:rsidRDefault="00946FA2" w:rsidP="00BC0C86">
      <w:pPr>
        <w:jc w:val="center"/>
        <w:rPr>
          <w:rFonts w:asciiTheme="minorHAnsi" w:hAnsiTheme="minorHAnsi" w:cstheme="majorHAnsi"/>
          <w:b/>
          <w:sz w:val="22"/>
          <w:szCs w:val="28"/>
        </w:rPr>
      </w:pPr>
    </w:p>
    <w:p w14:paraId="06A666E1" w14:textId="77777777" w:rsidR="00A02C99" w:rsidRPr="004E225E" w:rsidRDefault="00A02C99" w:rsidP="00BC0C86">
      <w:pPr>
        <w:jc w:val="center"/>
        <w:rPr>
          <w:rFonts w:asciiTheme="minorHAnsi" w:hAnsiTheme="minorHAnsi" w:cstheme="majorHAnsi"/>
          <w:b/>
          <w:sz w:val="22"/>
          <w:szCs w:val="28"/>
        </w:rPr>
      </w:pPr>
    </w:p>
    <w:p w14:paraId="22946116" w14:textId="23748B84" w:rsidR="00F12473" w:rsidRPr="005F1A62" w:rsidRDefault="00F12473" w:rsidP="00E03295">
      <w:pPr>
        <w:spacing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5F1A62">
        <w:rPr>
          <w:rFonts w:asciiTheme="majorHAnsi" w:hAnsiTheme="majorHAnsi" w:cs="Arial"/>
          <w:b/>
          <w:bCs/>
          <w:sz w:val="22"/>
          <w:szCs w:val="22"/>
        </w:rPr>
        <w:t xml:space="preserve">Nordic Capital </w:t>
      </w:r>
      <w:r w:rsidR="00150071" w:rsidRPr="005F1A62">
        <w:rPr>
          <w:rFonts w:asciiTheme="majorHAnsi" w:hAnsiTheme="majorHAnsi" w:cs="Arial"/>
          <w:b/>
          <w:bCs/>
          <w:sz w:val="22"/>
          <w:szCs w:val="22"/>
        </w:rPr>
        <w:t xml:space="preserve">i samarbete </w:t>
      </w:r>
      <w:r w:rsidRPr="005F1A62">
        <w:rPr>
          <w:rFonts w:asciiTheme="majorHAnsi" w:hAnsiTheme="majorHAnsi" w:cs="Arial"/>
          <w:b/>
          <w:bCs/>
          <w:sz w:val="22"/>
          <w:szCs w:val="22"/>
        </w:rPr>
        <w:t>med Capgemini</w:t>
      </w:r>
      <w:r w:rsidR="00E03295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E03295" w:rsidRPr="00E03295">
        <w:rPr>
          <w:rFonts w:asciiTheme="majorHAnsi" w:hAnsiTheme="majorHAnsi" w:cs="Arial"/>
          <w:b/>
          <w:bCs/>
          <w:sz w:val="22"/>
          <w:szCs w:val="22"/>
        </w:rPr>
        <w:t>för att driva AI och maskininlärning</w:t>
      </w:r>
      <w:r w:rsidR="00E03295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1F0EAC">
        <w:rPr>
          <w:rFonts w:asciiTheme="majorHAnsi" w:hAnsiTheme="majorHAnsi" w:cs="Arial"/>
          <w:b/>
          <w:bCs/>
          <w:sz w:val="22"/>
          <w:szCs w:val="22"/>
        </w:rPr>
        <w:t>i</w:t>
      </w:r>
      <w:r w:rsidR="00E03295" w:rsidRPr="00E03295">
        <w:rPr>
          <w:rFonts w:asciiTheme="majorHAnsi" w:hAnsiTheme="majorHAnsi" w:cs="Arial"/>
          <w:b/>
          <w:bCs/>
          <w:sz w:val="22"/>
          <w:szCs w:val="22"/>
        </w:rPr>
        <w:t xml:space="preserve"> portfölj</w:t>
      </w:r>
      <w:r w:rsidR="001F0EAC">
        <w:rPr>
          <w:rFonts w:asciiTheme="majorHAnsi" w:hAnsiTheme="majorHAnsi" w:cs="Arial"/>
          <w:b/>
          <w:bCs/>
          <w:sz w:val="22"/>
          <w:szCs w:val="22"/>
        </w:rPr>
        <w:t>bolagen</w:t>
      </w:r>
    </w:p>
    <w:p w14:paraId="07A59717" w14:textId="77777777" w:rsidR="00946FA2" w:rsidRPr="005F1A62" w:rsidRDefault="00946FA2" w:rsidP="00513975">
      <w:pPr>
        <w:spacing w:line="360" w:lineRule="auto"/>
        <w:jc w:val="both"/>
        <w:rPr>
          <w:rFonts w:asciiTheme="minorHAnsi" w:hAnsiTheme="minorHAnsi" w:cstheme="majorHAnsi"/>
          <w:b/>
          <w:sz w:val="18"/>
        </w:rPr>
      </w:pPr>
    </w:p>
    <w:p w14:paraId="46E69ACA" w14:textId="39A37AA5" w:rsidR="00F12473" w:rsidRPr="009B73B2" w:rsidRDefault="004076B2" w:rsidP="00F12473">
      <w:pPr>
        <w:spacing w:line="312" w:lineRule="auto"/>
        <w:jc w:val="both"/>
        <w:rPr>
          <w:rFonts w:asciiTheme="minorHAnsi" w:hAnsiTheme="minorHAnsi" w:cs="Arial"/>
          <w:b/>
          <w:bCs/>
          <w:color w:val="000000"/>
          <w:sz w:val="18"/>
          <w:szCs w:val="18"/>
        </w:rPr>
      </w:pPr>
      <w:r w:rsidRPr="005F1A62">
        <w:rPr>
          <w:rFonts w:asciiTheme="minorHAnsi" w:hAnsiTheme="minorHAnsi" w:cstheme="majorHAnsi"/>
          <w:b/>
          <w:sz w:val="18"/>
          <w:szCs w:val="18"/>
        </w:rPr>
        <w:t>Stockholm</w:t>
      </w:r>
      <w:r w:rsidR="00BC0C86" w:rsidRPr="005F1A62">
        <w:rPr>
          <w:rFonts w:asciiTheme="minorHAnsi" w:hAnsiTheme="minorHAnsi" w:cstheme="majorHAnsi"/>
          <w:b/>
          <w:sz w:val="18"/>
          <w:szCs w:val="18"/>
        </w:rPr>
        <w:t xml:space="preserve">, </w:t>
      </w:r>
      <w:r w:rsidR="00B216DB" w:rsidRPr="005F1A62">
        <w:rPr>
          <w:rFonts w:asciiTheme="minorHAnsi" w:hAnsiTheme="minorHAnsi" w:cstheme="majorHAnsi"/>
          <w:b/>
          <w:sz w:val="18"/>
          <w:szCs w:val="18"/>
        </w:rPr>
        <w:t xml:space="preserve">13 </w:t>
      </w:r>
      <w:r w:rsidR="009D3FB0" w:rsidRPr="005F1A62">
        <w:rPr>
          <w:rFonts w:asciiTheme="minorHAnsi" w:hAnsiTheme="minorHAnsi" w:cstheme="majorHAnsi"/>
          <w:b/>
          <w:sz w:val="18"/>
          <w:szCs w:val="18"/>
        </w:rPr>
        <w:t>juli</w:t>
      </w:r>
      <w:r w:rsidR="00F6700E" w:rsidRPr="005F1A62">
        <w:rPr>
          <w:rFonts w:asciiTheme="minorHAnsi" w:hAnsiTheme="minorHAnsi" w:cstheme="majorHAnsi"/>
          <w:b/>
          <w:sz w:val="18"/>
          <w:szCs w:val="18"/>
        </w:rPr>
        <w:t xml:space="preserve"> </w:t>
      </w:r>
      <w:r w:rsidR="00B216DB" w:rsidRPr="005F1A62">
        <w:rPr>
          <w:rFonts w:asciiTheme="minorHAnsi" w:hAnsiTheme="minorHAnsi" w:cstheme="majorHAnsi"/>
          <w:b/>
          <w:sz w:val="18"/>
          <w:szCs w:val="18"/>
        </w:rPr>
        <w:t>2020</w:t>
      </w:r>
      <w:r w:rsidR="00C05C7E" w:rsidRPr="005F1A62">
        <w:rPr>
          <w:rFonts w:asciiTheme="minorHAnsi" w:hAnsiTheme="minorHAnsi" w:cstheme="majorHAnsi"/>
          <w:b/>
          <w:sz w:val="18"/>
          <w:szCs w:val="18"/>
        </w:rPr>
        <w:t xml:space="preserve"> </w:t>
      </w:r>
      <w:r w:rsidR="002176AF" w:rsidRPr="005F1A62">
        <w:rPr>
          <w:rFonts w:asciiTheme="minorHAnsi" w:hAnsiTheme="minorHAnsi" w:cstheme="majorHAnsi"/>
          <w:b/>
          <w:sz w:val="18"/>
          <w:szCs w:val="18"/>
        </w:rPr>
        <w:t>–</w:t>
      </w:r>
      <w:r w:rsidR="00F610D1">
        <w:rPr>
          <w:rFonts w:asciiTheme="minorHAnsi" w:hAnsiTheme="minorHAnsi" w:cstheme="majorHAnsi"/>
          <w:b/>
          <w:sz w:val="18"/>
          <w:szCs w:val="18"/>
        </w:rPr>
        <w:t xml:space="preserve"> </w:t>
      </w:r>
      <w:r w:rsidR="0013763A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Capgemini och Nordic Capital kommer </w:t>
      </w:r>
      <w:r w:rsidR="001978D2">
        <w:rPr>
          <w:rFonts w:asciiTheme="minorHAnsi" w:hAnsiTheme="minorHAnsi" w:cs="Arial"/>
          <w:b/>
          <w:bCs/>
          <w:color w:val="000000"/>
          <w:sz w:val="18"/>
          <w:szCs w:val="18"/>
        </w:rPr>
        <w:t>tillsammans</w:t>
      </w:r>
      <w:r w:rsidR="0013763A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 tillhandahålla en plattform </w:t>
      </w:r>
      <w:r w:rsidR="00314535">
        <w:rPr>
          <w:rFonts w:asciiTheme="minorHAnsi" w:hAnsiTheme="minorHAnsi" w:cs="Arial"/>
          <w:b/>
          <w:bCs/>
          <w:color w:val="000000"/>
          <w:sz w:val="18"/>
          <w:szCs w:val="18"/>
        </w:rPr>
        <w:t>för att</w:t>
      </w:r>
      <w:r w:rsidR="00F12473" w:rsidRPr="00F12473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 </w:t>
      </w:r>
      <w:r w:rsidR="005142BD">
        <w:rPr>
          <w:rFonts w:asciiTheme="minorHAnsi" w:hAnsiTheme="minorHAnsi" w:cs="Arial"/>
          <w:b/>
          <w:bCs/>
          <w:color w:val="000000"/>
          <w:sz w:val="18"/>
          <w:szCs w:val="18"/>
        </w:rPr>
        <w:t>accelerera</w:t>
      </w:r>
      <w:r w:rsidR="00F12473" w:rsidRPr="00F12473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 implementeringen av artificiell intelligens (AI) och </w:t>
      </w:r>
      <w:r w:rsidR="002564DA">
        <w:rPr>
          <w:rFonts w:asciiTheme="minorHAnsi" w:hAnsiTheme="minorHAnsi" w:cs="Arial"/>
          <w:b/>
          <w:bCs/>
          <w:color w:val="000000"/>
          <w:sz w:val="18"/>
          <w:szCs w:val="18"/>
        </w:rPr>
        <w:t>m</w:t>
      </w:r>
      <w:r w:rsidR="00F12473" w:rsidRPr="00F12473">
        <w:rPr>
          <w:rFonts w:asciiTheme="minorHAnsi" w:hAnsiTheme="minorHAnsi" w:cs="Arial"/>
          <w:b/>
          <w:bCs/>
          <w:color w:val="000000"/>
          <w:sz w:val="18"/>
          <w:szCs w:val="18"/>
        </w:rPr>
        <w:t>askininlärning</w:t>
      </w:r>
      <w:r w:rsidR="0020584E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 (ML)</w:t>
      </w:r>
      <w:r w:rsidR="00E03295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 </w:t>
      </w:r>
      <w:r w:rsidR="00314535">
        <w:rPr>
          <w:rFonts w:asciiTheme="minorHAnsi" w:hAnsiTheme="minorHAnsi" w:cs="Arial"/>
          <w:b/>
          <w:bCs/>
          <w:color w:val="000000"/>
          <w:sz w:val="18"/>
          <w:szCs w:val="18"/>
        </w:rPr>
        <w:t>som bidrar till</w:t>
      </w:r>
      <w:r w:rsidR="00E03295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 värdeskapande</w:t>
      </w:r>
      <w:r w:rsidR="00F12473" w:rsidRPr="00F12473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 inom Nordic Capitals portföljbolag. </w:t>
      </w:r>
    </w:p>
    <w:p w14:paraId="76A1FA89" w14:textId="4B3D00A2" w:rsidR="00FE4ECF" w:rsidRPr="00D62716" w:rsidRDefault="00FE4ECF" w:rsidP="00FE4ECF">
      <w:pPr>
        <w:spacing w:line="312" w:lineRule="auto"/>
        <w:jc w:val="both"/>
        <w:rPr>
          <w:rFonts w:asciiTheme="minorHAnsi" w:hAnsiTheme="minorHAnsi" w:cstheme="majorHAnsi"/>
          <w:b/>
          <w:sz w:val="18"/>
          <w:szCs w:val="18"/>
        </w:rPr>
      </w:pPr>
    </w:p>
    <w:p w14:paraId="19F02957" w14:textId="36A42A12" w:rsidR="00D62716" w:rsidRPr="00D62716" w:rsidRDefault="0009340F" w:rsidP="00210532">
      <w:pPr>
        <w:spacing w:line="312" w:lineRule="auto"/>
        <w:jc w:val="both"/>
        <w:rPr>
          <w:rFonts w:ascii="Verdana" w:hAnsi="Verdana" w:cs="Arial"/>
          <w:color w:val="000000"/>
          <w:sz w:val="18"/>
          <w:szCs w:val="18"/>
          <w:lang w:eastAsia="en-US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Nordic Capital ser </w:t>
      </w:r>
      <w:r w:rsidR="00D62716" w:rsidRPr="00D62716">
        <w:rPr>
          <w:rFonts w:ascii="Verdana" w:hAnsi="Verdana" w:cs="Arial"/>
          <w:color w:val="000000"/>
          <w:sz w:val="18"/>
          <w:szCs w:val="18"/>
          <w:lang w:eastAsia="en-US"/>
        </w:rPr>
        <w:t xml:space="preserve">AI och </w:t>
      </w:r>
      <w:r w:rsidR="0020584E">
        <w:rPr>
          <w:rFonts w:ascii="Verdana" w:hAnsi="Verdana" w:cs="Arial"/>
          <w:color w:val="000000"/>
          <w:sz w:val="18"/>
          <w:szCs w:val="18"/>
          <w:lang w:eastAsia="en-US"/>
        </w:rPr>
        <w:t>ML</w:t>
      </w:r>
      <w:r w:rsidR="00D70868">
        <w:rPr>
          <w:rFonts w:ascii="Verdana" w:hAnsi="Verdana" w:cs="Arial"/>
          <w:color w:val="000000"/>
          <w:sz w:val="18"/>
          <w:szCs w:val="18"/>
          <w:lang w:eastAsia="en-US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>som</w:t>
      </w:r>
      <w:r w:rsidR="00D62716" w:rsidRPr="00D62716">
        <w:rPr>
          <w:rFonts w:ascii="Verdana" w:hAnsi="Verdana" w:cs="Arial"/>
          <w:color w:val="000000"/>
          <w:sz w:val="18"/>
          <w:szCs w:val="18"/>
          <w:lang w:eastAsia="en-US"/>
        </w:rPr>
        <w:t xml:space="preserve"> </w:t>
      </w:r>
      <w:r w:rsidR="00900A7E">
        <w:rPr>
          <w:rFonts w:ascii="Verdana" w:hAnsi="Verdana" w:cs="Arial"/>
          <w:color w:val="000000"/>
          <w:sz w:val="18"/>
          <w:szCs w:val="18"/>
        </w:rPr>
        <w:t>centralt</w:t>
      </w:r>
      <w:r w:rsidR="00D62716" w:rsidRPr="00D62716">
        <w:rPr>
          <w:rFonts w:ascii="Verdana" w:hAnsi="Verdana" w:cs="Arial"/>
          <w:color w:val="000000"/>
          <w:sz w:val="18"/>
          <w:szCs w:val="18"/>
          <w:lang w:eastAsia="en-US"/>
        </w:rPr>
        <w:t xml:space="preserve"> för att öka automatiseringen och datainsikterna inom alla branscher. </w:t>
      </w:r>
      <w:r w:rsidRPr="0009340F">
        <w:rPr>
          <w:rFonts w:ascii="Verdana" w:hAnsi="Verdana" w:cs="Arial"/>
          <w:color w:val="000000"/>
          <w:sz w:val="18"/>
          <w:szCs w:val="18"/>
        </w:rPr>
        <w:t>Genom</w:t>
      </w:r>
      <w:r w:rsidR="00D62716" w:rsidRPr="00D62716">
        <w:rPr>
          <w:rFonts w:ascii="Verdana" w:hAnsi="Verdana" w:cs="Arial"/>
          <w:color w:val="000000"/>
          <w:sz w:val="18"/>
          <w:szCs w:val="18"/>
          <w:lang w:eastAsia="en-US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 xml:space="preserve">samarbetet med </w:t>
      </w:r>
      <w:r w:rsidR="00D62716" w:rsidRPr="00D62716">
        <w:rPr>
          <w:rFonts w:ascii="Verdana" w:hAnsi="Verdana" w:cs="Arial"/>
          <w:color w:val="000000"/>
          <w:sz w:val="18"/>
          <w:szCs w:val="18"/>
          <w:lang w:eastAsia="en-US"/>
        </w:rPr>
        <w:t xml:space="preserve">Capgemini </w:t>
      </w:r>
      <w:r>
        <w:rPr>
          <w:rFonts w:ascii="Verdana" w:hAnsi="Verdana" w:cs="Arial"/>
          <w:color w:val="000000"/>
          <w:sz w:val="18"/>
          <w:szCs w:val="18"/>
        </w:rPr>
        <w:t xml:space="preserve">får </w:t>
      </w:r>
      <w:r w:rsidR="0020584E">
        <w:rPr>
          <w:rFonts w:ascii="Verdana" w:hAnsi="Verdana" w:cs="Arial"/>
          <w:color w:val="000000"/>
          <w:sz w:val="18"/>
          <w:szCs w:val="18"/>
        </w:rPr>
        <w:t>Nordic Capitals portföljbolag</w:t>
      </w:r>
      <w:r w:rsidR="00E03295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>tillgång till globala</w:t>
      </w:r>
      <w:r w:rsidR="00D62716" w:rsidRPr="00D62716">
        <w:rPr>
          <w:rFonts w:ascii="Verdana" w:hAnsi="Verdana" w:cs="Arial"/>
          <w:color w:val="000000"/>
          <w:sz w:val="18"/>
          <w:szCs w:val="18"/>
          <w:lang w:eastAsia="en-US"/>
        </w:rPr>
        <w:t xml:space="preserve"> experter och kunska</w:t>
      </w:r>
      <w:r w:rsidR="002B264D">
        <w:rPr>
          <w:rFonts w:ascii="Verdana" w:hAnsi="Verdana" w:cs="Arial"/>
          <w:color w:val="000000"/>
          <w:sz w:val="18"/>
          <w:szCs w:val="18"/>
        </w:rPr>
        <w:t>p</w:t>
      </w:r>
      <w:r w:rsidR="00CA3ED1">
        <w:rPr>
          <w:rFonts w:ascii="Verdana" w:hAnsi="Verdana" w:cs="Arial"/>
          <w:color w:val="000000"/>
          <w:sz w:val="18"/>
          <w:szCs w:val="18"/>
        </w:rPr>
        <w:t xml:space="preserve"> för att</w:t>
      </w:r>
      <w:r w:rsidR="002B264D">
        <w:rPr>
          <w:rFonts w:ascii="Verdana" w:hAnsi="Verdana" w:cs="Arial"/>
          <w:color w:val="000000"/>
          <w:sz w:val="18"/>
          <w:szCs w:val="18"/>
        </w:rPr>
        <w:t xml:space="preserve"> kunna </w:t>
      </w:r>
      <w:r w:rsidR="00D62716" w:rsidRPr="00D62716">
        <w:rPr>
          <w:rFonts w:ascii="Verdana" w:hAnsi="Verdana" w:cs="Arial"/>
          <w:color w:val="000000"/>
          <w:sz w:val="18"/>
          <w:szCs w:val="18"/>
          <w:lang w:eastAsia="en-US"/>
        </w:rPr>
        <w:t xml:space="preserve">stödja och påskynda </w:t>
      </w:r>
      <w:r w:rsidR="002B1C3C">
        <w:rPr>
          <w:rFonts w:ascii="Verdana" w:hAnsi="Verdana" w:cs="Arial"/>
          <w:color w:val="000000"/>
          <w:sz w:val="18"/>
          <w:szCs w:val="18"/>
        </w:rPr>
        <w:t xml:space="preserve">sina </w:t>
      </w:r>
      <w:r w:rsidR="00D62716" w:rsidRPr="00D62716">
        <w:rPr>
          <w:rFonts w:ascii="Verdana" w:hAnsi="Verdana" w:cs="Arial"/>
          <w:color w:val="000000"/>
          <w:sz w:val="18"/>
          <w:szCs w:val="18"/>
          <w:lang w:eastAsia="en-US"/>
        </w:rPr>
        <w:t>portföljbolag</w:t>
      </w:r>
      <w:r w:rsidR="002B1C3C">
        <w:rPr>
          <w:rFonts w:ascii="Verdana" w:hAnsi="Verdana" w:cs="Arial"/>
          <w:color w:val="000000"/>
          <w:sz w:val="18"/>
          <w:szCs w:val="18"/>
        </w:rPr>
        <w:t>s</w:t>
      </w:r>
      <w:r w:rsidR="00D62716" w:rsidRPr="00D62716">
        <w:rPr>
          <w:rFonts w:ascii="Verdana" w:hAnsi="Verdana" w:cs="Arial"/>
          <w:color w:val="000000"/>
          <w:sz w:val="18"/>
          <w:szCs w:val="18"/>
          <w:lang w:eastAsia="en-US"/>
        </w:rPr>
        <w:t xml:space="preserve"> AI-resa och mognad. </w:t>
      </w:r>
      <w:bookmarkStart w:id="0" w:name="_GoBack"/>
      <w:bookmarkEnd w:id="0"/>
    </w:p>
    <w:p w14:paraId="5998F68F" w14:textId="77777777" w:rsidR="00277665" w:rsidRPr="00D62716" w:rsidRDefault="00277665" w:rsidP="00277665">
      <w:pPr>
        <w:spacing w:line="312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83639D5" w14:textId="7C847C29" w:rsidR="00D62716" w:rsidRPr="00D62716" w:rsidRDefault="00D62716" w:rsidP="00277665">
      <w:pPr>
        <w:spacing w:line="312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D62716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Capgemini är </w:t>
      </w:r>
      <w:r w:rsidR="003B4C36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i framkant när det gäller </w:t>
      </w:r>
      <w:r w:rsidRPr="00D62716">
        <w:rPr>
          <w:rFonts w:ascii="Verdana" w:hAnsi="Verdana" w:cs="Arial"/>
          <w:color w:val="000000" w:themeColor="text1"/>
          <w:sz w:val="18"/>
          <w:szCs w:val="18"/>
          <w:lang w:eastAsia="en-US"/>
        </w:rPr>
        <w:t>digital transformation och innovation</w:t>
      </w:r>
      <w:r w:rsidR="00B216DB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 och</w:t>
      </w:r>
      <w:r w:rsidRPr="009B695E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 har ett brett utbud av tjänster för att industrialisera AI och</w:t>
      </w:r>
      <w:r w:rsidR="005142BD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 </w:t>
      </w:r>
      <w:r w:rsidR="0020584E">
        <w:rPr>
          <w:rFonts w:ascii="Verdana" w:hAnsi="Verdana" w:cs="Arial"/>
          <w:color w:val="000000" w:themeColor="text1"/>
          <w:sz w:val="18"/>
          <w:szCs w:val="18"/>
          <w:lang w:eastAsia="en-US"/>
        </w:rPr>
        <w:t>ML</w:t>
      </w:r>
      <w:r w:rsidR="00841201" w:rsidRPr="009B695E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. </w:t>
      </w:r>
      <w:r w:rsidR="003B65E8" w:rsidRPr="00D62E12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Genom att använda </w:t>
      </w:r>
      <w:r w:rsidR="00287268" w:rsidRPr="00D62E12">
        <w:rPr>
          <w:rFonts w:ascii="Verdana" w:hAnsi="Verdana" w:cs="Arial"/>
          <w:color w:val="000000" w:themeColor="text1"/>
          <w:sz w:val="18"/>
          <w:szCs w:val="18"/>
          <w:lang w:eastAsia="en-US"/>
        </w:rPr>
        <w:t>dessa</w:t>
      </w:r>
      <w:r w:rsidR="003B65E8" w:rsidRPr="00D62E12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 </w:t>
      </w:r>
      <w:r w:rsidR="00AD1F17">
        <w:rPr>
          <w:rFonts w:ascii="Verdana" w:hAnsi="Verdana" w:cs="Arial"/>
          <w:color w:val="000000" w:themeColor="text1"/>
          <w:sz w:val="18"/>
          <w:szCs w:val="18"/>
        </w:rPr>
        <w:t xml:space="preserve">kan </w:t>
      </w:r>
      <w:r w:rsidR="00841201" w:rsidRPr="00D62E12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företag </w:t>
      </w:r>
      <w:r w:rsidR="00AD1F17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få </w:t>
      </w:r>
      <w:r w:rsidR="00300242" w:rsidRPr="00D62E12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maximal effekt av </w:t>
      </w:r>
      <w:r w:rsidR="00E03295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sin </w:t>
      </w:r>
      <w:r w:rsidR="00300242" w:rsidRPr="00D62E12">
        <w:rPr>
          <w:rFonts w:ascii="Verdana" w:hAnsi="Verdana" w:cs="Arial"/>
          <w:color w:val="000000" w:themeColor="text1"/>
          <w:sz w:val="18"/>
          <w:szCs w:val="18"/>
          <w:lang w:eastAsia="en-US"/>
        </w:rPr>
        <w:t>AI-investering</w:t>
      </w:r>
      <w:r w:rsidR="00D62E12">
        <w:rPr>
          <w:rFonts w:ascii="Verdana" w:hAnsi="Verdana" w:cs="Arial"/>
          <w:color w:val="000000" w:themeColor="text1"/>
          <w:sz w:val="18"/>
          <w:szCs w:val="18"/>
        </w:rPr>
        <w:t xml:space="preserve">, vilket </w:t>
      </w:r>
      <w:r w:rsidR="00AD1F17">
        <w:rPr>
          <w:rFonts w:ascii="Verdana" w:hAnsi="Verdana" w:cs="Arial"/>
          <w:color w:val="000000" w:themeColor="text1"/>
          <w:sz w:val="18"/>
          <w:szCs w:val="18"/>
        </w:rPr>
        <w:t xml:space="preserve">i sin tur kan </w:t>
      </w:r>
      <w:r w:rsidR="00D62E12">
        <w:rPr>
          <w:rFonts w:ascii="Verdana" w:hAnsi="Verdana" w:cs="Arial"/>
          <w:color w:val="000000" w:themeColor="text1"/>
          <w:sz w:val="18"/>
          <w:szCs w:val="18"/>
        </w:rPr>
        <w:t>led</w:t>
      </w:r>
      <w:r w:rsidR="00AD1F17">
        <w:rPr>
          <w:rFonts w:ascii="Verdana" w:hAnsi="Verdana" w:cs="Arial"/>
          <w:color w:val="000000" w:themeColor="text1"/>
          <w:sz w:val="18"/>
          <w:szCs w:val="18"/>
        </w:rPr>
        <w:t>a</w:t>
      </w:r>
      <w:r w:rsidR="00D62E12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287268" w:rsidRPr="00D62E12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till förbättrade </w:t>
      </w:r>
      <w:r w:rsidR="00300242" w:rsidRPr="00D62E12">
        <w:rPr>
          <w:rFonts w:ascii="Verdana" w:hAnsi="Verdana" w:cs="Arial"/>
          <w:color w:val="000000" w:themeColor="text1"/>
          <w:sz w:val="18"/>
          <w:szCs w:val="18"/>
          <w:lang w:eastAsia="en-US"/>
        </w:rPr>
        <w:t>affärsresultat</w:t>
      </w:r>
      <w:r w:rsidR="00E03295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 och tillväxt</w:t>
      </w:r>
      <w:r w:rsidR="00314535">
        <w:rPr>
          <w:rFonts w:ascii="Verdana" w:hAnsi="Verdana" w:cs="Arial"/>
          <w:color w:val="000000" w:themeColor="text1"/>
          <w:sz w:val="18"/>
          <w:szCs w:val="18"/>
          <w:lang w:eastAsia="en-US"/>
        </w:rPr>
        <w:t>.</w:t>
      </w:r>
      <w:r w:rsidR="00300242" w:rsidRPr="00D62E12">
        <w:rPr>
          <w:rFonts w:ascii="Verdana" w:hAnsi="Verdana" w:cs="Arial"/>
          <w:color w:val="000000" w:themeColor="text1"/>
          <w:sz w:val="18"/>
          <w:szCs w:val="18"/>
          <w:lang w:eastAsia="en-US"/>
        </w:rPr>
        <w:t xml:space="preserve"> </w:t>
      </w:r>
    </w:p>
    <w:p w14:paraId="5DF70705" w14:textId="77777777" w:rsidR="00277665" w:rsidRPr="00D62716" w:rsidRDefault="00277665" w:rsidP="00277665">
      <w:pPr>
        <w:spacing w:line="312" w:lineRule="auto"/>
        <w:jc w:val="both"/>
        <w:rPr>
          <w:rFonts w:ascii="Verdana" w:hAnsi="Verdana" w:cs="Arial"/>
          <w:i/>
          <w:iCs/>
          <w:color w:val="C00000"/>
          <w:sz w:val="18"/>
          <w:szCs w:val="18"/>
        </w:rPr>
      </w:pPr>
    </w:p>
    <w:p w14:paraId="49D8FD80" w14:textId="3295D34C" w:rsidR="00775D2A" w:rsidRDefault="00775D2A" w:rsidP="0051690A">
      <w:pPr>
        <w:spacing w:line="312" w:lineRule="auto"/>
        <w:jc w:val="both"/>
        <w:rPr>
          <w:rFonts w:ascii="Verdana" w:hAnsi="Verdana" w:cs="Arial"/>
          <w:color w:val="000000"/>
          <w:sz w:val="18"/>
          <w:szCs w:val="18"/>
          <w:lang w:eastAsia="en-US"/>
        </w:rPr>
      </w:pPr>
      <w:r w:rsidRPr="00775D2A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"</w:t>
      </w:r>
      <w:r w:rsidR="00AD1F17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Samarbetet med </w:t>
      </w:r>
      <w:r w:rsidR="00AD1F17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Capgemini</w:t>
      </w:r>
      <w:r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 är en investering i Nordic Capitals</w:t>
      </w:r>
      <w:r w:rsidR="00AD1F17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 </w:t>
      </w:r>
      <w:r w:rsidR="00243D55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digitaliseringsverktygslåda för att </w:t>
      </w:r>
      <w:r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driva digital och AI-</w:t>
      </w:r>
      <w:r w:rsidR="008F00BF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baserad transformation</w:t>
      </w:r>
      <w:r w:rsidR="00E91EA1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 </w:t>
      </w:r>
      <w:r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inom portföljbolagen</w:t>
      </w:r>
      <w:r w:rsidR="00AD1F17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 </w:t>
      </w:r>
      <w:r w:rsidR="00243D55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och </w:t>
      </w:r>
      <w:r w:rsidR="00BF3BAD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nyttja</w:t>
      </w:r>
      <w:r w:rsidR="00243D55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 den senaste tekniska utvecklingen</w:t>
      </w:r>
      <w:r w:rsidR="00AE62F0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.</w:t>
      </w:r>
      <w:r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 Det är ytterligare ett exempel på fokus</w:t>
      </w:r>
      <w:r w:rsidR="00AD1F17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erat och aktivt</w:t>
      </w:r>
      <w:r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 </w:t>
      </w:r>
      <w:r w:rsidR="008E7ADD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ägande</w:t>
      </w:r>
      <w:r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, d</w:t>
      </w:r>
      <w:r w:rsidR="00883AF6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är </w:t>
      </w:r>
      <w:r w:rsidR="00AD1F17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Nordic Capital </w:t>
      </w:r>
      <w:r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tillsammans med Capgemini kan erbjuda </w:t>
      </w:r>
      <w:r w:rsidR="00AD1F17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en unik kombination av </w:t>
      </w:r>
      <w:r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de bästa AI- och affärsimplementeringstjänsterna till portföljbolag</w:t>
      </w:r>
      <w:r w:rsidR="00AD1F17" w:rsidRPr="00314535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en</w:t>
      </w:r>
      <w:r w:rsidR="00AE62F0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.</w:t>
      </w:r>
      <w:r w:rsidRPr="00775D2A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", </w:t>
      </w:r>
      <w:r w:rsidRPr="005142BD">
        <w:rPr>
          <w:rFonts w:ascii="Verdana" w:hAnsi="Verdana" w:cs="Arial"/>
          <w:color w:val="000000"/>
          <w:sz w:val="18"/>
          <w:szCs w:val="18"/>
          <w:lang w:eastAsia="en-US"/>
        </w:rPr>
        <w:t xml:space="preserve">säger Olof Faxander, Operating Partner, Nordic Capital Advisors. </w:t>
      </w:r>
    </w:p>
    <w:p w14:paraId="39F0D2A4" w14:textId="1A1F798D" w:rsidR="00883AF6" w:rsidRDefault="00883AF6" w:rsidP="0051690A">
      <w:pPr>
        <w:spacing w:line="312" w:lineRule="auto"/>
        <w:jc w:val="both"/>
        <w:rPr>
          <w:rFonts w:ascii="Verdana" w:hAnsi="Verdana" w:cs="Arial"/>
          <w:color w:val="000000"/>
          <w:sz w:val="18"/>
          <w:szCs w:val="18"/>
          <w:lang w:eastAsia="en-US"/>
        </w:rPr>
      </w:pPr>
    </w:p>
    <w:p w14:paraId="1FA971DF" w14:textId="09089242" w:rsidR="00775D2A" w:rsidRPr="005142BD" w:rsidRDefault="00775D2A" w:rsidP="005F46F7">
      <w:pPr>
        <w:spacing w:line="312" w:lineRule="auto"/>
        <w:jc w:val="both"/>
        <w:rPr>
          <w:rFonts w:ascii="Verdana" w:hAnsi="Verdana" w:cs="Arial"/>
          <w:color w:val="000000"/>
          <w:sz w:val="18"/>
          <w:szCs w:val="18"/>
          <w:lang w:eastAsia="en-US"/>
        </w:rPr>
      </w:pPr>
      <w:r w:rsidRPr="00485D58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"Nordic Capital är en </w:t>
      </w:r>
      <w:r w:rsidR="00CA3ED1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ny </w:t>
      </w:r>
      <w:r w:rsidRPr="00485D58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banbrytande kund för Capgemini. </w:t>
      </w:r>
      <w:r w:rsidRPr="005F46F7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Vi ser fram emot ett aktivt </w:t>
      </w:r>
      <w:r w:rsidR="0086337A" w:rsidRPr="005F46F7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och</w:t>
      </w:r>
      <w:r w:rsidRPr="005F46F7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 nära samarbete där </w:t>
      </w:r>
      <w:r w:rsidR="003515DF" w:rsidRPr="005F46F7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vår</w:t>
      </w:r>
      <w:r w:rsidRPr="005F46F7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 domänexpertis, breda utbud av acceleratorer och ett starkt team kommer bidra till </w:t>
      </w:r>
      <w:r w:rsidR="00883AF6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värdeskapandet i</w:t>
      </w:r>
      <w:r w:rsidR="00CB1B1D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 </w:t>
      </w:r>
      <w:r w:rsidRPr="005F46F7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portföljbolagen</w:t>
      </w:r>
      <w:r w:rsidR="00AE62F0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>.</w:t>
      </w:r>
      <w:r w:rsidRPr="005F46F7">
        <w:rPr>
          <w:rFonts w:ascii="Verdana" w:hAnsi="Verdana" w:cs="Arial"/>
          <w:i/>
          <w:iCs/>
          <w:color w:val="000000"/>
          <w:sz w:val="18"/>
          <w:szCs w:val="18"/>
          <w:lang w:eastAsia="en-US"/>
        </w:rPr>
        <w:t xml:space="preserve">", </w:t>
      </w:r>
      <w:r w:rsidRPr="005142BD">
        <w:rPr>
          <w:rFonts w:ascii="Verdana" w:hAnsi="Verdana" w:cs="Arial"/>
          <w:color w:val="000000"/>
          <w:sz w:val="18"/>
          <w:szCs w:val="18"/>
          <w:lang w:eastAsia="en-US"/>
        </w:rPr>
        <w:t>säger Kevin Jiang, Head of Insight Driven Enterprise practice, Capgemini Invent</w:t>
      </w:r>
      <w:r w:rsidR="002E070F" w:rsidRPr="005142BD">
        <w:rPr>
          <w:rFonts w:ascii="Verdana" w:hAnsi="Verdana" w:cs="Arial"/>
          <w:color w:val="000000"/>
          <w:sz w:val="18"/>
          <w:szCs w:val="18"/>
          <w:lang w:eastAsia="en-US"/>
        </w:rPr>
        <w:t xml:space="preserve"> Sverige-Finland</w:t>
      </w:r>
      <w:r w:rsidRPr="005142BD">
        <w:rPr>
          <w:rFonts w:ascii="Verdana" w:hAnsi="Verdana" w:cs="Arial"/>
          <w:color w:val="000000"/>
          <w:sz w:val="18"/>
          <w:szCs w:val="18"/>
          <w:lang w:eastAsia="en-US"/>
        </w:rPr>
        <w:t>.</w:t>
      </w:r>
    </w:p>
    <w:p w14:paraId="571B2648" w14:textId="428233E1" w:rsidR="00775D2A" w:rsidRPr="005F46F7" w:rsidRDefault="00775D2A" w:rsidP="00C25C66">
      <w:pPr>
        <w:spacing w:line="312" w:lineRule="auto"/>
        <w:jc w:val="both"/>
        <w:rPr>
          <w:rFonts w:ascii="Verdana" w:hAnsi="Verdana" w:cs="Arial"/>
          <w:i/>
          <w:iCs/>
          <w:color w:val="000000"/>
          <w:sz w:val="18"/>
          <w:szCs w:val="18"/>
        </w:rPr>
      </w:pPr>
    </w:p>
    <w:p w14:paraId="16C2B293" w14:textId="1DD1C0A6" w:rsidR="00775D2A" w:rsidRDefault="00775D2A" w:rsidP="00D35F17">
      <w:pPr>
        <w:spacing w:line="312" w:lineRule="auto"/>
        <w:jc w:val="both"/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</w:pPr>
      <w:r w:rsidRPr="00775D2A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För att </w:t>
      </w:r>
      <w:r w:rsidR="00204384" w:rsidRPr="00D35F17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kickstarta</w:t>
      </w:r>
      <w:r w:rsidR="00B216DB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 samarbetet</w:t>
      </w:r>
      <w:r w:rsidRPr="00775D2A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 har Capgemini </w:t>
      </w:r>
      <w:r w:rsidR="0006017C" w:rsidRPr="00D35F17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hjälpt</w:t>
      </w:r>
      <w:r w:rsidRPr="00775D2A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 ett av Nordic Capitals portföljbolag inom </w:t>
      </w:r>
      <w:r w:rsidR="0020584E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Tech</w:t>
      </w:r>
      <w:r w:rsidR="00883AF6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nology</w:t>
      </w:r>
      <w:r w:rsidR="0020584E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 &amp; Payments-sektorn</w:t>
      </w:r>
      <w:r w:rsidR="00F95B2D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 </w:t>
      </w:r>
      <w:r w:rsidR="00264DCC" w:rsidRPr="00D35F17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att använda</w:t>
      </w:r>
      <w:r w:rsidRPr="00775D2A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 maskininlärningsalgoritmer som </w:t>
      </w:r>
      <w:r w:rsidR="00883AF6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förväntas </w:t>
      </w:r>
      <w:r w:rsidR="00264DCC" w:rsidRPr="00D35F17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generera</w:t>
      </w:r>
      <w:r w:rsidRPr="00775D2A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 </w:t>
      </w:r>
      <w:r w:rsidR="00CA3ED1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en </w:t>
      </w:r>
      <w:r w:rsidR="00264DCC" w:rsidRPr="00D35F17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betyd</w:t>
      </w:r>
      <w:r w:rsidR="00CA3ED1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ande </w:t>
      </w:r>
      <w:r w:rsidR="00883AF6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intäkts</w:t>
      </w:r>
      <w:r w:rsidR="00CA3ED1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ökning</w:t>
      </w:r>
      <w:r w:rsidRPr="00775D2A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. Diskussioner om hur AI </w:t>
      </w:r>
      <w:r w:rsidR="00AB0D9D" w:rsidRPr="006E3280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kan användas för att </w:t>
      </w:r>
      <w:r w:rsidR="00883AF6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stödja värdeskapande</w:t>
      </w:r>
      <w:r w:rsidRPr="00775D2A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 </w:t>
      </w:r>
      <w:r w:rsidR="006E3280" w:rsidRPr="006E3280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på</w:t>
      </w:r>
      <w:r w:rsidR="006E3280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går</w:t>
      </w:r>
      <w:r w:rsidRPr="00775D2A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 </w:t>
      </w:r>
      <w:r w:rsidR="002E2AB6" w:rsidRPr="006E3280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nu </w:t>
      </w:r>
      <w:r w:rsidRPr="00775D2A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med portföljbolag inom alla</w:t>
      </w:r>
      <w:r w:rsidR="00314535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 xml:space="preserve"> </w:t>
      </w:r>
      <w:r w:rsidR="0020584E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sektorer</w:t>
      </w:r>
      <w:r w:rsidRPr="00775D2A"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  <w:t>.</w:t>
      </w:r>
    </w:p>
    <w:p w14:paraId="00814954" w14:textId="77777777" w:rsidR="00277665" w:rsidRPr="00775D2A" w:rsidRDefault="00277665" w:rsidP="00277665">
      <w:pPr>
        <w:spacing w:line="312" w:lineRule="auto"/>
        <w:jc w:val="both"/>
        <w:rPr>
          <w:rFonts w:ascii="Verdana" w:hAnsi="Verdana" w:cs="Arial"/>
          <w:color w:val="000000"/>
          <w:spacing w:val="7"/>
          <w:sz w:val="18"/>
          <w:szCs w:val="18"/>
          <w:lang w:eastAsia="en-GB"/>
        </w:rPr>
      </w:pPr>
    </w:p>
    <w:p w14:paraId="4173CD12" w14:textId="77777777" w:rsidR="00D01A8B" w:rsidRPr="00775D2A" w:rsidRDefault="00D01A8B" w:rsidP="008657E5">
      <w:pPr>
        <w:spacing w:line="312" w:lineRule="auto"/>
        <w:jc w:val="both"/>
        <w:rPr>
          <w:rFonts w:asciiTheme="minorHAnsi" w:hAnsiTheme="minorHAnsi" w:cs="Arial"/>
          <w:sz w:val="18"/>
          <w:szCs w:val="18"/>
        </w:rPr>
      </w:pPr>
    </w:p>
    <w:p w14:paraId="11F6C11F" w14:textId="7C46C9C5" w:rsidR="00D01A8B" w:rsidRPr="009B695E" w:rsidRDefault="00B216DB" w:rsidP="008657E5">
      <w:pPr>
        <w:pStyle w:val="BoilerplateHead"/>
        <w:spacing w:before="0" w:after="0" w:line="240" w:lineRule="auto"/>
        <w:rPr>
          <w:color w:val="auto"/>
          <w:sz w:val="20"/>
          <w:szCs w:val="18"/>
          <w:lang w:val="sv-SE"/>
        </w:rPr>
      </w:pPr>
      <w:r>
        <w:rPr>
          <w:color w:val="auto"/>
          <w:sz w:val="20"/>
          <w:szCs w:val="18"/>
          <w:lang w:val="sv-SE"/>
        </w:rPr>
        <w:t>Om</w:t>
      </w:r>
      <w:r w:rsidR="00D01A8B" w:rsidRPr="009B695E">
        <w:rPr>
          <w:color w:val="auto"/>
          <w:sz w:val="20"/>
          <w:szCs w:val="18"/>
          <w:lang w:val="sv-SE"/>
        </w:rPr>
        <w:t xml:space="preserve"> </w:t>
      </w:r>
      <w:r w:rsidR="00277665" w:rsidRPr="009B695E">
        <w:rPr>
          <w:color w:val="auto"/>
          <w:sz w:val="20"/>
          <w:szCs w:val="18"/>
          <w:lang w:val="sv-SE"/>
        </w:rPr>
        <w:t>Nordic Capital</w:t>
      </w:r>
    </w:p>
    <w:p w14:paraId="545E708D" w14:textId="77777777" w:rsidR="00971784" w:rsidRPr="00971784" w:rsidRDefault="00971784" w:rsidP="00971784">
      <w:pPr>
        <w:jc w:val="both"/>
        <w:rPr>
          <w:rFonts w:ascii="Verdana" w:hAnsi="Verdana" w:cs="Arial"/>
          <w:sz w:val="18"/>
          <w:szCs w:val="18"/>
        </w:rPr>
      </w:pPr>
      <w:r w:rsidRPr="00971784">
        <w:rPr>
          <w:rFonts w:ascii="Verdana" w:hAnsi="Verdana" w:cs="Arial"/>
          <w:sz w:val="18"/>
          <w:szCs w:val="18"/>
        </w:rPr>
        <w:t xml:space="preserve">Nordic Capital är en ledande private equity-investerare med ett starkt engagemang för att skapa starkare och hållbara företag genom förbättringar i verksamheten och värdedriven tillväxt. Nordic Capital fokuserar på utvalda regioner och sektorer där man har stor erfarenhet och bevisade framgångar. Huvudsektorerna är hälso- och sjukvård, teknik och betalningslösningar, finansiella tjänster samt industri- och företagstjänster. De huvudsakliga regionerna för investeringar är norra Europa samt globalt för hälso- och sjukvård. Sedan starten 1989 har Nordic Capital investerat mer än 14,5 miljarder euro i över 110 investeringar. Den senaste fonden är Nordic Capital Fund IX med 4,3 miljarder euro i tillgängligt kapital. Nordic Capitals fonder är baserade på Jersey och får rådgivning från rådgivningsbolag i Sverige, Danmark, Finland, Norge, Tyskland, Storbritannien och USA som tillsammans benämns Nordic Capital Advisors.  För mer information om Nordic Capital, besök </w:t>
      </w:r>
      <w:hyperlink r:id="rId16" w:history="1">
        <w:r w:rsidRPr="00971784">
          <w:rPr>
            <w:rFonts w:ascii="Verdana" w:hAnsi="Verdana" w:cs="Arial"/>
            <w:sz w:val="18"/>
            <w:szCs w:val="18"/>
          </w:rPr>
          <w:t>www.nordiccapital.com</w:t>
        </w:r>
      </w:hyperlink>
    </w:p>
    <w:p w14:paraId="4610C24A" w14:textId="77777777" w:rsidR="00971784" w:rsidRPr="009B695E" w:rsidRDefault="00971784" w:rsidP="00971784">
      <w:pPr>
        <w:jc w:val="both"/>
        <w:rPr>
          <w:rFonts w:ascii="Verdana" w:hAnsi="Verdana" w:cs="Arial"/>
          <w:sz w:val="18"/>
          <w:szCs w:val="18"/>
        </w:rPr>
      </w:pPr>
    </w:p>
    <w:p w14:paraId="78E06B01" w14:textId="77777777" w:rsidR="00971784" w:rsidRDefault="00971784" w:rsidP="00A24C20">
      <w:pPr>
        <w:jc w:val="both"/>
        <w:rPr>
          <w:rFonts w:ascii="Verdana" w:hAnsi="Verdana" w:cs="Arial"/>
          <w:sz w:val="18"/>
          <w:szCs w:val="18"/>
        </w:rPr>
      </w:pPr>
    </w:p>
    <w:p w14:paraId="2F871698" w14:textId="549F1745" w:rsidR="00971784" w:rsidRPr="009B695E" w:rsidRDefault="00971784" w:rsidP="00A24C20">
      <w:pPr>
        <w:jc w:val="both"/>
        <w:rPr>
          <w:rFonts w:ascii="Verdana" w:hAnsi="Verdana" w:cs="Arial"/>
          <w:sz w:val="18"/>
          <w:szCs w:val="18"/>
        </w:rPr>
      </w:pPr>
    </w:p>
    <w:p w14:paraId="4D3BBD3E" w14:textId="77777777" w:rsidR="00D01A8B" w:rsidRPr="00A24C20" w:rsidRDefault="00D01A8B" w:rsidP="008657E5">
      <w:pPr>
        <w:pStyle w:val="BoilerplateHead"/>
        <w:spacing w:before="0" w:after="0" w:line="240" w:lineRule="auto"/>
        <w:jc w:val="left"/>
        <w:rPr>
          <w:b w:val="0"/>
          <w:color w:val="auto"/>
          <w:szCs w:val="18"/>
          <w:lang w:val="sv-SE"/>
        </w:rPr>
      </w:pPr>
    </w:p>
    <w:p w14:paraId="07D7C161" w14:textId="77777777" w:rsidR="000B5FCE" w:rsidRPr="00A24C20" w:rsidRDefault="000B5FCE" w:rsidP="008657E5">
      <w:pPr>
        <w:pStyle w:val="BoilerplateHead"/>
        <w:spacing w:before="0" w:after="0" w:line="240" w:lineRule="auto"/>
        <w:jc w:val="left"/>
        <w:rPr>
          <w:b w:val="0"/>
          <w:color w:val="auto"/>
          <w:szCs w:val="18"/>
          <w:lang w:val="sv-SE"/>
        </w:rPr>
      </w:pPr>
    </w:p>
    <w:p w14:paraId="7B224F25" w14:textId="13625B33" w:rsidR="004C41BC" w:rsidRPr="009B695E" w:rsidRDefault="00B216DB" w:rsidP="008657E5">
      <w:pPr>
        <w:pStyle w:val="BoilerplateHead"/>
        <w:spacing w:before="0" w:after="0" w:line="240" w:lineRule="auto"/>
        <w:jc w:val="left"/>
        <w:rPr>
          <w:color w:val="auto"/>
          <w:sz w:val="20"/>
          <w:szCs w:val="18"/>
          <w:lang w:val="sv-SE"/>
        </w:rPr>
      </w:pPr>
      <w:r>
        <w:rPr>
          <w:color w:val="auto"/>
          <w:sz w:val="20"/>
          <w:szCs w:val="18"/>
          <w:lang w:val="sv-SE"/>
        </w:rPr>
        <w:t>Om</w:t>
      </w:r>
      <w:r w:rsidR="004C41BC" w:rsidRPr="009B695E">
        <w:rPr>
          <w:color w:val="auto"/>
          <w:sz w:val="20"/>
          <w:szCs w:val="18"/>
          <w:lang w:val="sv-SE"/>
        </w:rPr>
        <w:t xml:space="preserve"> Capgemini</w:t>
      </w:r>
    </w:p>
    <w:p w14:paraId="0E471871" w14:textId="77777777" w:rsidR="00B216DB" w:rsidRDefault="00B216DB" w:rsidP="00B216D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Som en global ledare inom konsult-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 teknik</w:t>
      </w:r>
      <w:r>
        <w:rPr>
          <w:rFonts w:ascii="Verdana" w:hAnsi="Verdana"/>
          <w:color w:val="000000"/>
          <w:sz w:val="18"/>
          <w:szCs w:val="18"/>
        </w:rPr>
        <w:t>- och ingenjörs</w:t>
      </w:r>
      <w:r>
        <w:rPr>
          <w:rFonts w:ascii="Verdana" w:hAnsi="Verdana"/>
          <w:sz w:val="18"/>
          <w:szCs w:val="18"/>
        </w:rPr>
        <w:t>tjänster samt digital transformation ligger Capgemini i innovationens framkant. Vi möter därmed våra kunders behov inom molntjänster, digitalisering och plattformar. Med </w:t>
      </w:r>
      <w:r>
        <w:rPr>
          <w:rFonts w:ascii="Verdana" w:hAnsi="Verdana"/>
          <w:color w:val="000000"/>
          <w:sz w:val="18"/>
          <w:szCs w:val="18"/>
        </w:rPr>
        <w:t>mer än</w:t>
      </w:r>
      <w:r>
        <w:rPr>
          <w:rFonts w:ascii="Verdana" w:hAnsi="Verdana"/>
          <w:sz w:val="18"/>
          <w:szCs w:val="18"/>
        </w:rPr>
        <w:t xml:space="preserve"> 50 års erfarenhet och en gedigen branschspecifik kompetens gör vi det möjligt för organisationer att förverkliga sina affärsmål genom ett brett spann av tjänster, från strategiarbete till drift- och förvaltningsuppdrag. Vi sätter människorna i fokus och drivs framåt av övertygelsen att med teknik realiserad affärsnytta åstadkoms av människor. Capgemini är multikulturellt med 2</w:t>
      </w:r>
      <w:r>
        <w:rPr>
          <w:rFonts w:ascii="Verdana" w:hAnsi="Verdana"/>
          <w:color w:val="000000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0 000 anställda i </w:t>
      </w:r>
      <w:r>
        <w:rPr>
          <w:rFonts w:ascii="Verdana" w:hAnsi="Verdana"/>
          <w:color w:val="000000"/>
          <w:sz w:val="18"/>
          <w:szCs w:val="18"/>
        </w:rPr>
        <w:t>nästan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0 länder. 2019 omsatte Capgemini </w:t>
      </w:r>
      <w:r>
        <w:rPr>
          <w:rFonts w:ascii="Verdana" w:hAnsi="Verdana"/>
          <w:color w:val="000000"/>
          <w:sz w:val="18"/>
          <w:szCs w:val="18"/>
        </w:rPr>
        <w:t xml:space="preserve">tillsammans med förvärvet Altran </w:t>
      </w:r>
      <w:r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 miljarder euro.</w:t>
      </w:r>
    </w:p>
    <w:p w14:paraId="58816697" w14:textId="77777777" w:rsidR="00B216DB" w:rsidRDefault="00B216DB" w:rsidP="00B216D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Besök oss på </w:t>
      </w:r>
      <w:hyperlink r:id="rId17" w:anchor="_blank" w:history="1">
        <w:r>
          <w:rPr>
            <w:rStyle w:val="Hyperlink"/>
            <w:rFonts w:ascii="Verdana" w:hAnsi="Verdana"/>
            <w:sz w:val="18"/>
            <w:szCs w:val="18"/>
          </w:rPr>
          <w:t>www.capgemini.com</w:t>
        </w:r>
      </w:hyperlink>
      <w:r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i/>
          <w:iCs/>
          <w:sz w:val="18"/>
          <w:szCs w:val="18"/>
        </w:rPr>
        <w:t>People matter, results count.</w:t>
      </w:r>
    </w:p>
    <w:p w14:paraId="774989E4" w14:textId="77777777" w:rsidR="00B216DB" w:rsidRPr="00752937" w:rsidRDefault="00B216DB" w:rsidP="00B216DB">
      <w:pPr>
        <w:rPr>
          <w:rFonts w:ascii="Verdana" w:hAnsi="Verdana" w:cs="Vijaya"/>
          <w:sz w:val="18"/>
          <w:szCs w:val="18"/>
          <w:lang w:val="fr-FR"/>
        </w:rPr>
      </w:pPr>
    </w:p>
    <w:p w14:paraId="5B3BE444" w14:textId="77777777" w:rsidR="00B216DB" w:rsidRPr="00D25CF8" w:rsidRDefault="00B216DB" w:rsidP="00B216DB">
      <w:pPr>
        <w:rPr>
          <w:rFonts w:ascii="Verdana" w:hAnsi="Verdana"/>
          <w:sz w:val="18"/>
          <w:szCs w:val="18"/>
          <w:lang w:val="nb-NO"/>
        </w:rPr>
      </w:pPr>
    </w:p>
    <w:p w14:paraId="561211F0" w14:textId="77777777" w:rsidR="00B216DB" w:rsidRDefault="00B216DB" w:rsidP="008702F6">
      <w:pPr>
        <w:pStyle w:val="Boilerplate"/>
        <w:spacing w:after="0" w:line="240" w:lineRule="auto"/>
        <w:rPr>
          <w:bCs/>
          <w:sz w:val="18"/>
          <w:szCs w:val="18"/>
          <w:lang w:val="sv-SE"/>
        </w:rPr>
      </w:pPr>
    </w:p>
    <w:p w14:paraId="71B1CC63" w14:textId="77777777" w:rsidR="0090794D" w:rsidRPr="00B03D91" w:rsidRDefault="0090794D" w:rsidP="0090794D">
      <w:pPr>
        <w:pStyle w:val="Boilerplate"/>
        <w:spacing w:after="0" w:line="360" w:lineRule="auto"/>
        <w:jc w:val="left"/>
        <w:rPr>
          <w:color w:val="auto"/>
          <w:sz w:val="18"/>
          <w:szCs w:val="18"/>
          <w:lang w:val="sv-SE"/>
        </w:rPr>
      </w:pPr>
    </w:p>
    <w:sectPr w:rsidR="0090794D" w:rsidRPr="00B03D91" w:rsidSect="00FE4ECF"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809A2" w14:textId="77777777" w:rsidR="003D3131" w:rsidRDefault="003D3131">
      <w:r>
        <w:separator/>
      </w:r>
    </w:p>
  </w:endnote>
  <w:endnote w:type="continuationSeparator" w:id="0">
    <w:p w14:paraId="27DA55C3" w14:textId="77777777" w:rsidR="003D3131" w:rsidRDefault="003D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16ED5" w14:textId="13845B12" w:rsidR="008F4B2A" w:rsidRPr="004C41BC" w:rsidRDefault="00CA7A1D" w:rsidP="004C41BC">
    <w:pPr>
      <w:pStyle w:val="Pieddepage1"/>
    </w:pPr>
    <w:proofErr w:type="spellStart"/>
    <w:r w:rsidRPr="004C41BC">
      <w:t>Press</w:t>
    </w:r>
    <w:r w:rsidR="00F95B2D">
      <w:t>meddelande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98F46" w14:textId="633E822D" w:rsidR="0090794D" w:rsidRPr="0090794D" w:rsidRDefault="0090794D">
    <w:pPr>
      <w:pStyle w:val="Footer"/>
      <w:rPr>
        <w:rFonts w:ascii="Verdana" w:hAnsi="Verdana"/>
        <w:i/>
        <w:sz w:val="16"/>
      </w:rPr>
    </w:pPr>
    <w:proofErr w:type="spellStart"/>
    <w:r w:rsidRPr="0090794D">
      <w:rPr>
        <w:rFonts w:ascii="Verdana" w:hAnsi="Verdana"/>
        <w:i/>
        <w:sz w:val="16"/>
      </w:rPr>
      <w:t>Press</w:t>
    </w:r>
    <w:r w:rsidR="00F95B2D">
      <w:rPr>
        <w:rFonts w:ascii="Verdana" w:hAnsi="Verdana"/>
        <w:i/>
        <w:sz w:val="16"/>
      </w:rPr>
      <w:t>meddelande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FAA61" w14:textId="77777777" w:rsidR="003D3131" w:rsidRDefault="003D3131">
      <w:r>
        <w:separator/>
      </w:r>
    </w:p>
  </w:footnote>
  <w:footnote w:type="continuationSeparator" w:id="0">
    <w:p w14:paraId="6162492E" w14:textId="77777777" w:rsidR="003D3131" w:rsidRDefault="003D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5E7DF" w14:textId="77777777" w:rsidR="00452FF5" w:rsidRDefault="00452FF5" w:rsidP="00452FF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618CE" w14:textId="77777777" w:rsidR="0090794D" w:rsidRDefault="0090794D" w:rsidP="0090794D">
    <w:pPr>
      <w:pStyle w:val="Header"/>
    </w:pPr>
    <w:r>
      <w:rPr>
        <w:noProof/>
      </w:rPr>
      <w:drawing>
        <wp:inline distT="0" distB="0" distL="0" distR="0" wp14:anchorId="30788709" wp14:editId="1AE121DD">
          <wp:extent cx="1792605" cy="433070"/>
          <wp:effectExtent l="0" t="0" r="0" b="508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E4ECF" w:rsidRPr="00FE4ECF">
      <w:rPr>
        <w:rFonts w:ascii="Verdana" w:eastAsia="Verdana" w:hAnsi="Verdan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DCDA99" wp14:editId="3CA4C360">
              <wp:simplePos x="0" y="0"/>
              <wp:positionH relativeFrom="page">
                <wp:posOffset>5273040</wp:posOffset>
              </wp:positionH>
              <wp:positionV relativeFrom="topMargin">
                <wp:posOffset>281940</wp:posOffset>
              </wp:positionV>
              <wp:extent cx="2058035" cy="617220"/>
              <wp:effectExtent l="0" t="0" r="0" b="1143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8035" cy="617220"/>
                      </a:xfrm>
                      <a:prstGeom prst="rect">
                        <a:avLst/>
                      </a:prstGeom>
                      <a:noFill/>
                      <a:ln w="0" cap="rnd">
                        <a:noFill/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DEE7D59" w14:textId="00468136" w:rsidR="00FE4ECF" w:rsidRDefault="00046F7E" w:rsidP="00FE4ECF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2BD7B355" wp14:editId="2437ADE1">
                                <wp:extent cx="1783080" cy="624041"/>
                                <wp:effectExtent l="0" t="0" r="7620" b="508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ordic_Capital_Cross_logo_RGB (002)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45817" cy="6459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D0C1579" w14:textId="77777777" w:rsidR="00FE4ECF" w:rsidRPr="007D3DAF" w:rsidRDefault="00FE4ECF" w:rsidP="00FE4ECF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14:paraId="03A0AAA9" w14:textId="77777777" w:rsidR="00FE4ECF" w:rsidRDefault="00FE4ECF" w:rsidP="00FE4ECF">
                          <w:pPr>
                            <w:jc w:val="right"/>
                          </w:pPr>
                        </w:p>
                        <w:p w14:paraId="45BFD7DB" w14:textId="77777777" w:rsidR="00FE4ECF" w:rsidRDefault="00FE4ECF" w:rsidP="00FE4E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49DCDA99" id="Rectangle 5" o:spid="_x0000_s1026" style="position:absolute;margin-left:415.2pt;margin-top:22.2pt;width:162.0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" filled="f" stroked="f" strokeweight="0">
              <v:stroke dashstyle="1 1" endcap="round"/>
              <v:textbox inset=",0,,0">
                <w:txbxContent>
                  <w:p w14:paraId="5DEE7D59" w14:textId="00468136" w:rsidR="00FE4ECF" w:rsidRDefault="00046F7E" w:rsidP="00FE4ECF">
                    <w:pPr>
                      <w:pStyle w:val="Header"/>
                      <w:jc w:val="right"/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2BD7B355" wp14:editId="2437ADE1">
                          <wp:extent cx="1783080" cy="624041"/>
                          <wp:effectExtent l="0" t="0" r="7620" b="508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ordic_Capital_Cross_logo_RGB (002)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45817" cy="6459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D0C1579" w14:textId="77777777" w:rsidR="00FE4ECF" w:rsidRPr="007D3DAF" w:rsidRDefault="00FE4ECF" w:rsidP="00FE4ECF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  <w:p w14:paraId="03A0AAA9" w14:textId="77777777" w:rsidR="00FE4ECF" w:rsidRDefault="00FE4ECF" w:rsidP="00FE4ECF">
                    <w:pPr>
                      <w:jc w:val="right"/>
                    </w:pPr>
                  </w:p>
                  <w:p w14:paraId="45BFD7DB" w14:textId="77777777" w:rsidR="00FE4ECF" w:rsidRDefault="00FE4ECF" w:rsidP="00FE4ECF">
                    <w:pPr>
                      <w:jc w:val="right"/>
                    </w:pPr>
                  </w:p>
                </w:txbxContent>
              </v:textbox>
              <w10:wrap anchorx="page" anchory="margin"/>
              <w10:anchorlock/>
            </v:rect>
          </w:pict>
        </mc:Fallback>
      </mc:AlternateContent>
    </w:r>
  </w:p>
  <w:p w14:paraId="33B28415" w14:textId="77777777" w:rsidR="0090794D" w:rsidRDefault="0090794D" w:rsidP="0090794D">
    <w:pPr>
      <w:pStyle w:val="Header"/>
    </w:pPr>
  </w:p>
  <w:p w14:paraId="6281ED2C" w14:textId="77777777" w:rsidR="008657E5" w:rsidRPr="0090794D" w:rsidRDefault="008657E5" w:rsidP="00907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0438B"/>
    <w:multiLevelType w:val="hybridMultilevel"/>
    <w:tmpl w:val="D7683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F8"/>
    <w:rsid w:val="00003227"/>
    <w:rsid w:val="00012A3F"/>
    <w:rsid w:val="00037EF2"/>
    <w:rsid w:val="00046F7E"/>
    <w:rsid w:val="0006017C"/>
    <w:rsid w:val="00065AD2"/>
    <w:rsid w:val="000702F8"/>
    <w:rsid w:val="000713EB"/>
    <w:rsid w:val="0008296C"/>
    <w:rsid w:val="0009189C"/>
    <w:rsid w:val="0009340F"/>
    <w:rsid w:val="000B1BF6"/>
    <w:rsid w:val="000B467C"/>
    <w:rsid w:val="000B5FCE"/>
    <w:rsid w:val="000D2A4A"/>
    <w:rsid w:val="001079F6"/>
    <w:rsid w:val="0013763A"/>
    <w:rsid w:val="00150071"/>
    <w:rsid w:val="001657EC"/>
    <w:rsid w:val="001978D2"/>
    <w:rsid w:val="001F0EAC"/>
    <w:rsid w:val="001F77E4"/>
    <w:rsid w:val="00204384"/>
    <w:rsid w:val="0020584E"/>
    <w:rsid w:val="00210532"/>
    <w:rsid w:val="002176AF"/>
    <w:rsid w:val="00224737"/>
    <w:rsid w:val="002268C8"/>
    <w:rsid w:val="00243D55"/>
    <w:rsid w:val="002510DD"/>
    <w:rsid w:val="002564DA"/>
    <w:rsid w:val="00264DCC"/>
    <w:rsid w:val="00270C0C"/>
    <w:rsid w:val="00272076"/>
    <w:rsid w:val="00277665"/>
    <w:rsid w:val="00287268"/>
    <w:rsid w:val="002A0DD8"/>
    <w:rsid w:val="002B1C3C"/>
    <w:rsid w:val="002B264D"/>
    <w:rsid w:val="002B3F34"/>
    <w:rsid w:val="002D057F"/>
    <w:rsid w:val="002E070F"/>
    <w:rsid w:val="002E2AB6"/>
    <w:rsid w:val="002F35F1"/>
    <w:rsid w:val="00300242"/>
    <w:rsid w:val="003010A6"/>
    <w:rsid w:val="00314535"/>
    <w:rsid w:val="003433A7"/>
    <w:rsid w:val="003515DF"/>
    <w:rsid w:val="00362EBA"/>
    <w:rsid w:val="00374C62"/>
    <w:rsid w:val="00380340"/>
    <w:rsid w:val="003915EB"/>
    <w:rsid w:val="00396EF1"/>
    <w:rsid w:val="003A6330"/>
    <w:rsid w:val="003B4C36"/>
    <w:rsid w:val="003B65E8"/>
    <w:rsid w:val="003D3131"/>
    <w:rsid w:val="003D4D56"/>
    <w:rsid w:val="003E4E91"/>
    <w:rsid w:val="004076B2"/>
    <w:rsid w:val="0041762D"/>
    <w:rsid w:val="00452FF5"/>
    <w:rsid w:val="00464EF7"/>
    <w:rsid w:val="00473C41"/>
    <w:rsid w:val="0048458A"/>
    <w:rsid w:val="004851AD"/>
    <w:rsid w:val="00485D58"/>
    <w:rsid w:val="00485F68"/>
    <w:rsid w:val="004C41BC"/>
    <w:rsid w:val="004E0333"/>
    <w:rsid w:val="004E225E"/>
    <w:rsid w:val="004E522F"/>
    <w:rsid w:val="005050DE"/>
    <w:rsid w:val="00507C6D"/>
    <w:rsid w:val="00513975"/>
    <w:rsid w:val="005142BD"/>
    <w:rsid w:val="0051576C"/>
    <w:rsid w:val="0051690A"/>
    <w:rsid w:val="00541CE6"/>
    <w:rsid w:val="00547E94"/>
    <w:rsid w:val="005959D4"/>
    <w:rsid w:val="005B31FF"/>
    <w:rsid w:val="005E71D6"/>
    <w:rsid w:val="005F1A62"/>
    <w:rsid w:val="005F46F7"/>
    <w:rsid w:val="005F5A46"/>
    <w:rsid w:val="00604140"/>
    <w:rsid w:val="00624A11"/>
    <w:rsid w:val="00645C43"/>
    <w:rsid w:val="0065291C"/>
    <w:rsid w:val="00664ABF"/>
    <w:rsid w:val="00670345"/>
    <w:rsid w:val="006738A3"/>
    <w:rsid w:val="00680B41"/>
    <w:rsid w:val="006B42D6"/>
    <w:rsid w:val="006C2EF2"/>
    <w:rsid w:val="006D2D63"/>
    <w:rsid w:val="006E1F3D"/>
    <w:rsid w:val="006E28FF"/>
    <w:rsid w:val="006E3280"/>
    <w:rsid w:val="006F0F7C"/>
    <w:rsid w:val="00754DA0"/>
    <w:rsid w:val="0075736F"/>
    <w:rsid w:val="0077382A"/>
    <w:rsid w:val="00775D2A"/>
    <w:rsid w:val="00785612"/>
    <w:rsid w:val="007B2565"/>
    <w:rsid w:val="007B7E8A"/>
    <w:rsid w:val="007C5127"/>
    <w:rsid w:val="007E01F3"/>
    <w:rsid w:val="007E60EF"/>
    <w:rsid w:val="007F73C4"/>
    <w:rsid w:val="00806D1F"/>
    <w:rsid w:val="00841201"/>
    <w:rsid w:val="00846043"/>
    <w:rsid w:val="0086337A"/>
    <w:rsid w:val="008657E5"/>
    <w:rsid w:val="008702F6"/>
    <w:rsid w:val="00881881"/>
    <w:rsid w:val="00883AF6"/>
    <w:rsid w:val="0088413B"/>
    <w:rsid w:val="008859B0"/>
    <w:rsid w:val="008A334B"/>
    <w:rsid w:val="008A6E51"/>
    <w:rsid w:val="008B1640"/>
    <w:rsid w:val="008E7ADD"/>
    <w:rsid w:val="008F00BF"/>
    <w:rsid w:val="008F4B2A"/>
    <w:rsid w:val="00900A7E"/>
    <w:rsid w:val="009022F8"/>
    <w:rsid w:val="0090586C"/>
    <w:rsid w:val="0090794D"/>
    <w:rsid w:val="00922DB9"/>
    <w:rsid w:val="00930F09"/>
    <w:rsid w:val="0093785F"/>
    <w:rsid w:val="00946FA2"/>
    <w:rsid w:val="00971784"/>
    <w:rsid w:val="00973558"/>
    <w:rsid w:val="00991214"/>
    <w:rsid w:val="009A4D90"/>
    <w:rsid w:val="009B695E"/>
    <w:rsid w:val="009B7252"/>
    <w:rsid w:val="009B73B2"/>
    <w:rsid w:val="009B79D2"/>
    <w:rsid w:val="009D3FB0"/>
    <w:rsid w:val="00A02C99"/>
    <w:rsid w:val="00A03C0C"/>
    <w:rsid w:val="00A11E26"/>
    <w:rsid w:val="00A22400"/>
    <w:rsid w:val="00A2399C"/>
    <w:rsid w:val="00A24C20"/>
    <w:rsid w:val="00A271B3"/>
    <w:rsid w:val="00A32961"/>
    <w:rsid w:val="00A352E0"/>
    <w:rsid w:val="00A35EF1"/>
    <w:rsid w:val="00A7393D"/>
    <w:rsid w:val="00A86B6B"/>
    <w:rsid w:val="00A97724"/>
    <w:rsid w:val="00A97FF8"/>
    <w:rsid w:val="00AB0D9D"/>
    <w:rsid w:val="00AB7C08"/>
    <w:rsid w:val="00AD1F17"/>
    <w:rsid w:val="00AE41B5"/>
    <w:rsid w:val="00AE62F0"/>
    <w:rsid w:val="00AF1350"/>
    <w:rsid w:val="00B03D91"/>
    <w:rsid w:val="00B109FF"/>
    <w:rsid w:val="00B17C98"/>
    <w:rsid w:val="00B216DB"/>
    <w:rsid w:val="00B30478"/>
    <w:rsid w:val="00B54826"/>
    <w:rsid w:val="00B6097E"/>
    <w:rsid w:val="00B804C1"/>
    <w:rsid w:val="00BC0C86"/>
    <w:rsid w:val="00BC6AC5"/>
    <w:rsid w:val="00BD0173"/>
    <w:rsid w:val="00BD5720"/>
    <w:rsid w:val="00BE1F14"/>
    <w:rsid w:val="00BE3AFC"/>
    <w:rsid w:val="00BF3BAD"/>
    <w:rsid w:val="00BF61A8"/>
    <w:rsid w:val="00BF6225"/>
    <w:rsid w:val="00C05C7E"/>
    <w:rsid w:val="00C06292"/>
    <w:rsid w:val="00C20B79"/>
    <w:rsid w:val="00C25C66"/>
    <w:rsid w:val="00C3011D"/>
    <w:rsid w:val="00C3109F"/>
    <w:rsid w:val="00C4707E"/>
    <w:rsid w:val="00C5276A"/>
    <w:rsid w:val="00C63758"/>
    <w:rsid w:val="00C77162"/>
    <w:rsid w:val="00C949F1"/>
    <w:rsid w:val="00CA3ED1"/>
    <w:rsid w:val="00CA7A1D"/>
    <w:rsid w:val="00CB1B1D"/>
    <w:rsid w:val="00CC30B5"/>
    <w:rsid w:val="00CD1844"/>
    <w:rsid w:val="00CE2EE3"/>
    <w:rsid w:val="00CE7264"/>
    <w:rsid w:val="00CE756A"/>
    <w:rsid w:val="00D01A8B"/>
    <w:rsid w:val="00D043A8"/>
    <w:rsid w:val="00D04849"/>
    <w:rsid w:val="00D30463"/>
    <w:rsid w:val="00D35F17"/>
    <w:rsid w:val="00D53410"/>
    <w:rsid w:val="00D53459"/>
    <w:rsid w:val="00D62716"/>
    <w:rsid w:val="00D62E12"/>
    <w:rsid w:val="00D70868"/>
    <w:rsid w:val="00D75273"/>
    <w:rsid w:val="00D815EB"/>
    <w:rsid w:val="00D83C66"/>
    <w:rsid w:val="00D85989"/>
    <w:rsid w:val="00DA60FC"/>
    <w:rsid w:val="00DB63DE"/>
    <w:rsid w:val="00DC04FE"/>
    <w:rsid w:val="00DD58B6"/>
    <w:rsid w:val="00DE4C8C"/>
    <w:rsid w:val="00DF35FA"/>
    <w:rsid w:val="00DF413F"/>
    <w:rsid w:val="00E03295"/>
    <w:rsid w:val="00E12C25"/>
    <w:rsid w:val="00E32D39"/>
    <w:rsid w:val="00E53041"/>
    <w:rsid w:val="00E5619E"/>
    <w:rsid w:val="00E603AA"/>
    <w:rsid w:val="00E660AD"/>
    <w:rsid w:val="00E91EA1"/>
    <w:rsid w:val="00EA065B"/>
    <w:rsid w:val="00EA6268"/>
    <w:rsid w:val="00ED5B85"/>
    <w:rsid w:val="00EF58D4"/>
    <w:rsid w:val="00F12072"/>
    <w:rsid w:val="00F121CC"/>
    <w:rsid w:val="00F12473"/>
    <w:rsid w:val="00F1751A"/>
    <w:rsid w:val="00F41B49"/>
    <w:rsid w:val="00F41BA5"/>
    <w:rsid w:val="00F52050"/>
    <w:rsid w:val="00F55CC6"/>
    <w:rsid w:val="00F610D1"/>
    <w:rsid w:val="00F6700E"/>
    <w:rsid w:val="00F95B2D"/>
    <w:rsid w:val="00FE4ECF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4276D"/>
  <w15:docId w15:val="{E5365500-21F0-41DA-9B8D-F9E3E863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109FF"/>
    <w:rPr>
      <w:sz w:val="24"/>
      <w:szCs w:val="24"/>
      <w:lang w:val="sv-SE" w:eastAsia="sv-SE"/>
    </w:rPr>
  </w:style>
  <w:style w:type="paragraph" w:styleId="Heading3">
    <w:name w:val="heading 3"/>
    <w:basedOn w:val="Normal"/>
    <w:next w:val="Normal"/>
    <w:qFormat/>
    <w:rsid w:val="00BC0C86"/>
    <w:pPr>
      <w:keepNext/>
      <w:outlineLvl w:val="2"/>
    </w:pPr>
    <w:rPr>
      <w:b/>
      <w:color w:val="000000"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C0C86"/>
    <w:rPr>
      <w:b/>
      <w:color w:val="000000"/>
      <w:sz w:val="28"/>
      <w:szCs w:val="20"/>
      <w:lang w:val="en-GB" w:eastAsia="en-US"/>
    </w:rPr>
  </w:style>
  <w:style w:type="character" w:styleId="Hyperlink">
    <w:name w:val="Hyperlink"/>
    <w:basedOn w:val="DefaultParagraphFont"/>
    <w:rsid w:val="00BC0C86"/>
    <w:rPr>
      <w:color w:val="0000FF"/>
      <w:u w:val="single"/>
    </w:rPr>
  </w:style>
  <w:style w:type="paragraph" w:styleId="NormalWeb">
    <w:name w:val="Normal (Web)"/>
    <w:basedOn w:val="Normal"/>
    <w:rsid w:val="00BC0C8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fr-FR" w:eastAsia="fr-FR"/>
    </w:rPr>
  </w:style>
  <w:style w:type="paragraph" w:styleId="Header">
    <w:name w:val="header"/>
    <w:basedOn w:val="Normal"/>
    <w:rsid w:val="00C05C7E"/>
    <w:pPr>
      <w:tabs>
        <w:tab w:val="center" w:pos="4536"/>
        <w:tab w:val="right" w:pos="9072"/>
      </w:tabs>
    </w:pPr>
    <w:rPr>
      <w:sz w:val="20"/>
      <w:szCs w:val="20"/>
      <w:lang w:val="en-US" w:eastAsia="en-US"/>
    </w:rPr>
  </w:style>
  <w:style w:type="paragraph" w:styleId="Footer">
    <w:name w:val="footer"/>
    <w:basedOn w:val="Normal"/>
    <w:rsid w:val="00C05C7E"/>
    <w:pPr>
      <w:tabs>
        <w:tab w:val="center" w:pos="4536"/>
        <w:tab w:val="right" w:pos="9072"/>
      </w:tabs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rsid w:val="0022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24737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semiHidden/>
    <w:rsid w:val="00224737"/>
    <w:rPr>
      <w:vertAlign w:val="superscript"/>
    </w:rPr>
  </w:style>
  <w:style w:type="paragraph" w:styleId="BalloonText">
    <w:name w:val="Balloon Text"/>
    <w:basedOn w:val="Normal"/>
    <w:semiHidden/>
    <w:rsid w:val="00A97724"/>
    <w:rPr>
      <w:rFonts w:ascii="Tahoma" w:hAnsi="Tahoma" w:cs="Tahoma"/>
      <w:sz w:val="16"/>
      <w:szCs w:val="16"/>
      <w:lang w:val="en-US" w:eastAsia="en-US"/>
    </w:rPr>
  </w:style>
  <w:style w:type="paragraph" w:customStyle="1" w:styleId="AboutCapgemini">
    <w:name w:val="About Capgemini"/>
    <w:basedOn w:val="Heading3"/>
    <w:next w:val="Normal"/>
    <w:autoRedefine/>
    <w:rsid w:val="00A11E26"/>
    <w:pPr>
      <w:jc w:val="both"/>
    </w:pPr>
    <w:rPr>
      <w:b w:val="0"/>
      <w:lang w:eastAsia="fr-FR"/>
    </w:rPr>
  </w:style>
  <w:style w:type="paragraph" w:customStyle="1" w:styleId="Pieddepage1">
    <w:name w:val="Pied de page1"/>
    <w:basedOn w:val="Normal"/>
    <w:autoRedefine/>
    <w:rsid w:val="004C41BC"/>
    <w:pPr>
      <w:tabs>
        <w:tab w:val="left" w:pos="9540"/>
      </w:tabs>
      <w:ind w:right="360"/>
      <w:jc w:val="both"/>
    </w:pPr>
    <w:rPr>
      <w:rFonts w:asciiTheme="majorHAnsi" w:hAnsiTheme="majorHAnsi" w:cs="Arial"/>
      <w:i/>
      <w:color w:val="000000" w:themeColor="text1"/>
      <w:sz w:val="16"/>
      <w:szCs w:val="20"/>
      <w:lang w:val="en-US" w:eastAsia="en-US"/>
    </w:rPr>
  </w:style>
  <w:style w:type="paragraph" w:customStyle="1" w:styleId="Boilerplate">
    <w:name w:val="Boilerplate"/>
    <w:qFormat/>
    <w:rsid w:val="004C41BC"/>
    <w:pPr>
      <w:spacing w:after="120" w:line="200" w:lineRule="exact"/>
      <w:ind w:right="11"/>
      <w:jc w:val="both"/>
    </w:pPr>
    <w:rPr>
      <w:rFonts w:asciiTheme="minorHAnsi" w:eastAsiaTheme="minorHAnsi" w:hAnsiTheme="minorHAnsi" w:cstheme="minorBidi"/>
      <w:noProof/>
      <w:color w:val="000000" w:themeColor="text1"/>
      <w:sz w:val="16"/>
      <w:szCs w:val="22"/>
    </w:rPr>
  </w:style>
  <w:style w:type="paragraph" w:customStyle="1" w:styleId="BoilerplateHead">
    <w:name w:val="Boilerplate Head"/>
    <w:basedOn w:val="Boilerplate"/>
    <w:qFormat/>
    <w:rsid w:val="004C41BC"/>
    <w:pPr>
      <w:keepNext/>
      <w:keepLines/>
      <w:spacing w:before="600"/>
      <w:ind w:right="14"/>
    </w:pPr>
    <w:rPr>
      <w:b/>
      <w:color w:val="2B143D" w:themeColor="text2"/>
      <w:sz w:val="18"/>
    </w:rPr>
  </w:style>
  <w:style w:type="paragraph" w:customStyle="1" w:styleId="Normal1">
    <w:name w:val="Normal1"/>
    <w:rsid w:val="0088413B"/>
    <w:rPr>
      <w:rFonts w:ascii="Cambria" w:eastAsia="Cambria" w:hAnsi="Cambria" w:cs="Cambria"/>
      <w:sz w:val="24"/>
      <w:szCs w:val="24"/>
    </w:rPr>
  </w:style>
  <w:style w:type="paragraph" w:styleId="NoSpacing">
    <w:name w:val="No Spacing"/>
    <w:uiPriority w:val="1"/>
    <w:qFormat/>
    <w:rsid w:val="00547E94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ts-alignment-element">
    <w:name w:val="ts-alignment-element"/>
    <w:basedOn w:val="DefaultParagraphFont"/>
    <w:rsid w:val="00F12473"/>
  </w:style>
  <w:style w:type="character" w:styleId="UnresolvedMention">
    <w:name w:val="Unresolved Mention"/>
    <w:basedOn w:val="DefaultParagraphFont"/>
    <w:uiPriority w:val="99"/>
    <w:semiHidden/>
    <w:unhideWhenUsed/>
    <w:rsid w:val="008702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058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05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0584E"/>
    <w:rPr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5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84E"/>
    <w:rPr>
      <w:b/>
      <w:bCs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capgemini.com/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nordiccapital.com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gemini Palette 1">
      <a:dk1>
        <a:sysClr val="windowText" lastClr="000000"/>
      </a:dk1>
      <a:lt1>
        <a:srgbClr val="FFFFFF"/>
      </a:lt1>
      <a:dk2>
        <a:srgbClr val="2B143D"/>
      </a:dk2>
      <a:lt2>
        <a:srgbClr val="E6E7E7"/>
      </a:lt2>
      <a:accent1>
        <a:srgbClr val="0070AD"/>
      </a:accent1>
      <a:accent2>
        <a:srgbClr val="12ABDB"/>
      </a:accent2>
      <a:accent3>
        <a:srgbClr val="2B143D"/>
      </a:accent3>
      <a:accent4>
        <a:srgbClr val="FF304C"/>
      </a:accent4>
      <a:accent5>
        <a:srgbClr val="95E616"/>
      </a:accent5>
      <a:accent6>
        <a:srgbClr val="E6E7E7"/>
      </a:accent6>
      <a:hlink>
        <a:srgbClr val="0070AD"/>
      </a:hlink>
      <a:folHlink>
        <a:srgbClr val="E6E7E7"/>
      </a:folHlink>
    </a:clrScheme>
    <a:fontScheme name="Capgemini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90DD61E330F498F3961619A74E6A8" ma:contentTypeVersion="10" ma:contentTypeDescription="Create a new document." ma:contentTypeScope="" ma:versionID="35ad817c837966ed45bbdd3f1a3c2dd7">
  <xsd:schema xmlns:xsd="http://www.w3.org/2001/XMLSchema" xmlns:xs="http://www.w3.org/2001/XMLSchema" xmlns:p="http://schemas.microsoft.com/office/2006/metadata/properties" xmlns:ns3="fcdb4458-5fc4-461a-8b31-b49a0ba98bb8" xmlns:ns4="db2431b3-45f0-4b26-91c8-c6d570d90075" targetNamespace="http://schemas.microsoft.com/office/2006/metadata/properties" ma:root="true" ma:fieldsID="14a455afd649a0405859a41dac270416" ns3:_="" ns4:_="">
    <xsd:import namespace="fcdb4458-5fc4-461a-8b31-b49a0ba98bb8"/>
    <xsd:import namespace="db2431b3-45f0-4b26-91c8-c6d570d90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b4458-5fc4-461a-8b31-b49a0ba98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fals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431b3-45f0-4b26-91c8-c6d570d90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AutoTags xmlns="fcdb4458-5fc4-461a-8b31-b49a0ba98b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B73CA-1781-4D54-A8BB-4C8EE91FC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84F1C-4536-4C9A-876D-7727BBB73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b4458-5fc4-461a-8b31-b49a0ba98bb8"/>
    <ds:schemaRef ds:uri="db2431b3-45f0-4b26-91c8-c6d570d90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0F69D-273A-494F-AAC0-08259F48A558}">
  <ds:schemaRefs>
    <ds:schemaRef ds:uri="http://schemas.microsoft.com/office/2006/metadata/properties"/>
    <ds:schemaRef ds:uri="http://schemas.microsoft.com/office/infopath/2007/PartnerControls"/>
    <ds:schemaRef ds:uri="fcdb4458-5fc4-461a-8b31-b49a0ba98bb8"/>
  </ds:schemaRefs>
</ds:datastoreItem>
</file>

<file path=customXml/itemProps4.xml><?xml version="1.0" encoding="utf-8"?>
<ds:datastoreItem xmlns:ds="http://schemas.openxmlformats.org/officeDocument/2006/customXml" ds:itemID="{88B95F0C-A99E-425C-ADF6-4C0C3774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675</Words>
  <Characters>3580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4" baseType="lpstr">
      <vt:lpstr>Joint Press Release</vt:lpstr>
      <vt:lpstr>Press Release Template</vt:lpstr>
      <vt:lpstr>        Press Release Subtitle (Verdana 9, bold, italic, line space 1.15) </vt:lpstr>
      <vt:lpstr>        (Capitalize the first word only in headlines. Solution names, proper names, and </vt:lpstr>
    </vt:vector>
  </TitlesOfParts>
  <Company>Capgemini</Company>
  <LinksUpToDate>false</LinksUpToDate>
  <CharactersWithSpaces>4247</CharactersWithSpaces>
  <SharedDoc>false</SharedDoc>
  <HLinks>
    <vt:vector size="6" baseType="variant">
      <vt:variant>
        <vt:i4>5439508</vt:i4>
      </vt:variant>
      <vt:variant>
        <vt:i4>0</vt:i4>
      </vt:variant>
      <vt:variant>
        <vt:i4>0</vt:i4>
      </vt:variant>
      <vt:variant>
        <vt:i4>5</vt:i4>
      </vt:variant>
      <vt:variant>
        <vt:lpwstr>http://www.capgemini.com/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Press Release</dc:title>
  <dc:creator>Capgemini</dc:creator>
  <cp:lastModifiedBy>Resare, Gunilla</cp:lastModifiedBy>
  <cp:revision>6</cp:revision>
  <cp:lastPrinted>2017-10-25T12:52:00Z</cp:lastPrinted>
  <dcterms:created xsi:type="dcterms:W3CDTF">2020-07-12T08:52:00Z</dcterms:created>
  <dcterms:modified xsi:type="dcterms:W3CDTF">2020-07-12T18:44:00Z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0x010100AED90DD61E330F498F3961619A74E6A8</vt:lpwstr>
  </property>
</Properties>
</file>