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61" w:rsidRDefault="00841BA4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 w:rsidRPr="00841BA4">
        <w:rPr>
          <w:rFonts w:ascii="Meta OT Book" w:hAnsi="Meta OT Book"/>
          <w:bCs/>
          <w:color w:val="2A594B"/>
        </w:rPr>
        <w:t>PRESSEINFORMATION</w:t>
      </w:r>
      <w:r w:rsidR="00D56CC5">
        <w:rPr>
          <w:rFonts w:ascii="Meta OT Book" w:hAnsi="Meta OT Book"/>
          <w:bCs/>
          <w:color w:val="2A594B"/>
        </w:rPr>
        <w:t xml:space="preserve"> AMTSBLATT</w:t>
      </w:r>
    </w:p>
    <w:p w:rsidR="00E153B6" w:rsidRPr="00841BA4" w:rsidRDefault="00A86285" w:rsidP="00841BA4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</w:rPr>
        <w:t>(Beitrag 07.03</w:t>
      </w:r>
      <w:r w:rsidR="007659CC">
        <w:rPr>
          <w:rFonts w:ascii="Meta OT Book" w:hAnsi="Meta OT Book"/>
          <w:bCs/>
          <w:color w:val="2A594B"/>
        </w:rPr>
        <w:t>.2022)</w:t>
      </w:r>
    </w:p>
    <w:p w:rsidR="00A86285" w:rsidRPr="00646AB8" w:rsidRDefault="00A86285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</w:pPr>
      <w:r w:rsidRPr="00646AB8"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 xml:space="preserve">Photovoltaik und </w:t>
      </w:r>
      <w:proofErr w:type="spellStart"/>
      <w:r w:rsidRPr="00646AB8"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>Gründach</w:t>
      </w:r>
      <w:proofErr w:type="spellEnd"/>
      <w:r w:rsidRPr="00646AB8">
        <w:rPr>
          <w:rFonts w:ascii="Meta OT Book" w:eastAsiaTheme="minorHAnsi" w:hAnsi="Meta OT Book" w:cs="Meta Offc"/>
          <w:b/>
          <w:bCs/>
          <w:iCs/>
          <w:color w:val="2A594B"/>
          <w:sz w:val="22"/>
          <w:szCs w:val="22"/>
          <w:lang w:eastAsia="en-US"/>
        </w:rPr>
        <w:t xml:space="preserve"> als Kombination</w:t>
      </w:r>
    </w:p>
    <w:p w:rsidR="00A86285" w:rsidRPr="00646AB8" w:rsidRDefault="00A86285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Mit der aktuellen Photovoltaik-Pflicht in Baden-Württemberg sind ab M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ai private Häuslebauer verpflichtet</w:t>
      </w:r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, eine Photovoltaik-Anlage auf den Neubau von Wohngebäuden zu installieren. Bei Neubauvorhaben gilt vielerorts aus Gründen des Natur- oder Klimaschutzes </w:t>
      </w:r>
      <w:r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auch </w:t>
      </w:r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die Pflicht einer Dachbegrünung. Eine Begrünung hat aufgrund der Verdunstung von Wasser aus Pflanzen grundlegend einen kühlenden Effekt. Bei einer Kombination </w:t>
      </w:r>
      <w:r w:rsidRPr="00646AB8">
        <w:rPr>
          <w:rFonts w:ascii="Meta OT Book" w:hAnsi="Meta OT Book"/>
          <w:color w:val="2A594B"/>
          <w:sz w:val="22"/>
          <w:szCs w:val="22"/>
          <w:shd w:val="clear" w:color="auto" w:fill="FFFFFF"/>
        </w:rPr>
        <w:t xml:space="preserve">von Photovoltaik und </w:t>
      </w:r>
      <w:proofErr w:type="spellStart"/>
      <w:r w:rsidRPr="00646AB8">
        <w:rPr>
          <w:rFonts w:ascii="Meta OT Book" w:hAnsi="Meta OT Book"/>
          <w:color w:val="2A594B"/>
          <w:sz w:val="22"/>
          <w:szCs w:val="22"/>
          <w:shd w:val="clear" w:color="auto" w:fill="FFFFFF"/>
        </w:rPr>
        <w:t>Gründach</w:t>
      </w:r>
      <w:proofErr w:type="spellEnd"/>
      <w:r w:rsidRPr="00646AB8">
        <w:rPr>
          <w:rFonts w:ascii="Meta OT Book" w:hAnsi="Meta OT Book"/>
          <w:color w:val="2A594B"/>
          <w:sz w:val="22"/>
          <w:szCs w:val="22"/>
          <w:shd w:val="clear" w:color="auto" w:fill="FFFFFF"/>
        </w:rPr>
        <w:t xml:space="preserve"> wirkt sich dieser kühlende Effekt positiv </w:t>
      </w:r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auf </w:t>
      </w:r>
      <w:r w:rsidRPr="00646AB8">
        <w:rPr>
          <w:rFonts w:ascii="Meta OT Book" w:hAnsi="Meta OT Book"/>
          <w:color w:val="2A594B"/>
          <w:sz w:val="22"/>
          <w:szCs w:val="22"/>
          <w:shd w:val="clear" w:color="auto" w:fill="FFFFFF"/>
        </w:rPr>
        <w:t>die Leistung der Photovoltaik-Anlage aus.</w:t>
      </w:r>
      <w:bookmarkStart w:id="0" w:name="_GoBack"/>
      <w:bookmarkEnd w:id="0"/>
    </w:p>
    <w:p w:rsidR="00A86285" w:rsidRPr="00646AB8" w:rsidRDefault="00A86285" w:rsidP="00A86285">
      <w:pPr>
        <w:pStyle w:val="Datum-1"/>
        <w:spacing w:line="360" w:lineRule="auto"/>
        <w:jc w:val="both"/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</w:pPr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Am 22. März findet das Online-Seminar zum Thema „Dachbegrünung: Photovoltaik und </w:t>
      </w:r>
      <w:proofErr w:type="spellStart"/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Gründach</w:t>
      </w:r>
      <w:proofErr w:type="spellEnd"/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als Kombination“ statt. Nico Schneider, Energieberater der </w:t>
      </w:r>
      <w:proofErr w:type="spellStart"/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KlimaschutzAgentur</w:t>
      </w:r>
      <w:proofErr w:type="spellEnd"/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zeigt auf, wie eine PV-Anlage mit einem </w:t>
      </w:r>
      <w:proofErr w:type="spellStart"/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>Gründach</w:t>
      </w:r>
      <w:proofErr w:type="spellEnd"/>
      <w:r w:rsidRPr="00646AB8">
        <w:rPr>
          <w:rFonts w:ascii="Meta OT Book" w:eastAsiaTheme="minorHAnsi" w:hAnsi="Meta OT Book" w:cs="Meta Offc"/>
          <w:bCs/>
          <w:iCs/>
          <w:color w:val="2A594B"/>
          <w:sz w:val="22"/>
          <w:szCs w:val="22"/>
          <w:lang w:eastAsia="en-US"/>
        </w:rPr>
        <w:t xml:space="preserve"> kombiniert werden kann und informiert über Vor- und Nachteile.</w:t>
      </w:r>
    </w:p>
    <w:p w:rsidR="003E1461" w:rsidRPr="003E1461" w:rsidRDefault="00A86285" w:rsidP="003E1461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</w:rPr>
      </w:pPr>
      <w:r>
        <w:rPr>
          <w:rFonts w:ascii="Meta OT Book" w:hAnsi="Meta OT Book"/>
          <w:bCs/>
          <w:color w:val="2A594B"/>
          <w:sz w:val="22"/>
          <w:szCs w:val="22"/>
        </w:rPr>
        <w:t>Ratsuchende</w:t>
      </w:r>
      <w:r w:rsidR="007659CC">
        <w:rPr>
          <w:rFonts w:ascii="Meta OT Book" w:hAnsi="Meta OT Book"/>
          <w:bCs/>
          <w:color w:val="2A594B"/>
          <w:sz w:val="22"/>
          <w:szCs w:val="22"/>
        </w:rPr>
        <w:t xml:space="preserve">, die Interesse an </w:t>
      </w:r>
      <w:r>
        <w:rPr>
          <w:rFonts w:ascii="Meta OT Book" w:hAnsi="Meta OT Book"/>
          <w:bCs/>
          <w:color w:val="2A594B"/>
          <w:sz w:val="22"/>
          <w:szCs w:val="22"/>
        </w:rPr>
        <w:t>der Online-Veranstaltung haben</w:t>
      </w:r>
      <w:r w:rsidR="00964453">
        <w:rPr>
          <w:rFonts w:ascii="Meta OT Book" w:hAnsi="Meta OT Book"/>
          <w:bCs/>
          <w:color w:val="2A594B"/>
          <w:sz w:val="22"/>
          <w:szCs w:val="22"/>
        </w:rPr>
        <w:t xml:space="preserve">, können </w:t>
      </w:r>
      <w:r>
        <w:rPr>
          <w:rFonts w:ascii="Meta OT Book" w:hAnsi="Meta OT Book"/>
          <w:bCs/>
          <w:color w:val="2A594B"/>
          <w:sz w:val="22"/>
          <w:szCs w:val="22"/>
        </w:rPr>
        <w:t xml:space="preserve">sich </w:t>
      </w:r>
      <w:r>
        <w:rPr>
          <w:rFonts w:ascii="Meta OT Book" w:hAnsi="Meta OT Book"/>
          <w:bCs/>
          <w:color w:val="2A594B"/>
          <w:sz w:val="22"/>
          <w:szCs w:val="22"/>
        </w:rPr>
        <w:t xml:space="preserve">telefonisch unter 07121 14 32 571 </w:t>
      </w:r>
      <w:r>
        <w:rPr>
          <w:rFonts w:ascii="Meta OT Book" w:hAnsi="Meta OT Book"/>
          <w:bCs/>
          <w:color w:val="2A594B"/>
          <w:sz w:val="22"/>
          <w:szCs w:val="22"/>
        </w:rPr>
        <w:t xml:space="preserve">oder über </w:t>
      </w:r>
      <w:hyperlink r:id="rId6" w:history="1">
        <w:r w:rsidRPr="00F17BCE">
          <w:rPr>
            <w:rStyle w:val="Hyperlink"/>
            <w:rFonts w:ascii="Meta OT Book" w:hAnsi="Meta OT Book"/>
            <w:bCs/>
            <w:sz w:val="22"/>
            <w:szCs w:val="22"/>
          </w:rPr>
          <w:t>www.klimaschutzagentur-reutlingen.de</w:t>
        </w:r>
      </w:hyperlink>
      <w:r>
        <w:rPr>
          <w:rFonts w:ascii="Meta OT Book" w:hAnsi="Meta OT Book"/>
          <w:bCs/>
          <w:color w:val="2A594B"/>
          <w:sz w:val="22"/>
          <w:szCs w:val="22"/>
        </w:rPr>
        <w:t xml:space="preserve"> anmelden.</w:t>
      </w:r>
      <w:r w:rsidR="00964453">
        <w:rPr>
          <w:rFonts w:ascii="Meta OT Book" w:hAnsi="Meta OT Book"/>
          <w:bCs/>
          <w:color w:val="2A594B"/>
          <w:sz w:val="22"/>
          <w:szCs w:val="22"/>
        </w:rPr>
        <w:t xml:space="preserve"> </w:t>
      </w:r>
    </w:p>
    <w:p w:rsidR="00B91BB2" w:rsidRPr="003E1461" w:rsidRDefault="00B91BB2" w:rsidP="00F13496">
      <w:pPr>
        <w:spacing w:line="360" w:lineRule="auto"/>
        <w:jc w:val="both"/>
        <w:rPr>
          <w:rFonts w:ascii="Meta OT Book" w:hAnsi="Meta OT Book"/>
          <w:color w:val="2A594B"/>
        </w:rPr>
      </w:pPr>
    </w:p>
    <w:sectPr w:rsidR="00B91BB2" w:rsidRPr="003E146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27" w:rsidRDefault="009B4D27" w:rsidP="00415FC1">
      <w:pPr>
        <w:spacing w:after="0" w:line="240" w:lineRule="auto"/>
      </w:pPr>
      <w:r>
        <w:separator/>
      </w:r>
    </w:p>
  </w:endnote>
  <w:endnote w:type="continuationSeparator" w:id="0">
    <w:p w:rsidR="009B4D27" w:rsidRDefault="009B4D27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 Offc">
    <w:panose1 w:val="020B0804030101020102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A4" w:rsidRPr="00841BA4" w:rsidRDefault="00841BA4" w:rsidP="00D62C6D">
    <w:pPr>
      <w:pStyle w:val="Fuzeile"/>
      <w:jc w:val="center"/>
      <w:rPr>
        <w:b/>
        <w:color w:val="2A594B"/>
      </w:rPr>
    </w:pPr>
    <w:r w:rsidRPr="00841BA4">
      <w:rPr>
        <w:b/>
        <w:color w:val="2A594B"/>
      </w:rPr>
      <w:t>Pressekontakt:</w:t>
    </w:r>
  </w:p>
  <w:p w:rsidR="00841BA4" w:rsidRPr="00841BA4" w:rsidRDefault="00841BA4" w:rsidP="00D62C6D">
    <w:pPr>
      <w:pStyle w:val="Fuzeile"/>
      <w:jc w:val="center"/>
      <w:rPr>
        <w:color w:val="2A594B"/>
      </w:rPr>
    </w:pPr>
    <w:r w:rsidRPr="00841BA4">
      <w:rPr>
        <w:color w:val="2A594B"/>
      </w:rPr>
      <w:t xml:space="preserve">Anna-Maria </w:t>
    </w:r>
    <w:proofErr w:type="spellStart"/>
    <w:r w:rsidRPr="00841BA4">
      <w:rPr>
        <w:color w:val="2A594B"/>
      </w:rPr>
      <w:t>Schleinitz</w:t>
    </w:r>
    <w:proofErr w:type="spellEnd"/>
  </w:p>
  <w:p w:rsidR="00841BA4" w:rsidRDefault="009B4D27" w:rsidP="00D62C6D">
    <w:pPr>
      <w:pStyle w:val="Fuzeile"/>
      <w:jc w:val="center"/>
      <w:rPr>
        <w:color w:val="2A594B"/>
      </w:rPr>
    </w:pPr>
    <w:hyperlink r:id="rId1" w:history="1">
      <w:r w:rsidR="00841BA4" w:rsidRPr="000E531D">
        <w:rPr>
          <w:rStyle w:val="Hyperlink"/>
        </w:rPr>
        <w:t>anna-maria.schleinitz@klimaschutzagentur-reutlingen.de</w:t>
      </w:r>
    </w:hyperlink>
  </w:p>
  <w:p w:rsidR="00841BA4" w:rsidRPr="00841BA4" w:rsidRDefault="00841BA4" w:rsidP="00D62C6D">
    <w:pPr>
      <w:pStyle w:val="Fuzeile"/>
      <w:jc w:val="center"/>
      <w:rPr>
        <w:color w:val="2A594B"/>
      </w:rPr>
    </w:pPr>
    <w:r>
      <w:rPr>
        <w:color w:val="2A594B"/>
      </w:rPr>
      <w:t>0178 4087202</w:t>
    </w:r>
  </w:p>
  <w:p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27" w:rsidRDefault="009B4D27" w:rsidP="00415FC1">
      <w:pPr>
        <w:spacing w:after="0" w:line="240" w:lineRule="auto"/>
      </w:pPr>
      <w:r>
        <w:separator/>
      </w:r>
    </w:p>
  </w:footnote>
  <w:footnote w:type="continuationSeparator" w:id="0">
    <w:p w:rsidR="009B4D27" w:rsidRDefault="009B4D27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58169" cy="63019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FC1" w:rsidRDefault="00415F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C7"/>
    <w:rsid w:val="000726C6"/>
    <w:rsid w:val="000E21A6"/>
    <w:rsid w:val="00110773"/>
    <w:rsid w:val="003E1461"/>
    <w:rsid w:val="00415FC1"/>
    <w:rsid w:val="00446E89"/>
    <w:rsid w:val="0054146D"/>
    <w:rsid w:val="005F27C7"/>
    <w:rsid w:val="006A1155"/>
    <w:rsid w:val="00732A42"/>
    <w:rsid w:val="00736116"/>
    <w:rsid w:val="007659CC"/>
    <w:rsid w:val="007C5527"/>
    <w:rsid w:val="00841BA4"/>
    <w:rsid w:val="008723C0"/>
    <w:rsid w:val="00895852"/>
    <w:rsid w:val="008B1ACC"/>
    <w:rsid w:val="00951340"/>
    <w:rsid w:val="00960973"/>
    <w:rsid w:val="00964453"/>
    <w:rsid w:val="009B4D27"/>
    <w:rsid w:val="00A13113"/>
    <w:rsid w:val="00A82C28"/>
    <w:rsid w:val="00A86285"/>
    <w:rsid w:val="00A931B1"/>
    <w:rsid w:val="00AC761D"/>
    <w:rsid w:val="00B91BB2"/>
    <w:rsid w:val="00CD7751"/>
    <w:rsid w:val="00D56CC5"/>
    <w:rsid w:val="00D62C6D"/>
    <w:rsid w:val="00D918EC"/>
    <w:rsid w:val="00DA0D15"/>
    <w:rsid w:val="00E153B6"/>
    <w:rsid w:val="00ED0685"/>
    <w:rsid w:val="00EF160D"/>
    <w:rsid w:val="00F1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A86285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imaschutzagentur-reutl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2</cp:revision>
  <dcterms:created xsi:type="dcterms:W3CDTF">2022-03-07T12:50:00Z</dcterms:created>
  <dcterms:modified xsi:type="dcterms:W3CDTF">2022-03-07T12:50:00Z</dcterms:modified>
</cp:coreProperties>
</file>