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BFD" w14:textId="6A0ECBA2" w:rsidR="005E3D89" w:rsidRPr="000B6483" w:rsidRDefault="000B6483">
      <w:pPr>
        <w:keepNext/>
        <w:keepLines/>
        <w:pBdr>
          <w:top w:val="nil"/>
          <w:left w:val="nil"/>
          <w:bottom w:val="nil"/>
          <w:right w:val="nil"/>
          <w:between w:val="nil"/>
        </w:pBdr>
        <w:spacing w:before="60" w:after="60" w:line="240" w:lineRule="auto"/>
        <w:rPr>
          <w:rFonts w:ascii="Visa Dialect Regular" w:eastAsia="Visa Dialect Regular" w:hAnsi="Visa Dialect Regular" w:cs="Visa Dialect Regular"/>
          <w:color w:val="0E2FD3"/>
          <w:lang w:val="it-IT"/>
        </w:rPr>
      </w:pPr>
      <w:r>
        <w:rPr>
          <w:rFonts w:ascii="Visa Dialect Regular" w:eastAsia="Visa Dialect Regular" w:hAnsi="Visa Dialect Regular" w:cs="Visa Dialect Regular"/>
          <w:color w:val="0E2FD3"/>
          <w:lang w:val="it-IT"/>
        </w:rPr>
        <w:t xml:space="preserve">Comunicato </w:t>
      </w:r>
      <w:r w:rsidR="00275223">
        <w:rPr>
          <w:rFonts w:ascii="Visa Dialect Regular" w:eastAsia="Visa Dialect Regular" w:hAnsi="Visa Dialect Regular" w:cs="Visa Dialect Regular"/>
          <w:color w:val="0E2FD3"/>
          <w:lang w:val="it-IT"/>
        </w:rPr>
        <w:t>s</w:t>
      </w:r>
      <w:r>
        <w:rPr>
          <w:rFonts w:ascii="Visa Dialect Regular" w:eastAsia="Visa Dialect Regular" w:hAnsi="Visa Dialect Regular" w:cs="Visa Dialect Regular"/>
          <w:color w:val="0E2FD3"/>
          <w:lang w:val="it-IT"/>
        </w:rPr>
        <w:t>tampa</w:t>
      </w:r>
    </w:p>
    <w:p w14:paraId="4774090E" w14:textId="77777777" w:rsidR="005E3D89" w:rsidRPr="000B6483" w:rsidRDefault="005E3D89">
      <w:pPr>
        <w:keepNext/>
        <w:keepLines/>
        <w:pBdr>
          <w:top w:val="single" w:sz="4" w:space="0" w:color="4472C4"/>
          <w:left w:val="nil"/>
          <w:bottom w:val="nil"/>
          <w:right w:val="nil"/>
          <w:between w:val="nil"/>
        </w:pBdr>
        <w:spacing w:before="60" w:after="60" w:line="240" w:lineRule="auto"/>
        <w:rPr>
          <w:rFonts w:ascii="Visa Dialect Regular" w:eastAsia="Visa Dialect Regular" w:hAnsi="Visa Dialect Regular" w:cs="Visa Dialect Regular"/>
          <w:color w:val="4472C4"/>
          <w:sz w:val="10"/>
          <w:szCs w:val="10"/>
          <w:lang w:val="it-IT"/>
        </w:rPr>
      </w:pPr>
    </w:p>
    <w:p w14:paraId="22DA35D1" w14:textId="17AD38B7" w:rsidR="005E3D89" w:rsidRPr="00340468" w:rsidRDefault="004A08FC" w:rsidP="00950543">
      <w:pPr>
        <w:keepNext/>
        <w:keepLines/>
        <w:pBdr>
          <w:top w:val="nil"/>
          <w:left w:val="nil"/>
          <w:bottom w:val="nil"/>
          <w:right w:val="nil"/>
          <w:between w:val="nil"/>
        </w:pBdr>
        <w:spacing w:after="60" w:line="240" w:lineRule="auto"/>
        <w:jc w:val="center"/>
        <w:rPr>
          <w:rFonts w:ascii="Visa Dialect Regular" w:eastAsia="Visa Dialect Regular" w:hAnsi="Visa Dialect Regular" w:cs="Visa Dialect Regular"/>
          <w:color w:val="0E2FD3"/>
          <w:sz w:val="32"/>
          <w:szCs w:val="32"/>
          <w:lang w:val="it-IT"/>
        </w:rPr>
      </w:pPr>
      <w:r w:rsidRPr="004A08FC">
        <w:rPr>
          <w:rFonts w:ascii="Visa Dialect Regular" w:eastAsia="Visa Dialect Regular" w:hAnsi="Visa Dialect Regular" w:cs="Visa Dialect Regular"/>
          <w:b/>
          <w:color w:val="4472C4"/>
          <w:sz w:val="32"/>
          <w:szCs w:val="32"/>
          <w:lang w:val="it-IT"/>
        </w:rPr>
        <w:t>Recommerce, opportunità per le PMI e un’imprenditoria più green</w:t>
      </w:r>
    </w:p>
    <w:p w14:paraId="284F4D39" w14:textId="542ECF9B" w:rsidR="005E3D89" w:rsidRDefault="005E3D89" w:rsidP="005C1B98">
      <w:pPr>
        <w:keepNext/>
        <w:keepLines/>
        <w:pBdr>
          <w:top w:val="single" w:sz="4" w:space="0" w:color="4472C4"/>
          <w:left w:val="nil"/>
          <w:bottom w:val="nil"/>
          <w:right w:val="nil"/>
          <w:between w:val="nil"/>
        </w:pBdr>
        <w:spacing w:before="60" w:after="60" w:line="240" w:lineRule="auto"/>
        <w:jc w:val="both"/>
        <w:rPr>
          <w:rFonts w:ascii="Visa Dialect Regular" w:eastAsia="Visa Dialect Regular" w:hAnsi="Visa Dialect Regular" w:cs="Visa Dialect Regular"/>
          <w:color w:val="4472C4"/>
          <w:sz w:val="10"/>
          <w:szCs w:val="10"/>
          <w:lang w:val="it-IT"/>
        </w:rPr>
      </w:pPr>
    </w:p>
    <w:p w14:paraId="5A8371A8" w14:textId="598F769C" w:rsidR="007C0B21" w:rsidRPr="007C0B21" w:rsidRDefault="007C0B21" w:rsidP="007C0B21">
      <w:pPr>
        <w:keepNext/>
        <w:keepLines/>
        <w:pBdr>
          <w:top w:val="single" w:sz="4" w:space="0" w:color="4472C4"/>
          <w:left w:val="nil"/>
          <w:bottom w:val="nil"/>
          <w:right w:val="nil"/>
          <w:between w:val="nil"/>
        </w:pBdr>
        <w:spacing w:before="60" w:after="60" w:line="240" w:lineRule="auto"/>
        <w:jc w:val="center"/>
        <w:rPr>
          <w:rFonts w:ascii="Visa Dialect Regular" w:eastAsia="Visa Dialect Regular" w:hAnsi="Visa Dialect Regular" w:cs="Visa Dialect Regular"/>
          <w:i/>
          <w:iCs/>
          <w:color w:val="0E2FD3"/>
          <w:lang w:val="it-IT"/>
        </w:rPr>
      </w:pPr>
      <w:r w:rsidRPr="007C0B21">
        <w:rPr>
          <w:rFonts w:ascii="Visa Dialect Regular" w:eastAsia="Visa Dialect Regular" w:hAnsi="Visa Dialect Regular" w:cs="Visa Dialect Regular"/>
          <w:i/>
          <w:iCs/>
          <w:color w:val="0E2FD3"/>
          <w:lang w:val="it-IT"/>
        </w:rPr>
        <w:t>Il Recommerce favorisce l’ascesa degli imprenditori green, mentre le PMI si adeguano alle richieste dei consumatori</w:t>
      </w:r>
    </w:p>
    <w:p w14:paraId="709A0DAD" w14:textId="77777777" w:rsidR="007C0B21" w:rsidRPr="000B6483" w:rsidRDefault="007C0B21" w:rsidP="005C1B98">
      <w:pPr>
        <w:keepNext/>
        <w:keepLines/>
        <w:pBdr>
          <w:top w:val="single" w:sz="4" w:space="0" w:color="4472C4"/>
          <w:left w:val="nil"/>
          <w:bottom w:val="nil"/>
          <w:right w:val="nil"/>
          <w:between w:val="nil"/>
        </w:pBdr>
        <w:spacing w:before="60" w:after="60" w:line="240" w:lineRule="auto"/>
        <w:jc w:val="both"/>
        <w:rPr>
          <w:rFonts w:ascii="Visa Dialect Regular" w:eastAsia="Visa Dialect Regular" w:hAnsi="Visa Dialect Regular" w:cs="Visa Dialect Regular"/>
          <w:color w:val="4472C4"/>
          <w:sz w:val="10"/>
          <w:szCs w:val="10"/>
          <w:lang w:val="it-IT"/>
        </w:rPr>
      </w:pPr>
    </w:p>
    <w:p w14:paraId="05524353" w14:textId="22F1DAB6" w:rsidR="005E3D89" w:rsidRPr="00340468" w:rsidRDefault="006A572F" w:rsidP="005C1B98">
      <w:pPr>
        <w:numPr>
          <w:ilvl w:val="0"/>
          <w:numId w:val="1"/>
        </w:numPr>
        <w:pBdr>
          <w:top w:val="nil"/>
          <w:left w:val="nil"/>
          <w:bottom w:val="nil"/>
          <w:right w:val="nil"/>
          <w:between w:val="nil"/>
        </w:pBdr>
        <w:spacing w:after="0"/>
        <w:jc w:val="both"/>
        <w:rPr>
          <w:rFonts w:ascii="Visa Dialect Regular" w:eastAsia="Visa Dialect Regular" w:hAnsi="Visa Dialect Regular" w:cs="Visa Dialect Regular"/>
          <w:color w:val="000000"/>
          <w:lang w:val="it-IT"/>
        </w:rPr>
      </w:pPr>
      <w:r w:rsidRPr="00340468">
        <w:rPr>
          <w:rFonts w:ascii="Visa Dialect Regular" w:eastAsia="Visa Dialect Regular" w:hAnsi="Visa Dialect Regular" w:cs="Visa Dialect Regular"/>
          <w:color w:val="000000"/>
          <w:lang w:val="it-IT"/>
        </w:rPr>
        <w:t xml:space="preserve">Un quarto </w:t>
      </w:r>
      <w:r w:rsidR="000B6483" w:rsidRPr="00340468">
        <w:rPr>
          <w:rFonts w:ascii="Visa Dialect Regular" w:eastAsia="Visa Dialect Regular" w:hAnsi="Visa Dialect Regular" w:cs="Visa Dialect Regular"/>
          <w:color w:val="000000"/>
          <w:lang w:val="it-IT"/>
        </w:rPr>
        <w:t xml:space="preserve">dei consumatori europei è disposto a partecipare al </w:t>
      </w:r>
      <w:r w:rsidR="00FE432E">
        <w:rPr>
          <w:rFonts w:ascii="Visa Dialect Regular" w:eastAsia="Visa Dialect Regular" w:hAnsi="Visa Dialect Regular" w:cs="Visa Dialect Regular"/>
          <w:color w:val="000000"/>
          <w:lang w:val="it-IT"/>
        </w:rPr>
        <w:t>Recommerce</w:t>
      </w:r>
      <w:r w:rsidR="000B6483" w:rsidRPr="00340468">
        <w:rPr>
          <w:rFonts w:ascii="Visa Dialect Regular" w:eastAsia="Visa Dialect Regular" w:hAnsi="Visa Dialect Regular" w:cs="Visa Dialect Regular"/>
          <w:color w:val="000000"/>
          <w:lang w:val="it-IT"/>
        </w:rPr>
        <w:t xml:space="preserve"> </w:t>
      </w:r>
      <w:r w:rsidR="005C6300" w:rsidRPr="00340468">
        <w:rPr>
          <w:rFonts w:ascii="Visa Dialect Regular" w:eastAsia="Visa Dialect Regular" w:hAnsi="Visa Dialect Regular" w:cs="Visa Dialect Regular"/>
          <w:color w:val="000000"/>
          <w:lang w:val="it-IT"/>
        </w:rPr>
        <w:t>qualora permetta</w:t>
      </w:r>
      <w:r w:rsidR="00340468" w:rsidRPr="00340468">
        <w:rPr>
          <w:rFonts w:ascii="Visa Dialect Regular" w:eastAsia="Visa Dialect Regular" w:hAnsi="Visa Dialect Regular" w:cs="Visa Dialect Regular"/>
          <w:color w:val="000000"/>
          <w:lang w:val="it-IT"/>
        </w:rPr>
        <w:t xml:space="preserve"> loro</w:t>
      </w:r>
      <w:r w:rsidRPr="00340468">
        <w:rPr>
          <w:rFonts w:ascii="Visa Dialect Regular" w:eastAsia="Visa Dialect Regular" w:hAnsi="Visa Dialect Regular" w:cs="Visa Dialect Regular"/>
          <w:color w:val="000000"/>
          <w:lang w:val="it-IT"/>
        </w:rPr>
        <w:t xml:space="preserve"> </w:t>
      </w:r>
      <w:r w:rsidR="000B6483" w:rsidRPr="00340468">
        <w:rPr>
          <w:rFonts w:ascii="Visa Dialect Regular" w:eastAsia="Visa Dialect Regular" w:hAnsi="Visa Dialect Regular" w:cs="Visa Dialect Regular"/>
          <w:color w:val="000000"/>
          <w:lang w:val="it-IT"/>
        </w:rPr>
        <w:t>di guadagnare o risparmiare denaro grazie alle proprie azioni</w:t>
      </w:r>
      <w:r w:rsidR="00ED1AD5" w:rsidRPr="00340468">
        <w:rPr>
          <w:rFonts w:ascii="Visa Dialect Regular" w:eastAsia="Visa Dialect Regular" w:hAnsi="Visa Dialect Regular" w:cs="Visa Dialect Regular"/>
          <w:color w:val="000000"/>
          <w:lang w:val="it-IT"/>
        </w:rPr>
        <w:t>.</w:t>
      </w:r>
      <w:r w:rsidR="00426115" w:rsidRPr="00340468">
        <w:rPr>
          <w:rStyle w:val="Rimandonotaapidipagina"/>
          <w:rFonts w:ascii="Visa Dialect Regular" w:eastAsia="Visa Dialect Regular" w:hAnsi="Visa Dialect Regular" w:cs="Visa Dialect Regular"/>
          <w:color w:val="000000"/>
        </w:rPr>
        <w:footnoteReference w:id="2"/>
      </w:r>
    </w:p>
    <w:p w14:paraId="3FED82CC" w14:textId="7029C5F4" w:rsidR="005E3D89" w:rsidRPr="00340468" w:rsidRDefault="000B6483" w:rsidP="005C1B98">
      <w:pPr>
        <w:numPr>
          <w:ilvl w:val="0"/>
          <w:numId w:val="1"/>
        </w:numPr>
        <w:pBdr>
          <w:top w:val="nil"/>
          <w:left w:val="nil"/>
          <w:bottom w:val="nil"/>
          <w:right w:val="nil"/>
          <w:between w:val="nil"/>
        </w:pBdr>
        <w:spacing w:after="0"/>
        <w:jc w:val="both"/>
        <w:rPr>
          <w:rFonts w:ascii="Visa Dialect Regular" w:eastAsia="Visa Dialect Regular" w:hAnsi="Visa Dialect Regular" w:cs="Visa Dialect Regular"/>
          <w:color w:val="000000"/>
          <w:lang w:val="it-IT"/>
        </w:rPr>
      </w:pPr>
      <w:r w:rsidRPr="00340468">
        <w:rPr>
          <w:rFonts w:ascii="Visa Dialect Regular" w:eastAsia="Visa Dialect Regular" w:hAnsi="Visa Dialect Regular" w:cs="Visa Dialect Regular"/>
          <w:color w:val="000000"/>
          <w:lang w:val="it-IT"/>
        </w:rPr>
        <w:t xml:space="preserve">Un quarto dei </w:t>
      </w:r>
      <w:r w:rsidR="00FE432E">
        <w:rPr>
          <w:rFonts w:ascii="Visa Dialect Regular" w:eastAsia="Visa Dialect Regular" w:hAnsi="Visa Dialect Regular" w:cs="Visa Dialect Regular"/>
          <w:color w:val="000000"/>
          <w:lang w:val="it-IT"/>
        </w:rPr>
        <w:t>piccoli imprenditori</w:t>
      </w:r>
      <w:r w:rsidRPr="00340468">
        <w:rPr>
          <w:rFonts w:ascii="Visa Dialect Regular" w:eastAsia="Visa Dialect Regular" w:hAnsi="Visa Dialect Regular" w:cs="Visa Dialect Regular"/>
          <w:color w:val="000000"/>
          <w:lang w:val="it-IT"/>
        </w:rPr>
        <w:t xml:space="preserve"> è disposto a investire il 20% del proprio fatturato totale per adottare pr</w:t>
      </w:r>
      <w:r w:rsidR="0010221E" w:rsidRPr="00340468">
        <w:rPr>
          <w:rFonts w:ascii="Visa Dialect Regular" w:eastAsia="Visa Dialect Regular" w:hAnsi="Visa Dialect Regular" w:cs="Visa Dialect Regular"/>
          <w:color w:val="000000"/>
          <w:lang w:val="it-IT"/>
        </w:rPr>
        <w:t>ocessi</w:t>
      </w:r>
      <w:r w:rsidRPr="00340468">
        <w:rPr>
          <w:rFonts w:ascii="Visa Dialect Regular" w:eastAsia="Visa Dialect Regular" w:hAnsi="Visa Dialect Regular" w:cs="Visa Dialect Regular"/>
          <w:color w:val="000000"/>
          <w:lang w:val="it-IT"/>
        </w:rPr>
        <w:t xml:space="preserve"> più sostenibili</w:t>
      </w:r>
      <w:r w:rsidR="00ED1AD5" w:rsidRPr="00340468">
        <w:rPr>
          <w:rFonts w:ascii="Visa Dialect Regular" w:eastAsia="Visa Dialect Regular" w:hAnsi="Visa Dialect Regular" w:cs="Visa Dialect Regular"/>
          <w:color w:val="000000"/>
          <w:lang w:val="it-IT"/>
        </w:rPr>
        <w:t>.</w:t>
      </w:r>
      <w:r w:rsidR="00426115" w:rsidRPr="00340468">
        <w:rPr>
          <w:rStyle w:val="Rimandonotaapidipagina"/>
          <w:rFonts w:ascii="Visa Dialect Regular" w:eastAsia="Visa Dialect Regular" w:hAnsi="Visa Dialect Regular" w:cs="Visa Dialect Regular"/>
          <w:color w:val="000000"/>
        </w:rPr>
        <w:footnoteReference w:id="3"/>
      </w:r>
      <w:r w:rsidR="00ED1AD5" w:rsidRPr="00340468">
        <w:rPr>
          <w:rFonts w:ascii="Visa Dialect Regular" w:eastAsia="Visa Dialect Regular" w:hAnsi="Visa Dialect Regular" w:cs="Visa Dialect Regular"/>
          <w:color w:val="000000"/>
          <w:lang w:val="it-IT"/>
        </w:rPr>
        <w:t xml:space="preserve"> </w:t>
      </w:r>
    </w:p>
    <w:p w14:paraId="0949560D" w14:textId="51C9AB36" w:rsidR="000B6483" w:rsidRPr="00340468" w:rsidRDefault="000B6483" w:rsidP="005C1B98">
      <w:pPr>
        <w:numPr>
          <w:ilvl w:val="0"/>
          <w:numId w:val="1"/>
        </w:numPr>
        <w:pBdr>
          <w:top w:val="nil"/>
          <w:left w:val="nil"/>
          <w:bottom w:val="nil"/>
          <w:right w:val="nil"/>
          <w:between w:val="nil"/>
        </w:pBdr>
        <w:spacing w:after="0"/>
        <w:jc w:val="both"/>
        <w:rPr>
          <w:rFonts w:ascii="Visa Dialect Regular" w:eastAsia="Visa Dialect Regular" w:hAnsi="Visa Dialect Regular" w:cs="Visa Dialect Regular"/>
          <w:lang w:val="it-IT"/>
        </w:rPr>
      </w:pPr>
      <w:r w:rsidRPr="00340468">
        <w:rPr>
          <w:rFonts w:ascii="Visa Dialect Regular" w:eastAsia="Visa Dialect Regular" w:hAnsi="Visa Dialect Regular" w:cs="Visa Dialect Regular"/>
          <w:color w:val="000000" w:themeColor="text1"/>
          <w:lang w:val="it-IT"/>
        </w:rPr>
        <w:t>Visa ha lanciato un</w:t>
      </w:r>
      <w:r w:rsidR="0010221E" w:rsidRPr="00340468">
        <w:rPr>
          <w:rFonts w:ascii="Visa Dialect Regular" w:eastAsia="Visa Dialect Regular" w:hAnsi="Visa Dialect Regular" w:cs="Visa Dialect Regular"/>
          <w:color w:val="000000" w:themeColor="text1"/>
          <w:lang w:val="it-IT"/>
        </w:rPr>
        <w:t>a</w:t>
      </w:r>
      <w:r w:rsidRPr="00340468">
        <w:rPr>
          <w:rFonts w:ascii="Visa Dialect Regular" w:eastAsia="Visa Dialect Regular" w:hAnsi="Visa Dialect Regular" w:cs="Visa Dialect Regular"/>
          <w:color w:val="000000" w:themeColor="text1"/>
          <w:lang w:val="it-IT"/>
        </w:rPr>
        <w:t xml:space="preserve"> </w:t>
      </w:r>
      <w:hyperlink r:id="rId12" w:history="1">
        <w:r w:rsidR="0010221E" w:rsidRPr="00340468">
          <w:rPr>
            <w:rStyle w:val="Collegamentoipertestuale"/>
            <w:rFonts w:ascii="Visa Dialect Regular" w:eastAsia="Visa Dialect Regular" w:hAnsi="Visa Dialect Regular" w:cs="Visa Dialect Regular"/>
            <w:lang w:val="it-IT"/>
          </w:rPr>
          <w:t>piattaforma</w:t>
        </w:r>
        <w:r w:rsidRPr="00340468">
          <w:rPr>
            <w:rStyle w:val="Collegamentoipertestuale"/>
            <w:rFonts w:ascii="Visa Dialect Regular" w:eastAsia="Visa Dialect Regular" w:hAnsi="Visa Dialect Regular" w:cs="Visa Dialect Regular"/>
            <w:lang w:val="it-IT"/>
          </w:rPr>
          <w:t xml:space="preserve"> digitale</w:t>
        </w:r>
      </w:hyperlink>
      <w:r w:rsidRPr="00340468">
        <w:rPr>
          <w:rFonts w:ascii="Visa Dialect Regular" w:eastAsia="Visa Dialect Regular" w:hAnsi="Visa Dialect Regular" w:cs="Visa Dialect Regular"/>
          <w:color w:val="000000" w:themeColor="text1"/>
          <w:lang w:val="it-IT"/>
        </w:rPr>
        <w:t xml:space="preserve"> </w:t>
      </w:r>
      <w:r w:rsidR="0010221E" w:rsidRPr="00340468">
        <w:rPr>
          <w:rFonts w:ascii="Visa Dialect Regular" w:eastAsia="Visa Dialect Regular" w:hAnsi="Visa Dialect Regular" w:cs="Visa Dialect Regular"/>
          <w:color w:val="000000" w:themeColor="text1"/>
          <w:lang w:val="it-IT"/>
        </w:rPr>
        <w:t>dedicata al</w:t>
      </w:r>
      <w:r w:rsidRPr="00340468">
        <w:rPr>
          <w:rFonts w:ascii="Visa Dialect Regular" w:eastAsia="Visa Dialect Regular" w:hAnsi="Visa Dialect Regular" w:cs="Visa Dialect Regular"/>
          <w:color w:val="000000" w:themeColor="text1"/>
          <w:lang w:val="it-IT"/>
        </w:rPr>
        <w:t xml:space="preserve"> </w:t>
      </w:r>
      <w:r w:rsidR="00FE432E">
        <w:rPr>
          <w:rFonts w:ascii="Visa Dialect Regular" w:eastAsia="Visa Dialect Regular" w:hAnsi="Visa Dialect Regular" w:cs="Visa Dialect Regular"/>
          <w:color w:val="000000" w:themeColor="text1"/>
          <w:lang w:val="it-IT"/>
        </w:rPr>
        <w:t>Recommerce</w:t>
      </w:r>
      <w:r w:rsidRPr="00340468">
        <w:rPr>
          <w:rFonts w:ascii="Visa Dialect Regular" w:eastAsia="Visa Dialect Regular" w:hAnsi="Visa Dialect Regular" w:cs="Visa Dialect Regular"/>
          <w:color w:val="000000" w:themeColor="text1"/>
          <w:lang w:val="it-IT"/>
        </w:rPr>
        <w:t xml:space="preserve"> per aiutare i </w:t>
      </w:r>
      <w:r w:rsidR="0010221E" w:rsidRPr="00340468">
        <w:rPr>
          <w:rFonts w:ascii="Visa Dialect Regular" w:eastAsia="Visa Dialect Regular" w:hAnsi="Visa Dialect Regular" w:cs="Visa Dialect Regular"/>
          <w:color w:val="000000" w:themeColor="text1"/>
          <w:lang w:val="it-IT"/>
        </w:rPr>
        <w:t>privati</w:t>
      </w:r>
      <w:r w:rsidRPr="00340468">
        <w:rPr>
          <w:rFonts w:ascii="Visa Dialect Regular" w:eastAsia="Visa Dialect Regular" w:hAnsi="Visa Dialect Regular" w:cs="Visa Dialect Regular"/>
          <w:color w:val="000000" w:themeColor="text1"/>
          <w:lang w:val="it-IT"/>
        </w:rPr>
        <w:t xml:space="preserve"> e le piccole imprese a es</w:t>
      </w:r>
      <w:r w:rsidR="0010221E" w:rsidRPr="00340468">
        <w:rPr>
          <w:rFonts w:ascii="Visa Dialect Regular" w:eastAsia="Visa Dialect Regular" w:hAnsi="Visa Dialect Regular" w:cs="Visa Dialect Regular"/>
          <w:color w:val="000000" w:themeColor="text1"/>
          <w:lang w:val="it-IT"/>
        </w:rPr>
        <w:t>aminar</w:t>
      </w:r>
      <w:r w:rsidRPr="00340468">
        <w:rPr>
          <w:rFonts w:ascii="Visa Dialect Regular" w:eastAsia="Visa Dialect Regular" w:hAnsi="Visa Dialect Regular" w:cs="Visa Dialect Regular"/>
          <w:color w:val="000000" w:themeColor="text1"/>
          <w:lang w:val="it-IT"/>
        </w:rPr>
        <w:t xml:space="preserve">e e conoscere meglio le attività di </w:t>
      </w:r>
      <w:r w:rsidR="00340468" w:rsidRPr="00340468">
        <w:rPr>
          <w:rFonts w:ascii="Visa Dialect Regular" w:eastAsia="Visa Dialect Regular" w:hAnsi="Visa Dialect Regular" w:cs="Visa Dialect Regular"/>
          <w:color w:val="000000" w:themeColor="text1"/>
          <w:lang w:val="it-IT"/>
        </w:rPr>
        <w:t>“ri-commercio”</w:t>
      </w:r>
      <w:r w:rsidR="00983F25">
        <w:rPr>
          <w:rFonts w:ascii="Visa Dialect Regular" w:eastAsia="Visa Dialect Regular" w:hAnsi="Visa Dialect Regular" w:cs="Visa Dialect Regular"/>
          <w:color w:val="000000" w:themeColor="text1"/>
          <w:lang w:val="it-IT"/>
        </w:rPr>
        <w:t xml:space="preserve"> elettronico</w:t>
      </w:r>
      <w:r w:rsidRPr="00340468">
        <w:rPr>
          <w:rFonts w:ascii="Visa Dialect Regular" w:eastAsia="Visa Dialect Regular" w:hAnsi="Visa Dialect Regular" w:cs="Visa Dialect Regular"/>
          <w:color w:val="000000" w:themeColor="text1"/>
          <w:lang w:val="it-IT"/>
        </w:rPr>
        <w:t xml:space="preserve"> e </w:t>
      </w:r>
      <w:r w:rsidR="0010221E" w:rsidRPr="00340468">
        <w:rPr>
          <w:rFonts w:ascii="Visa Dialect Regular" w:eastAsia="Visa Dialect Regular" w:hAnsi="Visa Dialect Regular" w:cs="Visa Dialect Regular"/>
          <w:color w:val="000000" w:themeColor="text1"/>
          <w:lang w:val="it-IT"/>
        </w:rPr>
        <w:t xml:space="preserve">promuovere </w:t>
      </w:r>
      <w:r w:rsidRPr="00340468">
        <w:rPr>
          <w:rFonts w:ascii="Visa Dialect Regular" w:eastAsia="Visa Dialect Regular" w:hAnsi="Visa Dialect Regular" w:cs="Visa Dialect Regular"/>
          <w:color w:val="000000" w:themeColor="text1"/>
          <w:lang w:val="it-IT"/>
        </w:rPr>
        <w:t>comportamenti più sostenibili.</w:t>
      </w:r>
      <w:r w:rsidR="00ED1AD5" w:rsidRPr="00340468">
        <w:rPr>
          <w:rFonts w:ascii="Visa Dialect Regular" w:eastAsia="Visa Dialect Regular" w:hAnsi="Visa Dialect Regular" w:cs="Visa Dialect Regular"/>
          <w:lang w:val="it-IT"/>
        </w:rPr>
        <w:t xml:space="preserve"> </w:t>
      </w:r>
    </w:p>
    <w:p w14:paraId="13C5BD05" w14:textId="06A6574C" w:rsidR="000B6483" w:rsidRPr="00340468" w:rsidRDefault="0010221E" w:rsidP="005C1B98">
      <w:pPr>
        <w:numPr>
          <w:ilvl w:val="0"/>
          <w:numId w:val="1"/>
        </w:numPr>
        <w:pBdr>
          <w:top w:val="nil"/>
          <w:left w:val="nil"/>
          <w:bottom w:val="nil"/>
          <w:right w:val="nil"/>
          <w:between w:val="nil"/>
        </w:pBdr>
        <w:spacing w:after="0"/>
        <w:jc w:val="both"/>
        <w:rPr>
          <w:rFonts w:ascii="Visa Dialect Regular" w:eastAsia="Visa Dialect Regular" w:hAnsi="Visa Dialect Regular" w:cs="Visa Dialect Regular"/>
          <w:lang w:val="it-IT"/>
        </w:rPr>
      </w:pPr>
      <w:r w:rsidRPr="00340468">
        <w:rPr>
          <w:rFonts w:ascii="Visa Dialect Regular" w:eastAsia="Visa Dialect Regular" w:hAnsi="Visa Dialect Regular" w:cs="Visa Dialect Regular"/>
          <w:lang w:val="it-IT"/>
        </w:rPr>
        <w:t>Il progetto è nato grazie alla</w:t>
      </w:r>
      <w:r w:rsidR="000B6483" w:rsidRPr="00340468">
        <w:rPr>
          <w:rFonts w:ascii="Visa Dialect Regular" w:eastAsia="Visa Dialect Regular" w:hAnsi="Visa Dialect Regular" w:cs="Visa Dialect Regular"/>
          <w:lang w:val="it-IT"/>
        </w:rPr>
        <w:t xml:space="preserve"> partnership strategica tra Visa e la Ellen MacArthur Foundation, che studia </w:t>
      </w:r>
      <w:r w:rsidRPr="00340468">
        <w:rPr>
          <w:rFonts w:ascii="Visa Dialect Regular" w:eastAsia="Visa Dialect Regular" w:hAnsi="Visa Dialect Regular" w:cs="Visa Dialect Regular"/>
          <w:lang w:val="it-IT"/>
        </w:rPr>
        <w:t>l’evoluzione del</w:t>
      </w:r>
      <w:r w:rsidR="000B6483" w:rsidRPr="00340468">
        <w:rPr>
          <w:rFonts w:ascii="Visa Dialect Regular" w:eastAsia="Visa Dialect Regular" w:hAnsi="Visa Dialect Regular" w:cs="Visa Dialect Regular"/>
          <w:lang w:val="it-IT"/>
        </w:rPr>
        <w:t xml:space="preserve">l'infrastruttura globale dei pagamenti </w:t>
      </w:r>
      <w:r w:rsidR="00065A0E" w:rsidRPr="00340468">
        <w:rPr>
          <w:rFonts w:ascii="Visa Dialect Regular" w:eastAsia="Visa Dialect Regular" w:hAnsi="Visa Dialect Regular" w:cs="Visa Dialect Regular"/>
          <w:lang w:val="it-IT"/>
        </w:rPr>
        <w:t>a sostegno de</w:t>
      </w:r>
      <w:r w:rsidR="000B6483" w:rsidRPr="00340468">
        <w:rPr>
          <w:rFonts w:ascii="Visa Dialect Regular" w:eastAsia="Visa Dialect Regular" w:hAnsi="Visa Dialect Regular" w:cs="Visa Dialect Regular"/>
          <w:lang w:val="it-IT"/>
        </w:rPr>
        <w:t>i nuovi sistemi di economia circolare.</w:t>
      </w:r>
    </w:p>
    <w:p w14:paraId="4E20B96A" w14:textId="77777777" w:rsidR="000B6483" w:rsidRPr="00340468" w:rsidRDefault="000B6483" w:rsidP="005C1B98">
      <w:pPr>
        <w:pBdr>
          <w:top w:val="nil"/>
          <w:left w:val="nil"/>
          <w:bottom w:val="nil"/>
          <w:right w:val="nil"/>
          <w:between w:val="nil"/>
        </w:pBdr>
        <w:spacing w:after="0"/>
        <w:jc w:val="both"/>
        <w:rPr>
          <w:rFonts w:ascii="Visa Dialect Regular" w:eastAsia="Visa Dialect Regular" w:hAnsi="Visa Dialect Regular" w:cs="Visa Dialect Regular"/>
          <w:b/>
          <w:color w:val="000000"/>
          <w:lang w:val="it-IT"/>
        </w:rPr>
      </w:pPr>
    </w:p>
    <w:p w14:paraId="23CF8ED9" w14:textId="50DF60DA" w:rsidR="005E3D89" w:rsidRPr="00340468" w:rsidRDefault="000B6483" w:rsidP="005C1B98">
      <w:pPr>
        <w:pBdr>
          <w:top w:val="nil"/>
          <w:left w:val="nil"/>
          <w:bottom w:val="nil"/>
          <w:right w:val="nil"/>
          <w:between w:val="nil"/>
        </w:pBdr>
        <w:spacing w:after="0"/>
        <w:jc w:val="both"/>
        <w:rPr>
          <w:rFonts w:ascii="Visa Dialect Regular" w:eastAsia="Visa Dialect Regular" w:hAnsi="Visa Dialect Regular" w:cs="Visa Dialect Regular"/>
          <w:lang w:val="it-IT"/>
        </w:rPr>
      </w:pPr>
      <w:r w:rsidRPr="00340468">
        <w:rPr>
          <w:rFonts w:ascii="Visa Dialect Regular" w:eastAsia="Visa Dialect Regular" w:hAnsi="Visa Dialect Regular" w:cs="Visa Dialect Regular"/>
          <w:bCs/>
          <w:i/>
          <w:iCs/>
          <w:color w:val="000000"/>
          <w:lang w:val="it-IT"/>
        </w:rPr>
        <w:t xml:space="preserve">Milano, </w:t>
      </w:r>
      <w:r w:rsidR="00331CBE">
        <w:rPr>
          <w:rFonts w:ascii="Visa Dialect Regular" w:eastAsia="Visa Dialect Regular" w:hAnsi="Visa Dialect Regular" w:cs="Visa Dialect Regular"/>
          <w:bCs/>
          <w:i/>
          <w:iCs/>
          <w:color w:val="000000"/>
          <w:lang w:val="it-IT"/>
        </w:rPr>
        <w:t>08 marzo</w:t>
      </w:r>
      <w:r w:rsidRPr="00340468">
        <w:rPr>
          <w:rFonts w:ascii="Visa Dialect Regular" w:eastAsia="Visa Dialect Regular" w:hAnsi="Visa Dialect Regular" w:cs="Visa Dialect Regular"/>
          <w:bCs/>
          <w:i/>
          <w:iCs/>
          <w:color w:val="000000"/>
          <w:lang w:val="it-IT"/>
        </w:rPr>
        <w:t xml:space="preserve"> 2023</w:t>
      </w:r>
      <w:r w:rsidRPr="00340468">
        <w:rPr>
          <w:rFonts w:ascii="Visa Dialect Regular" w:eastAsia="Visa Dialect Regular" w:hAnsi="Visa Dialect Regular" w:cs="Visa Dialect Regular"/>
          <w:b/>
          <w:color w:val="000000"/>
          <w:lang w:val="it-IT"/>
        </w:rPr>
        <w:t xml:space="preserve"> - </w:t>
      </w:r>
      <w:r w:rsidRPr="00340468">
        <w:rPr>
          <w:rFonts w:ascii="Visa Dialect Regular" w:eastAsia="Visa Dialect Regular" w:hAnsi="Visa Dialect Regular" w:cs="Visa Dialect Regular"/>
          <w:color w:val="000000"/>
          <w:lang w:val="it-IT"/>
        </w:rPr>
        <w:t>Una nuova ricerca condotta in tutta Europa per conto di Visa rivela che la crisi del c</w:t>
      </w:r>
      <w:r w:rsidR="0010221E" w:rsidRPr="00340468">
        <w:rPr>
          <w:rFonts w:ascii="Visa Dialect Regular" w:eastAsia="Visa Dialect Regular" w:hAnsi="Visa Dialect Regular" w:cs="Visa Dialect Regular"/>
          <w:color w:val="000000"/>
          <w:lang w:val="it-IT"/>
        </w:rPr>
        <w:t xml:space="preserve">aro </w:t>
      </w:r>
      <w:r w:rsidRPr="00340468">
        <w:rPr>
          <w:rFonts w:ascii="Visa Dialect Regular" w:eastAsia="Visa Dialect Regular" w:hAnsi="Visa Dialect Regular" w:cs="Visa Dialect Regular"/>
          <w:color w:val="000000"/>
          <w:lang w:val="it-IT"/>
        </w:rPr>
        <w:t>vita e gl</w:t>
      </w:r>
      <w:r w:rsidR="00465783" w:rsidRPr="00340468">
        <w:rPr>
          <w:rFonts w:ascii="Visa Dialect Regular" w:eastAsia="Visa Dialect Regular" w:hAnsi="Visa Dialect Regular" w:cs="Visa Dialect Regular"/>
          <w:color w:val="000000"/>
          <w:lang w:val="it-IT"/>
        </w:rPr>
        <w:t>i effetti ormai visibili</w:t>
      </w:r>
      <w:r w:rsidRPr="00340468">
        <w:rPr>
          <w:rFonts w:ascii="Visa Dialect Regular" w:eastAsia="Visa Dialect Regular" w:hAnsi="Visa Dialect Regular" w:cs="Visa Dialect Regular"/>
          <w:color w:val="000000"/>
          <w:lang w:val="it-IT"/>
        </w:rPr>
        <w:t xml:space="preserve"> del cambiamento climatico stanno </w:t>
      </w:r>
      <w:r w:rsidR="00465783" w:rsidRPr="00340468">
        <w:rPr>
          <w:rFonts w:ascii="Visa Dialect Regular" w:eastAsia="Visa Dialect Regular" w:hAnsi="Visa Dialect Regular" w:cs="Visa Dialect Regular"/>
          <w:color w:val="000000"/>
          <w:lang w:val="it-IT"/>
        </w:rPr>
        <w:t>spingendo</w:t>
      </w:r>
      <w:r w:rsidRPr="00340468">
        <w:rPr>
          <w:rFonts w:ascii="Visa Dialect Regular" w:eastAsia="Visa Dialect Regular" w:hAnsi="Visa Dialect Regular" w:cs="Visa Dialect Regular"/>
          <w:color w:val="000000"/>
          <w:lang w:val="it-IT"/>
        </w:rPr>
        <w:t xml:space="preserve"> </w:t>
      </w:r>
      <w:r w:rsidR="00465783" w:rsidRPr="00340468">
        <w:rPr>
          <w:rFonts w:ascii="Visa Dialect Regular" w:eastAsia="Visa Dialect Regular" w:hAnsi="Visa Dialect Regular" w:cs="Visa Dialect Regular"/>
          <w:color w:val="000000"/>
          <w:lang w:val="it-IT"/>
        </w:rPr>
        <w:t>i cittadini europei</w:t>
      </w:r>
      <w:r w:rsidRPr="00340468">
        <w:rPr>
          <w:rFonts w:ascii="Visa Dialect Regular" w:eastAsia="Visa Dialect Regular" w:hAnsi="Visa Dialect Regular" w:cs="Visa Dialect Regular"/>
          <w:color w:val="000000"/>
          <w:lang w:val="it-IT"/>
        </w:rPr>
        <w:t xml:space="preserve"> a </w:t>
      </w:r>
      <w:r w:rsidR="006A572F" w:rsidRPr="00340468">
        <w:rPr>
          <w:rFonts w:ascii="Visa Dialect Regular" w:eastAsia="Visa Dialect Regular" w:hAnsi="Visa Dialect Regular" w:cs="Visa Dialect Regular"/>
          <w:color w:val="000000"/>
          <w:lang w:val="it-IT"/>
        </w:rPr>
        <w:t>rivedere</w:t>
      </w:r>
      <w:r w:rsidRPr="00340468">
        <w:rPr>
          <w:rFonts w:ascii="Visa Dialect Regular" w:eastAsia="Visa Dialect Regular" w:hAnsi="Visa Dialect Regular" w:cs="Visa Dialect Regular"/>
          <w:color w:val="000000"/>
          <w:lang w:val="it-IT"/>
        </w:rPr>
        <w:t xml:space="preserve"> le loro attuali abitudini di acquisto e a cercare modi più sostenibili per comprare e vendere prodotti e servizi</w:t>
      </w:r>
      <w:r w:rsidR="00ED1AD5" w:rsidRPr="00340468">
        <w:rPr>
          <w:rFonts w:ascii="Visa Dialect Regular" w:eastAsia="Visa Dialect Regular" w:hAnsi="Visa Dialect Regular" w:cs="Visa Dialect Regular"/>
          <w:color w:val="000000"/>
          <w:lang w:val="it-IT"/>
        </w:rPr>
        <w:t xml:space="preserve">. </w:t>
      </w:r>
      <w:r w:rsidR="00ED1AD5" w:rsidRPr="00340468">
        <w:rPr>
          <w:rFonts w:ascii="Visa Dialect Regular" w:eastAsia="Visa Dialect Regular" w:hAnsi="Visa Dialect Regular" w:cs="Visa Dialect Regular"/>
          <w:color w:val="000000"/>
          <w:vertAlign w:val="superscript"/>
        </w:rPr>
        <w:footnoteReference w:id="4"/>
      </w:r>
    </w:p>
    <w:p w14:paraId="6CA7E66F" w14:textId="77777777" w:rsidR="005E3D89" w:rsidRPr="00340468" w:rsidRDefault="005E3D89"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p>
    <w:p w14:paraId="35680CB2" w14:textId="034FF617" w:rsidR="005E3D89" w:rsidRPr="00340468" w:rsidRDefault="000B6483"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r w:rsidRPr="00340468">
        <w:rPr>
          <w:rFonts w:ascii="Visa Dialect Regular" w:eastAsia="Visa Dialect Regular" w:hAnsi="Visa Dialect Regular" w:cs="Visa Dialect Regular"/>
          <w:color w:val="000000"/>
          <w:lang w:val="it-IT"/>
        </w:rPr>
        <w:t>Una ricerca</w:t>
      </w:r>
      <w:r w:rsidR="00465783" w:rsidRPr="00340468">
        <w:rPr>
          <w:rFonts w:ascii="Visa Dialect Regular" w:eastAsia="Visa Dialect Regular" w:hAnsi="Visa Dialect Regular" w:cs="Visa Dialect Regular"/>
          <w:color w:val="000000"/>
          <w:lang w:val="it-IT"/>
        </w:rPr>
        <w:t xml:space="preserve"> di</w:t>
      </w:r>
      <w:r w:rsidRPr="00340468">
        <w:rPr>
          <w:rFonts w:ascii="Visa Dialect Regular" w:eastAsia="Visa Dialect Regular" w:hAnsi="Visa Dialect Regular" w:cs="Visa Dialect Regular"/>
          <w:color w:val="000000"/>
          <w:lang w:val="it-IT"/>
        </w:rPr>
        <w:t xml:space="preserve"> Opinium condotta per </w:t>
      </w:r>
      <w:r w:rsidR="00465783" w:rsidRPr="00340468">
        <w:rPr>
          <w:rFonts w:ascii="Visa Dialect Regular" w:eastAsia="Visa Dialect Regular" w:hAnsi="Visa Dialect Regular" w:cs="Visa Dialect Regular"/>
          <w:color w:val="000000"/>
          <w:lang w:val="it-IT"/>
        </w:rPr>
        <w:t xml:space="preserve">conto di </w:t>
      </w:r>
      <w:r w:rsidRPr="00340468">
        <w:rPr>
          <w:rFonts w:ascii="Visa Dialect Regular" w:eastAsia="Visa Dialect Regular" w:hAnsi="Visa Dialect Regular" w:cs="Visa Dialect Regular"/>
          <w:color w:val="000000"/>
          <w:lang w:val="it-IT"/>
        </w:rPr>
        <w:t xml:space="preserve">Visa ha rilevato che l'87% delle persone intervistate in diversi mercati europei ha già partecipato ad almeno un'attività di </w:t>
      </w:r>
      <w:r w:rsidR="00FE432E">
        <w:rPr>
          <w:rFonts w:ascii="Visa Dialect Regular" w:eastAsia="Visa Dialect Regular" w:hAnsi="Visa Dialect Regular" w:cs="Visa Dialect Regular"/>
          <w:color w:val="000000"/>
          <w:lang w:val="it-IT"/>
        </w:rPr>
        <w:t>Recommerce</w:t>
      </w:r>
      <w:r w:rsidRPr="00340468">
        <w:rPr>
          <w:rFonts w:ascii="Visa Dialect Regular" w:eastAsia="Visa Dialect Regular" w:hAnsi="Visa Dialect Regular" w:cs="Visa Dialect Regular"/>
          <w:color w:val="000000"/>
          <w:lang w:val="it-IT"/>
        </w:rPr>
        <w:t>: un m</w:t>
      </w:r>
      <w:r w:rsidR="00465783" w:rsidRPr="00340468">
        <w:rPr>
          <w:rFonts w:ascii="Visa Dialect Regular" w:eastAsia="Visa Dialect Regular" w:hAnsi="Visa Dialect Regular" w:cs="Visa Dialect Regular"/>
          <w:color w:val="000000"/>
          <w:lang w:val="it-IT"/>
        </w:rPr>
        <w:t>etodo più sostenibile</w:t>
      </w:r>
      <w:r w:rsidRPr="00340468">
        <w:rPr>
          <w:rFonts w:ascii="Visa Dialect Regular" w:eastAsia="Visa Dialect Regular" w:hAnsi="Visa Dialect Regular" w:cs="Visa Dialect Regular"/>
          <w:color w:val="000000"/>
          <w:lang w:val="it-IT"/>
        </w:rPr>
        <w:t xml:space="preserve"> di acquistare, ri</w:t>
      </w:r>
      <w:r w:rsidR="00465783" w:rsidRPr="00340468">
        <w:rPr>
          <w:rFonts w:ascii="Visa Dialect Regular" w:eastAsia="Visa Dialect Regular" w:hAnsi="Visa Dialect Regular" w:cs="Visa Dialect Regular"/>
          <w:color w:val="000000"/>
          <w:lang w:val="it-IT"/>
        </w:rPr>
        <w:t>ciclare</w:t>
      </w:r>
      <w:r w:rsidRPr="00340468">
        <w:rPr>
          <w:rFonts w:ascii="Visa Dialect Regular" w:eastAsia="Visa Dialect Regular" w:hAnsi="Visa Dialect Regular" w:cs="Visa Dialect Regular"/>
          <w:color w:val="000000"/>
          <w:lang w:val="it-IT"/>
        </w:rPr>
        <w:t xml:space="preserve"> e condividere beni e servizi. Tuttavia, </w:t>
      </w:r>
      <w:r w:rsidR="00730851" w:rsidRPr="00340468">
        <w:rPr>
          <w:rFonts w:ascii="Visa Dialect Regular" w:eastAsia="Visa Dialect Regular" w:hAnsi="Visa Dialect Regular" w:cs="Visa Dialect Regular"/>
          <w:color w:val="000000"/>
          <w:lang w:val="it-IT"/>
        </w:rPr>
        <w:t>i consumatori non sono ancora consapevoli</w:t>
      </w:r>
      <w:r w:rsidRPr="00340468">
        <w:rPr>
          <w:rFonts w:ascii="Visa Dialect Regular" w:eastAsia="Visa Dialect Regular" w:hAnsi="Visa Dialect Regular" w:cs="Visa Dialect Regular"/>
          <w:color w:val="000000"/>
          <w:lang w:val="it-IT"/>
        </w:rPr>
        <w:t xml:space="preserve"> che molti dei loro comportamenti s</w:t>
      </w:r>
      <w:r w:rsidR="00065A0E" w:rsidRPr="00340468">
        <w:rPr>
          <w:rFonts w:ascii="Visa Dialect Regular" w:eastAsia="Visa Dialect Regular" w:hAnsi="Visa Dialect Regular" w:cs="Visa Dialect Regular"/>
          <w:color w:val="000000"/>
          <w:lang w:val="it-IT"/>
        </w:rPr>
        <w:t xml:space="preserve">tanno già contribuendo a </w:t>
      </w:r>
      <w:r w:rsidRPr="00340468">
        <w:rPr>
          <w:rFonts w:ascii="Visa Dialect Regular" w:eastAsia="Visa Dialect Regular" w:hAnsi="Visa Dialect Regular" w:cs="Visa Dialect Regular"/>
          <w:color w:val="000000"/>
          <w:lang w:val="it-IT"/>
        </w:rPr>
        <w:t>un futuro più sostenibile e adottarli più spesso accelererà i cambiamenti in questo settore.</w:t>
      </w:r>
    </w:p>
    <w:p w14:paraId="0C86A8EC" w14:textId="77777777" w:rsidR="000B6483" w:rsidRPr="00340468" w:rsidRDefault="000B6483"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p>
    <w:p w14:paraId="73BBDC6F" w14:textId="2C7FADA1" w:rsidR="005E3D89" w:rsidRPr="00340468" w:rsidRDefault="000B6483" w:rsidP="008A4E3A">
      <w:pPr>
        <w:spacing w:after="0"/>
        <w:jc w:val="both"/>
        <w:rPr>
          <w:rFonts w:ascii="Visa Dialect Regular" w:eastAsia="Visa Dialect Regular" w:hAnsi="Visa Dialect Regular" w:cs="Visa Dialect Regular"/>
          <w:b/>
          <w:lang w:val="it-IT"/>
        </w:rPr>
      </w:pPr>
      <w:r w:rsidRPr="00340468">
        <w:rPr>
          <w:rFonts w:ascii="Visa Dialect Regular" w:eastAsia="Visa Dialect Regular" w:hAnsi="Visa Dialect Regular" w:cs="Visa Dialect Regular"/>
          <w:b/>
          <w:lang w:val="it-IT"/>
        </w:rPr>
        <w:t>Le 6 R</w:t>
      </w:r>
    </w:p>
    <w:p w14:paraId="09047967" w14:textId="01E2D493" w:rsidR="005E3D89" w:rsidRPr="00340468" w:rsidRDefault="000B6483" w:rsidP="008A4E3A">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r w:rsidRPr="00340468">
        <w:rPr>
          <w:rFonts w:ascii="Visa Dialect Regular" w:eastAsia="Visa Dialect Regular" w:hAnsi="Visa Dialect Regular" w:cs="Visa Dialect Regular"/>
          <w:color w:val="000000"/>
          <w:lang w:val="it-IT"/>
        </w:rPr>
        <w:t xml:space="preserve">I comportamenti del </w:t>
      </w:r>
      <w:r w:rsidR="00FE432E">
        <w:rPr>
          <w:rFonts w:ascii="Visa Dialect Regular" w:eastAsia="Visa Dialect Regular" w:hAnsi="Visa Dialect Regular" w:cs="Visa Dialect Regular"/>
          <w:color w:val="000000"/>
          <w:lang w:val="it-IT"/>
        </w:rPr>
        <w:t>Recommerce</w:t>
      </w:r>
      <w:r w:rsidRPr="00340468">
        <w:rPr>
          <w:rFonts w:ascii="Visa Dialect Regular" w:eastAsia="Visa Dialect Regular" w:hAnsi="Visa Dialect Regular" w:cs="Visa Dialect Regular"/>
          <w:color w:val="000000"/>
          <w:lang w:val="it-IT"/>
        </w:rPr>
        <w:t xml:space="preserve">, che comprendono il </w:t>
      </w:r>
      <w:r w:rsidR="00080FBB" w:rsidRPr="00340468">
        <w:rPr>
          <w:rFonts w:ascii="Visa Dialect Regular" w:eastAsia="Visa Dialect Regular" w:hAnsi="Visa Dialect Regular" w:cs="Visa Dialect Regular"/>
          <w:color w:val="000000"/>
          <w:lang w:val="it-IT"/>
        </w:rPr>
        <w:t>Rinnov</w:t>
      </w:r>
      <w:r w:rsidRPr="00340468">
        <w:rPr>
          <w:rFonts w:ascii="Visa Dialect Regular" w:eastAsia="Visa Dialect Regular" w:hAnsi="Visa Dialect Regular" w:cs="Visa Dialect Regular"/>
          <w:color w:val="000000"/>
          <w:lang w:val="it-IT"/>
        </w:rPr>
        <w:t xml:space="preserve">o, la </w:t>
      </w:r>
      <w:r w:rsidR="00080FBB" w:rsidRPr="00340468">
        <w:rPr>
          <w:rFonts w:ascii="Visa Dialect Regular" w:eastAsia="Visa Dialect Regular" w:hAnsi="Visa Dialect Regular" w:cs="Visa Dialect Regular"/>
          <w:color w:val="000000"/>
          <w:lang w:val="it-IT"/>
        </w:rPr>
        <w:t>R</w:t>
      </w:r>
      <w:r w:rsidRPr="00340468">
        <w:rPr>
          <w:rFonts w:ascii="Visa Dialect Regular" w:eastAsia="Visa Dialect Regular" w:hAnsi="Visa Dialect Regular" w:cs="Visa Dialect Regular"/>
          <w:color w:val="000000"/>
          <w:lang w:val="it-IT"/>
        </w:rPr>
        <w:t xml:space="preserve">icarica, la </w:t>
      </w:r>
      <w:r w:rsidR="00080FBB" w:rsidRPr="00340468">
        <w:rPr>
          <w:rFonts w:ascii="Visa Dialect Regular" w:eastAsia="Visa Dialect Regular" w:hAnsi="Visa Dialect Regular" w:cs="Visa Dialect Regular"/>
          <w:color w:val="000000"/>
          <w:lang w:val="it-IT"/>
        </w:rPr>
        <w:t>R</w:t>
      </w:r>
      <w:r w:rsidRPr="00340468">
        <w:rPr>
          <w:rFonts w:ascii="Visa Dialect Regular" w:eastAsia="Visa Dialect Regular" w:hAnsi="Visa Dialect Regular" w:cs="Visa Dialect Regular"/>
          <w:color w:val="000000"/>
          <w:lang w:val="it-IT"/>
        </w:rPr>
        <w:t xml:space="preserve">iparazione, la </w:t>
      </w:r>
      <w:r w:rsidR="00080FBB" w:rsidRPr="00340468">
        <w:rPr>
          <w:rFonts w:ascii="Visa Dialect Regular" w:eastAsia="Visa Dialect Regular" w:hAnsi="Visa Dialect Regular" w:cs="Visa Dialect Regular"/>
          <w:color w:val="000000"/>
          <w:lang w:val="it-IT"/>
        </w:rPr>
        <w:t>R</w:t>
      </w:r>
      <w:r w:rsidRPr="00340468">
        <w:rPr>
          <w:rFonts w:ascii="Visa Dialect Regular" w:eastAsia="Visa Dialect Regular" w:hAnsi="Visa Dialect Regular" w:cs="Visa Dialect Regular"/>
          <w:color w:val="000000"/>
          <w:lang w:val="it-IT"/>
        </w:rPr>
        <w:t>ivendita</w:t>
      </w:r>
      <w:r w:rsidR="003C13A9">
        <w:rPr>
          <w:rFonts w:ascii="Visa Dialect Regular" w:eastAsia="Visa Dialect Regular" w:hAnsi="Visa Dialect Regular" w:cs="Visa Dialect Regular"/>
          <w:color w:val="000000"/>
          <w:lang w:val="it-IT"/>
        </w:rPr>
        <w:t>,</w:t>
      </w:r>
      <w:r w:rsidRPr="00340468">
        <w:rPr>
          <w:rFonts w:ascii="Visa Dialect Regular" w:eastAsia="Visa Dialect Regular" w:hAnsi="Visa Dialect Regular" w:cs="Visa Dialect Regular"/>
          <w:color w:val="000000"/>
          <w:lang w:val="it-IT"/>
        </w:rPr>
        <w:t xml:space="preserve"> la </w:t>
      </w:r>
      <w:r w:rsidR="00080FBB" w:rsidRPr="00340468">
        <w:rPr>
          <w:rFonts w:ascii="Visa Dialect Regular" w:eastAsia="Visa Dialect Regular" w:hAnsi="Visa Dialect Regular" w:cs="Visa Dialect Regular"/>
          <w:color w:val="000000"/>
          <w:lang w:val="it-IT"/>
        </w:rPr>
        <w:t>R</w:t>
      </w:r>
      <w:r w:rsidRPr="00340468">
        <w:rPr>
          <w:rFonts w:ascii="Visa Dialect Regular" w:eastAsia="Visa Dialect Regular" w:hAnsi="Visa Dialect Regular" w:cs="Visa Dialect Regular"/>
          <w:color w:val="000000"/>
          <w:lang w:val="it-IT"/>
        </w:rPr>
        <w:t xml:space="preserve">estituzione e la </w:t>
      </w:r>
      <w:r w:rsidR="00080FBB" w:rsidRPr="00340468">
        <w:rPr>
          <w:rFonts w:ascii="Visa Dialect Regular" w:eastAsia="Visa Dialect Regular" w:hAnsi="Visa Dialect Regular" w:cs="Visa Dialect Regular"/>
          <w:color w:val="000000"/>
          <w:lang w:val="it-IT"/>
        </w:rPr>
        <w:t>R</w:t>
      </w:r>
      <w:r w:rsidRPr="00340468">
        <w:rPr>
          <w:rFonts w:ascii="Visa Dialect Regular" w:eastAsia="Visa Dialect Regular" w:hAnsi="Visa Dialect Regular" w:cs="Visa Dialect Regular"/>
          <w:color w:val="000000"/>
          <w:lang w:val="it-IT"/>
        </w:rPr>
        <w:t xml:space="preserve">idistribuzione - </w:t>
      </w:r>
      <w:r w:rsidR="00465783" w:rsidRPr="00340468">
        <w:rPr>
          <w:rFonts w:ascii="Visa Dialect Regular" w:eastAsia="Visa Dialect Regular" w:hAnsi="Visa Dialect Regular" w:cs="Visa Dialect Regular"/>
          <w:color w:val="000000"/>
          <w:lang w:val="it-IT"/>
        </w:rPr>
        <w:t>intesi</w:t>
      </w:r>
      <w:r w:rsidRPr="00340468">
        <w:rPr>
          <w:rFonts w:ascii="Visa Dialect Regular" w:eastAsia="Visa Dialect Regular" w:hAnsi="Visa Dialect Regular" w:cs="Visa Dialect Regular"/>
          <w:color w:val="000000"/>
          <w:lang w:val="it-IT"/>
        </w:rPr>
        <w:t xml:space="preserve"> come la condivisione, lo scambio o la vendita a prezzi inferiori di oggetti di cui non si ha più bisogno o di cui si possiede una quantità eccessiva - sono </w:t>
      </w:r>
      <w:r w:rsidR="00465783" w:rsidRPr="00340468">
        <w:rPr>
          <w:rFonts w:ascii="Visa Dialect Regular" w:eastAsia="Visa Dialect Regular" w:hAnsi="Visa Dialect Regular" w:cs="Visa Dialect Regular"/>
          <w:color w:val="000000"/>
          <w:lang w:val="it-IT"/>
        </w:rPr>
        <w:t>chiamat</w:t>
      </w:r>
      <w:r w:rsidR="00080FBB" w:rsidRPr="00340468">
        <w:rPr>
          <w:rFonts w:ascii="Visa Dialect Regular" w:eastAsia="Visa Dialect Regular" w:hAnsi="Visa Dialect Regular" w:cs="Visa Dialect Regular"/>
          <w:color w:val="000000"/>
          <w:lang w:val="it-IT"/>
        </w:rPr>
        <w:t>i</w:t>
      </w:r>
      <w:r w:rsidRPr="00340468">
        <w:rPr>
          <w:rFonts w:ascii="Visa Dialect Regular" w:eastAsia="Visa Dialect Regular" w:hAnsi="Visa Dialect Regular" w:cs="Visa Dialect Regular"/>
          <w:color w:val="000000"/>
          <w:lang w:val="it-IT"/>
        </w:rPr>
        <w:t xml:space="preserve"> da Visa le </w:t>
      </w:r>
      <w:r w:rsidR="003C13A9">
        <w:rPr>
          <w:rFonts w:ascii="Visa Dialect Regular" w:eastAsia="Visa Dialect Regular" w:hAnsi="Visa Dialect Regular" w:cs="Visa Dialect Regular"/>
          <w:color w:val="000000"/>
          <w:lang w:val="it-IT"/>
        </w:rPr>
        <w:t>“</w:t>
      </w:r>
      <w:r w:rsidRPr="00340468">
        <w:rPr>
          <w:rFonts w:ascii="Visa Dialect Regular" w:eastAsia="Visa Dialect Regular" w:hAnsi="Visa Dialect Regular" w:cs="Visa Dialect Regular"/>
          <w:color w:val="000000"/>
          <w:lang w:val="it-IT"/>
        </w:rPr>
        <w:t>sei R</w:t>
      </w:r>
      <w:r w:rsidR="003C13A9">
        <w:rPr>
          <w:rFonts w:ascii="Visa Dialect Regular" w:eastAsia="Visa Dialect Regular" w:hAnsi="Visa Dialect Regular" w:cs="Visa Dialect Regular"/>
          <w:color w:val="000000"/>
          <w:lang w:val="it-IT"/>
        </w:rPr>
        <w:t>”</w:t>
      </w:r>
      <w:r w:rsidRPr="00340468">
        <w:rPr>
          <w:rFonts w:ascii="Visa Dialect Regular" w:eastAsia="Visa Dialect Regular" w:hAnsi="Visa Dialect Regular" w:cs="Visa Dialect Regular"/>
          <w:color w:val="000000"/>
          <w:lang w:val="it-IT"/>
        </w:rPr>
        <w:t xml:space="preserve">. Tra </w:t>
      </w:r>
      <w:r w:rsidR="003C13A9">
        <w:rPr>
          <w:rFonts w:ascii="Visa Dialect Regular" w:eastAsia="Visa Dialect Regular" w:hAnsi="Visa Dialect Regular" w:cs="Visa Dialect Regular"/>
          <w:color w:val="000000"/>
          <w:lang w:val="it-IT"/>
        </w:rPr>
        <w:t>queste</w:t>
      </w:r>
      <w:r w:rsidRPr="00340468">
        <w:rPr>
          <w:rFonts w:ascii="Visa Dialect Regular" w:eastAsia="Visa Dialect Regular" w:hAnsi="Visa Dialect Regular" w:cs="Visa Dialect Regular"/>
          <w:color w:val="000000"/>
          <w:lang w:val="it-IT"/>
        </w:rPr>
        <w:t>, la</w:t>
      </w:r>
      <w:r w:rsidRPr="00340468">
        <w:rPr>
          <w:rFonts w:ascii="Visa Dialect Regular" w:eastAsia="Visa Dialect Regular" w:hAnsi="Visa Dialect Regular" w:cs="Visa Dialect Regular"/>
          <w:b/>
          <w:bCs/>
          <w:color w:val="000000"/>
          <w:lang w:val="it-IT"/>
        </w:rPr>
        <w:t xml:space="preserve"> </w:t>
      </w:r>
      <w:r w:rsidR="00DC5821" w:rsidRPr="00340468">
        <w:rPr>
          <w:rFonts w:ascii="Visa Dialect Regular" w:eastAsia="Visa Dialect Regular" w:hAnsi="Visa Dialect Regular" w:cs="Visa Dialect Regular"/>
          <w:b/>
          <w:bCs/>
          <w:color w:val="000000"/>
          <w:lang w:val="it-IT"/>
        </w:rPr>
        <w:t>R</w:t>
      </w:r>
      <w:r w:rsidRPr="00340468">
        <w:rPr>
          <w:rFonts w:ascii="Visa Dialect Regular" w:eastAsia="Visa Dialect Regular" w:hAnsi="Visa Dialect Regular" w:cs="Visa Dialect Regular"/>
          <w:b/>
          <w:bCs/>
          <w:color w:val="000000"/>
          <w:lang w:val="it-IT"/>
        </w:rPr>
        <w:t>ivendita</w:t>
      </w:r>
      <w:r w:rsidRPr="00340468">
        <w:rPr>
          <w:rFonts w:ascii="Visa Dialect Regular" w:eastAsia="Visa Dialect Regular" w:hAnsi="Visa Dialect Regular" w:cs="Visa Dialect Regular"/>
          <w:color w:val="000000"/>
          <w:lang w:val="it-IT"/>
        </w:rPr>
        <w:t xml:space="preserve"> è il comportamento più </w:t>
      </w:r>
      <w:r w:rsidR="00D85800" w:rsidRPr="00340468">
        <w:rPr>
          <w:rFonts w:ascii="Visa Dialect Regular" w:eastAsia="Visa Dialect Regular" w:hAnsi="Visa Dialect Regular" w:cs="Visa Dialect Regular"/>
          <w:color w:val="000000"/>
          <w:lang w:val="it-IT"/>
        </w:rPr>
        <w:t>comune e apprezzato</w:t>
      </w:r>
      <w:r w:rsidRPr="00340468">
        <w:rPr>
          <w:rFonts w:ascii="Visa Dialect Regular" w:eastAsia="Visa Dialect Regular" w:hAnsi="Visa Dialect Regular" w:cs="Visa Dialect Regular"/>
          <w:color w:val="000000"/>
          <w:lang w:val="it-IT"/>
        </w:rPr>
        <w:t xml:space="preserve">, con oltre </w:t>
      </w:r>
      <w:r w:rsidR="006A572F" w:rsidRPr="00340468">
        <w:rPr>
          <w:rFonts w:ascii="Visa Dialect Regular" w:eastAsia="Visa Dialect Regular" w:hAnsi="Visa Dialect Regular" w:cs="Visa Dialect Regular"/>
          <w:color w:val="000000"/>
          <w:lang w:val="it-IT"/>
        </w:rPr>
        <w:t xml:space="preserve">due quinti </w:t>
      </w:r>
      <w:r w:rsidRPr="00340468">
        <w:rPr>
          <w:rFonts w:ascii="Visa Dialect Regular" w:eastAsia="Visa Dialect Regular" w:hAnsi="Visa Dialect Regular" w:cs="Visa Dialect Regular"/>
          <w:color w:val="000000"/>
          <w:lang w:val="it-IT"/>
        </w:rPr>
        <w:t xml:space="preserve">dei consumatori (45%) che rivendono beni almeno due volte l'anno. Un quarto (25%) delle PMI in Europa offre già opzioni di rivendita e la metà (48%) prevede di farlo in futuro. Poco più di un quarto (27%) dei consumatori è </w:t>
      </w:r>
      <w:r w:rsidR="00D85800" w:rsidRPr="00340468">
        <w:rPr>
          <w:rFonts w:ascii="Visa Dialect Regular" w:eastAsia="Visa Dialect Regular" w:hAnsi="Visa Dialect Regular" w:cs="Visa Dialect Regular"/>
          <w:color w:val="000000"/>
          <w:lang w:val="it-IT"/>
        </w:rPr>
        <w:t xml:space="preserve">disposto </w:t>
      </w:r>
      <w:r w:rsidRPr="00340468">
        <w:rPr>
          <w:rFonts w:ascii="Visa Dialect Regular" w:eastAsia="Visa Dialect Regular" w:hAnsi="Visa Dialect Regular" w:cs="Visa Dialect Regular"/>
          <w:color w:val="000000"/>
          <w:lang w:val="it-IT"/>
        </w:rPr>
        <w:t xml:space="preserve">a pagare per articoli da riparare, </w:t>
      </w:r>
      <w:r w:rsidR="00D85800" w:rsidRPr="00340468">
        <w:rPr>
          <w:rFonts w:ascii="Visa Dialect Regular" w:eastAsia="Visa Dialect Regular" w:hAnsi="Visa Dialect Regular" w:cs="Visa Dialect Regular"/>
          <w:color w:val="000000"/>
          <w:lang w:val="it-IT"/>
        </w:rPr>
        <w:t>ristrutturare</w:t>
      </w:r>
      <w:r w:rsidRPr="00340468">
        <w:rPr>
          <w:rFonts w:ascii="Visa Dialect Regular" w:eastAsia="Visa Dialect Regular" w:hAnsi="Visa Dialect Regular" w:cs="Visa Dialect Regular"/>
          <w:color w:val="000000"/>
          <w:lang w:val="it-IT"/>
        </w:rPr>
        <w:t xml:space="preserve"> o adattare perché più convenienti o a un prezzo inferiore. I consumatori di età superiore ai 65 anni sono i più </w:t>
      </w:r>
      <w:r w:rsidR="00D85800" w:rsidRPr="00340468">
        <w:rPr>
          <w:rFonts w:ascii="Visa Dialect Regular" w:eastAsia="Visa Dialect Regular" w:hAnsi="Visa Dialect Regular" w:cs="Visa Dialect Regular"/>
          <w:color w:val="000000"/>
          <w:lang w:val="it-IT"/>
        </w:rPr>
        <w:t>propensi</w:t>
      </w:r>
      <w:r w:rsidRPr="00340468">
        <w:rPr>
          <w:rFonts w:ascii="Visa Dialect Regular" w:eastAsia="Visa Dialect Regular" w:hAnsi="Visa Dialect Regular" w:cs="Visa Dialect Regular"/>
          <w:color w:val="000000"/>
          <w:lang w:val="it-IT"/>
        </w:rPr>
        <w:t xml:space="preserve"> a ricorrere alla </w:t>
      </w:r>
      <w:r w:rsidR="00DC5821" w:rsidRPr="00340468">
        <w:rPr>
          <w:rFonts w:ascii="Visa Dialect Regular" w:eastAsia="Visa Dialect Regular" w:hAnsi="Visa Dialect Regular" w:cs="Visa Dialect Regular"/>
          <w:b/>
          <w:bCs/>
          <w:color w:val="000000"/>
          <w:lang w:val="it-IT"/>
        </w:rPr>
        <w:t>R</w:t>
      </w:r>
      <w:r w:rsidRPr="00340468">
        <w:rPr>
          <w:rFonts w:ascii="Visa Dialect Regular" w:eastAsia="Visa Dialect Regular" w:hAnsi="Visa Dialect Regular" w:cs="Visa Dialect Regular"/>
          <w:b/>
          <w:bCs/>
          <w:color w:val="000000"/>
          <w:lang w:val="it-IT"/>
        </w:rPr>
        <w:t xml:space="preserve">iparazione </w:t>
      </w:r>
      <w:r w:rsidRPr="00340468">
        <w:rPr>
          <w:rFonts w:ascii="Visa Dialect Regular" w:eastAsia="Visa Dialect Regular" w:hAnsi="Visa Dialect Regular" w:cs="Visa Dialect Regular"/>
          <w:color w:val="000000"/>
          <w:lang w:val="it-IT"/>
        </w:rPr>
        <w:t>per</w:t>
      </w:r>
      <w:r w:rsidR="00080FBB" w:rsidRPr="00340468">
        <w:rPr>
          <w:rFonts w:ascii="Visa Dialect Regular" w:eastAsia="Visa Dialect Regular" w:hAnsi="Visa Dialect Regular" w:cs="Visa Dialect Regular"/>
          <w:color w:val="000000"/>
          <w:lang w:val="it-IT"/>
        </w:rPr>
        <w:t xml:space="preserve"> allungare</w:t>
      </w:r>
      <w:r w:rsidRPr="00340468">
        <w:rPr>
          <w:rFonts w:ascii="Visa Dialect Regular" w:eastAsia="Visa Dialect Regular" w:hAnsi="Visa Dialect Regular" w:cs="Visa Dialect Regular"/>
          <w:color w:val="000000"/>
          <w:lang w:val="it-IT"/>
        </w:rPr>
        <w:t xml:space="preserve"> la vita dei prodotti. Come la Riparazione, anche la </w:t>
      </w:r>
      <w:r w:rsidRPr="00340468">
        <w:rPr>
          <w:rFonts w:ascii="Visa Dialect Regular" w:eastAsia="Visa Dialect Regular" w:hAnsi="Visa Dialect Regular" w:cs="Visa Dialect Regular"/>
          <w:b/>
          <w:bCs/>
          <w:color w:val="000000"/>
          <w:lang w:val="it-IT"/>
        </w:rPr>
        <w:t>Ricarica</w:t>
      </w:r>
      <w:r w:rsidRPr="00340468">
        <w:rPr>
          <w:rFonts w:ascii="Visa Dialect Regular" w:eastAsia="Visa Dialect Regular" w:hAnsi="Visa Dialect Regular" w:cs="Visa Dialect Regular"/>
          <w:color w:val="000000"/>
          <w:lang w:val="it-IT"/>
        </w:rPr>
        <w:t xml:space="preserve"> è utilizzata dai consumatori </w:t>
      </w:r>
      <w:r w:rsidR="00D85800" w:rsidRPr="00340468">
        <w:rPr>
          <w:rFonts w:ascii="Visa Dialect Regular" w:eastAsia="Visa Dialect Regular" w:hAnsi="Visa Dialect Regular" w:cs="Visa Dialect Regular"/>
          <w:color w:val="000000"/>
          <w:lang w:val="it-IT"/>
        </w:rPr>
        <w:t>come me</w:t>
      </w:r>
      <w:r w:rsidR="00E11DD0" w:rsidRPr="00340468">
        <w:rPr>
          <w:rFonts w:ascii="Visa Dialect Regular" w:eastAsia="Visa Dialect Regular" w:hAnsi="Visa Dialect Regular" w:cs="Visa Dialect Regular"/>
          <w:color w:val="000000"/>
          <w:lang w:val="it-IT"/>
        </w:rPr>
        <w:t>todo</w:t>
      </w:r>
      <w:r w:rsidR="00D85800" w:rsidRPr="00340468">
        <w:rPr>
          <w:rFonts w:ascii="Visa Dialect Regular" w:eastAsia="Visa Dialect Regular" w:hAnsi="Visa Dialect Regular" w:cs="Visa Dialect Regular"/>
          <w:color w:val="000000"/>
          <w:lang w:val="it-IT"/>
        </w:rPr>
        <w:t xml:space="preserve"> per risparmiare</w:t>
      </w:r>
      <w:r w:rsidRPr="00340468">
        <w:rPr>
          <w:rFonts w:ascii="Visa Dialect Regular" w:eastAsia="Visa Dialect Regular" w:hAnsi="Visa Dialect Regular" w:cs="Visa Dialect Regular"/>
          <w:color w:val="000000"/>
          <w:lang w:val="it-IT"/>
        </w:rPr>
        <w:t xml:space="preserve">, con quasi </w:t>
      </w:r>
      <w:r w:rsidR="006A572F" w:rsidRPr="00340468">
        <w:rPr>
          <w:rFonts w:ascii="Visa Dialect Regular" w:eastAsia="Visa Dialect Regular" w:hAnsi="Visa Dialect Regular" w:cs="Visa Dialect Regular"/>
          <w:color w:val="000000"/>
          <w:lang w:val="it-IT"/>
        </w:rPr>
        <w:t xml:space="preserve">un terzo </w:t>
      </w:r>
      <w:r w:rsidRPr="00340468">
        <w:rPr>
          <w:rFonts w:ascii="Visa Dialect Regular" w:eastAsia="Visa Dialect Regular" w:hAnsi="Visa Dialect Regular" w:cs="Visa Dialect Regular"/>
          <w:color w:val="000000"/>
          <w:lang w:val="it-IT"/>
        </w:rPr>
        <w:t xml:space="preserve">degli intervistati </w:t>
      </w:r>
      <w:r w:rsidR="003B071B" w:rsidRPr="00340468">
        <w:rPr>
          <w:rFonts w:ascii="Visa Dialect Regular" w:eastAsia="Visa Dialect Regular" w:hAnsi="Visa Dialect Regular" w:cs="Visa Dialect Regular"/>
          <w:color w:val="000000"/>
          <w:lang w:val="it-IT"/>
        </w:rPr>
        <w:t>ad affermare che</w:t>
      </w:r>
      <w:r w:rsidR="00E11DD0" w:rsidRPr="00340468">
        <w:rPr>
          <w:rFonts w:ascii="Visa Dialect Regular" w:eastAsia="Visa Dialect Regular" w:hAnsi="Visa Dialect Regular" w:cs="Visa Dialect Regular"/>
          <w:color w:val="000000"/>
          <w:lang w:val="it-IT"/>
        </w:rPr>
        <w:t xml:space="preserve"> il risparmio dei costi </w:t>
      </w:r>
      <w:r w:rsidR="003B071B" w:rsidRPr="00340468">
        <w:rPr>
          <w:rFonts w:ascii="Visa Dialect Regular" w:eastAsia="Visa Dialect Regular" w:hAnsi="Visa Dialect Regular" w:cs="Visa Dialect Regular"/>
          <w:color w:val="000000"/>
          <w:lang w:val="it-IT"/>
        </w:rPr>
        <w:t>è</w:t>
      </w:r>
      <w:r w:rsidR="00E11DD0" w:rsidRPr="00340468">
        <w:rPr>
          <w:rFonts w:ascii="Visa Dialect Regular" w:eastAsia="Visa Dialect Regular" w:hAnsi="Visa Dialect Regular" w:cs="Visa Dialect Regular"/>
          <w:color w:val="000000"/>
          <w:lang w:val="it-IT"/>
        </w:rPr>
        <w:t xml:space="preserve"> uno dei principali fattori che li spingono a investire. </w:t>
      </w:r>
      <w:r w:rsidRPr="00340468">
        <w:rPr>
          <w:rFonts w:ascii="Visa Dialect Regular" w:eastAsia="Visa Dialect Regular" w:hAnsi="Visa Dialect Regular" w:cs="Visa Dialect Regular"/>
          <w:color w:val="000000"/>
          <w:lang w:val="it-IT"/>
        </w:rPr>
        <w:t xml:space="preserve">La </w:t>
      </w:r>
      <w:r w:rsidR="00E11DD0" w:rsidRPr="00340468">
        <w:rPr>
          <w:rFonts w:ascii="Visa Dialect Regular" w:eastAsia="Visa Dialect Regular" w:hAnsi="Visa Dialect Regular" w:cs="Visa Dialect Regular"/>
          <w:b/>
          <w:bCs/>
          <w:color w:val="000000"/>
          <w:lang w:val="it-IT"/>
        </w:rPr>
        <w:t>R</w:t>
      </w:r>
      <w:r w:rsidRPr="00340468">
        <w:rPr>
          <w:rFonts w:ascii="Visa Dialect Regular" w:eastAsia="Visa Dialect Regular" w:hAnsi="Visa Dialect Regular" w:cs="Visa Dialect Regular"/>
          <w:b/>
          <w:bCs/>
          <w:color w:val="000000"/>
          <w:lang w:val="it-IT"/>
        </w:rPr>
        <w:t>estituzione</w:t>
      </w:r>
      <w:r w:rsidRPr="00340468">
        <w:rPr>
          <w:rFonts w:ascii="Visa Dialect Regular" w:eastAsia="Visa Dialect Regular" w:hAnsi="Visa Dialect Regular" w:cs="Visa Dialect Regular"/>
          <w:color w:val="000000"/>
          <w:lang w:val="it-IT"/>
        </w:rPr>
        <w:t xml:space="preserve"> </w:t>
      </w:r>
      <w:r w:rsidR="00DC5821" w:rsidRPr="00340468">
        <w:rPr>
          <w:rFonts w:ascii="Visa Dialect Regular" w:eastAsia="Visa Dialect Regular" w:hAnsi="Visa Dialect Regular" w:cs="Visa Dialect Regular"/>
          <w:color w:val="000000"/>
          <w:lang w:val="it-IT"/>
        </w:rPr>
        <w:t>include</w:t>
      </w:r>
      <w:r w:rsidRPr="00340468">
        <w:rPr>
          <w:rFonts w:ascii="Visa Dialect Regular" w:eastAsia="Visa Dialect Regular" w:hAnsi="Visa Dialect Regular" w:cs="Visa Dialect Regular"/>
          <w:color w:val="000000"/>
          <w:lang w:val="it-IT"/>
        </w:rPr>
        <w:t xml:space="preserve"> </w:t>
      </w:r>
      <w:r w:rsidR="00DC5821" w:rsidRPr="00340468">
        <w:rPr>
          <w:rFonts w:ascii="Visa Dialect Regular" w:eastAsia="Visa Dialect Regular" w:hAnsi="Visa Dialect Regular" w:cs="Visa Dialect Regular"/>
          <w:color w:val="000000"/>
          <w:lang w:val="it-IT"/>
        </w:rPr>
        <w:t>il ritiro o l'accettazione dei prodotti alla fine del loro ciclo di vita ed è indicata come l'attività che gli utenti adotteranno con maggiore frequenza in futuro.</w:t>
      </w:r>
      <w:r w:rsidR="00ED1AD5" w:rsidRPr="00340468">
        <w:rPr>
          <w:rFonts w:ascii="Visa Dialect Regular" w:eastAsia="Visa Dialect Regular" w:hAnsi="Visa Dialect Regular" w:cs="Visa Dialect Regular"/>
          <w:color w:val="000000"/>
          <w:vertAlign w:val="superscript"/>
        </w:rPr>
        <w:footnoteReference w:id="5"/>
      </w:r>
      <w:r w:rsidR="00ED1AD5" w:rsidRPr="00340468">
        <w:rPr>
          <w:rFonts w:ascii="Visa Dialect Regular" w:eastAsia="Visa Dialect Regular" w:hAnsi="Visa Dialect Regular" w:cs="Visa Dialect Regular"/>
          <w:color w:val="000000"/>
          <w:lang w:val="it-IT"/>
        </w:rPr>
        <w:t xml:space="preserve"> </w:t>
      </w:r>
    </w:p>
    <w:p w14:paraId="0BB20743" w14:textId="77777777" w:rsidR="005E3D89" w:rsidRPr="00340468" w:rsidRDefault="005E3D89"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p>
    <w:p w14:paraId="4DBE9328" w14:textId="77777777" w:rsidR="003E05F8" w:rsidRDefault="003E05F8"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b/>
          <w:color w:val="000000"/>
          <w:lang w:val="it-IT"/>
        </w:rPr>
      </w:pPr>
    </w:p>
    <w:p w14:paraId="2AB28894" w14:textId="77777777" w:rsidR="003E05F8" w:rsidRDefault="003E05F8"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b/>
          <w:color w:val="000000"/>
          <w:lang w:val="it-IT"/>
        </w:rPr>
      </w:pPr>
    </w:p>
    <w:p w14:paraId="557090B4" w14:textId="232056E6" w:rsidR="000B6483" w:rsidRPr="00B14372" w:rsidRDefault="00FE432E"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b/>
          <w:color w:val="000000"/>
          <w:lang w:val="it-IT"/>
        </w:rPr>
      </w:pPr>
      <w:r>
        <w:rPr>
          <w:rFonts w:ascii="Visa Dialect Regular" w:eastAsia="Visa Dialect Regular" w:hAnsi="Visa Dialect Regular" w:cs="Visa Dialect Regular"/>
          <w:b/>
          <w:color w:val="000000"/>
          <w:lang w:val="it-IT"/>
        </w:rPr>
        <w:t>Le m</w:t>
      </w:r>
      <w:r w:rsidR="000B6483" w:rsidRPr="00340468">
        <w:rPr>
          <w:rFonts w:ascii="Visa Dialect Regular" w:eastAsia="Visa Dialect Regular" w:hAnsi="Visa Dialect Regular" w:cs="Visa Dialect Regular"/>
          <w:b/>
          <w:color w:val="000000"/>
          <w:lang w:val="it-IT"/>
        </w:rPr>
        <w:t xml:space="preserve">otivazioni dei consumatori - </w:t>
      </w:r>
      <w:r w:rsidR="007D36B4">
        <w:rPr>
          <w:rFonts w:ascii="Visa Dialect Regular" w:eastAsia="Visa Dialect Regular" w:hAnsi="Visa Dialect Regular" w:cs="Visa Dialect Regular"/>
          <w:b/>
          <w:color w:val="000000"/>
          <w:lang w:val="it-IT"/>
        </w:rPr>
        <w:t>L</w:t>
      </w:r>
      <w:r w:rsidR="000B6483" w:rsidRPr="00340468">
        <w:rPr>
          <w:rFonts w:ascii="Visa Dialect Regular" w:eastAsia="Visa Dialect Regular" w:hAnsi="Visa Dialect Regular" w:cs="Visa Dialect Regular"/>
          <w:b/>
          <w:color w:val="000000"/>
          <w:lang w:val="it-IT"/>
        </w:rPr>
        <w:t xml:space="preserve">'ascesa dell'imprenditore </w:t>
      </w:r>
      <w:r w:rsidR="003E05F8">
        <w:rPr>
          <w:rFonts w:ascii="Visa Dialect Regular" w:eastAsia="Visa Dialect Regular" w:hAnsi="Visa Dialect Regular" w:cs="Visa Dialect Regular"/>
          <w:b/>
          <w:color w:val="000000"/>
          <w:lang w:val="it-IT"/>
        </w:rPr>
        <w:t>green</w:t>
      </w:r>
    </w:p>
    <w:p w14:paraId="4D646EF1" w14:textId="3C1E6E40" w:rsidR="000B6483" w:rsidRPr="00340468" w:rsidRDefault="000B6483"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r w:rsidRPr="00340468">
        <w:rPr>
          <w:rFonts w:ascii="Visa Dialect Regular" w:eastAsia="Visa Dialect Regular" w:hAnsi="Visa Dialect Regular" w:cs="Visa Dialect Regular"/>
          <w:color w:val="000000"/>
          <w:lang w:val="it-IT"/>
        </w:rPr>
        <w:t xml:space="preserve">L'ultimo studio di Visa e Opinium dimostra che il riconoscimento delle opportunità finanziarie e la </w:t>
      </w:r>
      <w:r w:rsidR="00F676D0" w:rsidRPr="00340468">
        <w:rPr>
          <w:rFonts w:ascii="Visa Dialect Regular" w:eastAsia="Visa Dialect Regular" w:hAnsi="Visa Dialect Regular" w:cs="Visa Dialect Regular"/>
          <w:color w:val="000000"/>
          <w:lang w:val="it-IT"/>
        </w:rPr>
        <w:t xml:space="preserve">possibilità di risparmiare sui costi </w:t>
      </w:r>
      <w:r w:rsidRPr="00340468">
        <w:rPr>
          <w:rFonts w:ascii="Visa Dialect Regular" w:eastAsia="Visa Dialect Regular" w:hAnsi="Visa Dialect Regular" w:cs="Visa Dialect Regular"/>
          <w:color w:val="000000"/>
          <w:lang w:val="it-IT"/>
        </w:rPr>
        <w:t xml:space="preserve">sono fondamentali per incoraggiare il </w:t>
      </w:r>
      <w:r w:rsidR="00FE432E">
        <w:rPr>
          <w:rFonts w:ascii="Visa Dialect Regular" w:eastAsia="Visa Dialect Regular" w:hAnsi="Visa Dialect Regular" w:cs="Visa Dialect Regular"/>
          <w:color w:val="000000"/>
          <w:lang w:val="it-IT"/>
        </w:rPr>
        <w:t>Recommerce</w:t>
      </w:r>
      <w:r w:rsidRPr="00340468">
        <w:rPr>
          <w:rFonts w:ascii="Visa Dialect Regular" w:eastAsia="Visa Dialect Regular" w:hAnsi="Visa Dialect Regular" w:cs="Visa Dialect Regular"/>
          <w:color w:val="000000"/>
          <w:lang w:val="it-IT"/>
        </w:rPr>
        <w:t xml:space="preserve">. </w:t>
      </w:r>
      <w:r w:rsidR="006A572F" w:rsidRPr="00340468">
        <w:rPr>
          <w:rFonts w:ascii="Visa Dialect Regular" w:eastAsia="Visa Dialect Regular" w:hAnsi="Visa Dialect Regular" w:cs="Visa Dialect Regular"/>
          <w:color w:val="000000"/>
          <w:lang w:val="it-IT"/>
        </w:rPr>
        <w:t xml:space="preserve">Un quarto </w:t>
      </w:r>
      <w:r w:rsidRPr="00340468">
        <w:rPr>
          <w:rFonts w:ascii="Visa Dialect Regular" w:eastAsia="Visa Dialect Regular" w:hAnsi="Visa Dialect Regular" w:cs="Visa Dialect Regular"/>
          <w:color w:val="000000"/>
          <w:lang w:val="it-IT"/>
        </w:rPr>
        <w:t xml:space="preserve">degli adulti intervistati ha dichiarato che </w:t>
      </w:r>
      <w:r w:rsidR="00F676D0" w:rsidRPr="00340468">
        <w:rPr>
          <w:rFonts w:ascii="Visa Dialect Regular" w:eastAsia="Visa Dialect Regular" w:hAnsi="Visa Dialect Regular" w:cs="Visa Dialect Regular"/>
          <w:color w:val="000000"/>
          <w:lang w:val="it-IT"/>
        </w:rPr>
        <w:t>vi aderi</w:t>
      </w:r>
      <w:r w:rsidRPr="00340468">
        <w:rPr>
          <w:rFonts w:ascii="Visa Dialect Regular" w:eastAsia="Visa Dialect Regular" w:hAnsi="Visa Dialect Regular" w:cs="Visa Dialect Regular"/>
          <w:color w:val="000000"/>
          <w:lang w:val="it-IT"/>
        </w:rPr>
        <w:t xml:space="preserve">rebbe se potesse trovare un modo per guadagnare dalle proprie azioni, ad esempio creando un'app per vendere abiti o mobili usati o ricevendo incentivi in denaro per ridistribuire le eccedenze alimentari. </w:t>
      </w:r>
    </w:p>
    <w:p w14:paraId="2100E3BA" w14:textId="77777777" w:rsidR="000B6483" w:rsidRPr="00340468" w:rsidRDefault="000B6483"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p>
    <w:p w14:paraId="649F9465" w14:textId="01EA081F" w:rsidR="000B6483" w:rsidRPr="00340468" w:rsidRDefault="000B6483"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r w:rsidRPr="00340468">
        <w:rPr>
          <w:rFonts w:ascii="Visa Dialect Regular" w:eastAsia="Visa Dialect Regular" w:hAnsi="Visa Dialect Regular" w:cs="Visa Dialect Regular"/>
          <w:color w:val="000000"/>
          <w:lang w:val="it-IT"/>
        </w:rPr>
        <w:t xml:space="preserve">Anche i benefici ambientali sono un fattore chiave per i consumatori. Visa ha rilevato che </w:t>
      </w:r>
      <w:r w:rsidR="00FE688F" w:rsidRPr="00340468">
        <w:rPr>
          <w:rFonts w:ascii="Visa Dialect Regular" w:eastAsia="Visa Dialect Regular" w:hAnsi="Visa Dialect Regular" w:cs="Visa Dialect Regular"/>
          <w:color w:val="000000"/>
          <w:lang w:val="it-IT"/>
        </w:rPr>
        <w:t>9</w:t>
      </w:r>
      <w:r w:rsidRPr="00340468">
        <w:rPr>
          <w:rFonts w:ascii="Visa Dialect Regular" w:eastAsia="Visa Dialect Regular" w:hAnsi="Visa Dialect Regular" w:cs="Visa Dialect Regular"/>
          <w:color w:val="000000"/>
          <w:lang w:val="it-IT"/>
        </w:rPr>
        <w:t xml:space="preserve"> adulti su </w:t>
      </w:r>
      <w:r w:rsidR="00FE688F" w:rsidRPr="00340468">
        <w:rPr>
          <w:rFonts w:ascii="Visa Dialect Regular" w:eastAsia="Visa Dialect Regular" w:hAnsi="Visa Dialect Regular" w:cs="Visa Dialect Regular"/>
          <w:color w:val="000000"/>
          <w:lang w:val="it-IT"/>
        </w:rPr>
        <w:t>10</w:t>
      </w:r>
      <w:r w:rsidRPr="00340468">
        <w:rPr>
          <w:rFonts w:ascii="Visa Dialect Regular" w:eastAsia="Visa Dialect Regular" w:hAnsi="Visa Dialect Regular" w:cs="Visa Dialect Regular"/>
          <w:color w:val="000000"/>
          <w:lang w:val="it-IT"/>
        </w:rPr>
        <w:t xml:space="preserve"> hanno partecipato attivamente ad attività ecologiche negli ultimi tre mesi e la stragrande maggioranza (93%) ha dichiarato di ritenere che </w:t>
      </w:r>
      <w:r w:rsidR="00DC5821" w:rsidRPr="00340468">
        <w:rPr>
          <w:rFonts w:ascii="Visa Dialect Regular" w:eastAsia="Visa Dialect Regular" w:hAnsi="Visa Dialect Regular" w:cs="Visa Dialect Regular"/>
          <w:color w:val="000000"/>
          <w:lang w:val="it-IT"/>
        </w:rPr>
        <w:t>il minore utilizzo di</w:t>
      </w:r>
      <w:r w:rsidRPr="00340468">
        <w:rPr>
          <w:rFonts w:ascii="Visa Dialect Regular" w:eastAsia="Visa Dialect Regular" w:hAnsi="Visa Dialect Regular" w:cs="Visa Dialect Regular"/>
          <w:color w:val="000000"/>
          <w:lang w:val="it-IT"/>
        </w:rPr>
        <w:t xml:space="preserve"> imballaggi abbia un impatto sull'ambiente e sulla società. Quasi la metà (43%) degli intervistati ha individuato nella riduzione dei rifiuti, degli imballaggi o della plastica il motivo principale </w:t>
      </w:r>
      <w:r w:rsidR="00DB77DF" w:rsidRPr="00340468">
        <w:rPr>
          <w:rFonts w:ascii="Visa Dialect Regular" w:eastAsia="Visa Dialect Regular" w:hAnsi="Visa Dialect Regular" w:cs="Visa Dialect Regular"/>
          <w:color w:val="000000"/>
          <w:lang w:val="it-IT"/>
        </w:rPr>
        <w:t>che li ha spinti a partecipare all’economia</w:t>
      </w:r>
      <w:r w:rsidRPr="00340468">
        <w:rPr>
          <w:rFonts w:ascii="Visa Dialect Regular" w:eastAsia="Visa Dialect Regular" w:hAnsi="Visa Dialect Regular" w:cs="Visa Dialect Regular"/>
          <w:color w:val="000000"/>
          <w:lang w:val="it-IT"/>
        </w:rPr>
        <w:t xml:space="preserve"> </w:t>
      </w:r>
      <w:r w:rsidR="00FE432E">
        <w:rPr>
          <w:rFonts w:ascii="Visa Dialect Regular" w:eastAsia="Visa Dialect Regular" w:hAnsi="Visa Dialect Regular" w:cs="Visa Dialect Regular"/>
          <w:color w:val="000000"/>
          <w:lang w:val="it-IT"/>
        </w:rPr>
        <w:t>Recommerce</w:t>
      </w:r>
      <w:r w:rsidRPr="00340468">
        <w:rPr>
          <w:rFonts w:ascii="Visa Dialect Regular" w:eastAsia="Visa Dialect Regular" w:hAnsi="Visa Dialect Regular" w:cs="Visa Dialect Regular"/>
          <w:color w:val="000000"/>
          <w:lang w:val="it-IT"/>
        </w:rPr>
        <w:t xml:space="preserve">, </w:t>
      </w:r>
      <w:r w:rsidR="00DB77DF" w:rsidRPr="00340468">
        <w:rPr>
          <w:rFonts w:ascii="Visa Dialect Regular" w:eastAsia="Visa Dialect Regular" w:hAnsi="Visa Dialect Regular" w:cs="Visa Dialect Regular"/>
          <w:color w:val="000000"/>
          <w:lang w:val="it-IT"/>
        </w:rPr>
        <w:t xml:space="preserve">ed </w:t>
      </w:r>
      <w:r w:rsidRPr="00340468">
        <w:rPr>
          <w:rFonts w:ascii="Visa Dialect Regular" w:eastAsia="Visa Dialect Regular" w:hAnsi="Visa Dialect Regular" w:cs="Visa Dialect Regular"/>
          <w:color w:val="000000"/>
          <w:lang w:val="it-IT"/>
        </w:rPr>
        <w:t xml:space="preserve">è </w:t>
      </w:r>
      <w:r w:rsidR="00080FBB" w:rsidRPr="00340468">
        <w:rPr>
          <w:rFonts w:ascii="Visa Dialect Regular" w:eastAsia="Visa Dialect Regular" w:hAnsi="Visa Dialect Regular" w:cs="Visa Dialect Regular"/>
          <w:color w:val="000000"/>
          <w:lang w:val="it-IT"/>
        </w:rPr>
        <w:t>evidente</w:t>
      </w:r>
      <w:r w:rsidRPr="00340468">
        <w:rPr>
          <w:rFonts w:ascii="Visa Dialect Regular" w:eastAsia="Visa Dialect Regular" w:hAnsi="Visa Dialect Regular" w:cs="Visa Dialect Regular"/>
          <w:color w:val="000000"/>
          <w:lang w:val="it-IT"/>
        </w:rPr>
        <w:t xml:space="preserve"> che la combinazione di preoccupazioni ambientali e costi st</w:t>
      </w:r>
      <w:r w:rsidR="00080FBB" w:rsidRPr="00340468">
        <w:rPr>
          <w:rFonts w:ascii="Visa Dialect Regular" w:eastAsia="Visa Dialect Regular" w:hAnsi="Visa Dialect Regular" w:cs="Visa Dialect Regular"/>
          <w:color w:val="000000"/>
          <w:lang w:val="it-IT"/>
        </w:rPr>
        <w:t>i</w:t>
      </w:r>
      <w:r w:rsidRPr="00340468">
        <w:rPr>
          <w:rFonts w:ascii="Visa Dialect Regular" w:eastAsia="Visa Dialect Regular" w:hAnsi="Visa Dialect Regular" w:cs="Visa Dialect Regular"/>
          <w:color w:val="000000"/>
          <w:lang w:val="it-IT"/>
        </w:rPr>
        <w:t>a guidando la diffusione del</w:t>
      </w:r>
      <w:r w:rsidR="00983F25">
        <w:rPr>
          <w:rFonts w:ascii="Visa Dialect Regular" w:eastAsia="Visa Dialect Regular" w:hAnsi="Visa Dialect Regular" w:cs="Visa Dialect Regular"/>
          <w:color w:val="000000"/>
          <w:lang w:val="it-IT"/>
        </w:rPr>
        <w:t xml:space="preserve"> ri-commercio elettronico.</w:t>
      </w:r>
    </w:p>
    <w:p w14:paraId="33750B4C" w14:textId="77777777" w:rsidR="00F676D0" w:rsidRPr="00340468" w:rsidRDefault="00F676D0" w:rsidP="00EA5138">
      <w:pPr>
        <w:pBdr>
          <w:top w:val="nil"/>
          <w:left w:val="nil"/>
          <w:bottom w:val="nil"/>
          <w:right w:val="nil"/>
          <w:between w:val="nil"/>
        </w:pBdr>
        <w:spacing w:after="0" w:line="240" w:lineRule="auto"/>
        <w:jc w:val="both"/>
        <w:rPr>
          <w:rFonts w:ascii="Visa Dialect Regular" w:eastAsia="Visa Dialect Regular" w:hAnsi="Visa Dialect Regular" w:cs="Visa Dialect Regular"/>
          <w:b/>
          <w:color w:val="000000"/>
          <w:lang w:val="it-IT"/>
        </w:rPr>
      </w:pPr>
    </w:p>
    <w:p w14:paraId="4CD3D943" w14:textId="4ED3EE98" w:rsidR="00FE688F" w:rsidRPr="00340468" w:rsidRDefault="00FE688F" w:rsidP="00983F25">
      <w:pPr>
        <w:pBdr>
          <w:top w:val="nil"/>
          <w:left w:val="nil"/>
          <w:bottom w:val="nil"/>
          <w:right w:val="nil"/>
          <w:between w:val="nil"/>
        </w:pBdr>
        <w:spacing w:after="0" w:line="276" w:lineRule="auto"/>
        <w:jc w:val="both"/>
        <w:rPr>
          <w:rFonts w:ascii="Visa Dialect Regular" w:eastAsia="Visa Dialect Regular" w:hAnsi="Visa Dialect Regular" w:cs="Visa Dialect Regular"/>
          <w:lang w:val="it-IT"/>
        </w:rPr>
      </w:pPr>
      <w:r w:rsidRPr="00340468">
        <w:rPr>
          <w:rFonts w:ascii="Visa Dialect Regular" w:eastAsia="Visa Dialect Regular" w:hAnsi="Visa Dialect Regular" w:cs="Visa Dialect Regular"/>
          <w:b/>
          <w:color w:val="000000"/>
          <w:lang w:val="it-IT"/>
        </w:rPr>
        <w:t>Lavorare insieme</w:t>
      </w:r>
    </w:p>
    <w:p w14:paraId="2C70E87D" w14:textId="43316FB7" w:rsidR="00FE688F" w:rsidRPr="00340468" w:rsidRDefault="000F5AC3" w:rsidP="00983F25">
      <w:pPr>
        <w:spacing w:after="0" w:line="240" w:lineRule="auto"/>
        <w:jc w:val="both"/>
        <w:rPr>
          <w:rFonts w:ascii="Visa Dialect Regular" w:eastAsia="Visa Dialect Regular" w:hAnsi="Visa Dialect Regular" w:cs="Visa Dialect Regular"/>
          <w:lang w:val="it-IT"/>
        </w:rPr>
      </w:pPr>
      <w:r w:rsidRPr="00340468">
        <w:rPr>
          <w:rFonts w:ascii="Visa Dialect Regular" w:eastAsia="Visa Dialect Regular" w:hAnsi="Visa Dialect Regular" w:cs="Visa Dialect Regular"/>
          <w:lang w:val="it-IT"/>
        </w:rPr>
        <w:t>Come network</w:t>
      </w:r>
      <w:r w:rsidR="00FE688F" w:rsidRPr="00340468">
        <w:rPr>
          <w:rFonts w:ascii="Visa Dialect Regular" w:eastAsia="Visa Dialect Regular" w:hAnsi="Visa Dialect Regular" w:cs="Visa Dialect Regular"/>
          <w:lang w:val="it-IT"/>
        </w:rPr>
        <w:t xml:space="preserve"> globale </w:t>
      </w:r>
      <w:r w:rsidRPr="00340468">
        <w:rPr>
          <w:rFonts w:ascii="Visa Dialect Regular" w:eastAsia="Visa Dialect Regular" w:hAnsi="Visa Dialect Regular" w:cs="Visa Dialect Regular"/>
          <w:lang w:val="it-IT"/>
        </w:rPr>
        <w:t>leader nei</w:t>
      </w:r>
      <w:r w:rsidR="00FE688F" w:rsidRPr="00340468">
        <w:rPr>
          <w:rFonts w:ascii="Visa Dialect Regular" w:eastAsia="Visa Dialect Regular" w:hAnsi="Visa Dialect Regular" w:cs="Visa Dialect Regular"/>
          <w:lang w:val="it-IT"/>
        </w:rPr>
        <w:t xml:space="preserve"> pagamenti, Visa </w:t>
      </w:r>
      <w:r w:rsidR="00080FBB" w:rsidRPr="00340468">
        <w:rPr>
          <w:rFonts w:ascii="Visa Dialect Regular" w:eastAsia="Visa Dialect Regular" w:hAnsi="Visa Dialect Regular" w:cs="Visa Dialect Regular"/>
          <w:lang w:val="it-IT"/>
        </w:rPr>
        <w:t>punta</w:t>
      </w:r>
      <w:r w:rsidR="00FE688F" w:rsidRPr="00340468">
        <w:rPr>
          <w:rFonts w:ascii="Visa Dialect Regular" w:eastAsia="Visa Dialect Regular" w:hAnsi="Visa Dialect Regular" w:cs="Visa Dialect Regular"/>
          <w:lang w:val="it-IT"/>
        </w:rPr>
        <w:t xml:space="preserve"> a rendere più facile, </w:t>
      </w:r>
      <w:r w:rsidRPr="00340468">
        <w:rPr>
          <w:rFonts w:ascii="Visa Dialect Regular" w:eastAsia="Visa Dialect Regular" w:hAnsi="Visa Dialect Regular" w:cs="Visa Dialect Regular"/>
          <w:lang w:val="it-IT"/>
        </w:rPr>
        <w:t>vantaggioso</w:t>
      </w:r>
      <w:r w:rsidR="00FE688F" w:rsidRPr="00340468">
        <w:rPr>
          <w:rFonts w:ascii="Visa Dialect Regular" w:eastAsia="Visa Dialect Regular" w:hAnsi="Visa Dialect Regular" w:cs="Visa Dialect Regular"/>
          <w:lang w:val="it-IT"/>
        </w:rPr>
        <w:t xml:space="preserve"> e accessibile per le persone e le imprese </w:t>
      </w:r>
      <w:r w:rsidR="00352A3D" w:rsidRPr="00340468">
        <w:rPr>
          <w:rFonts w:ascii="Visa Dialect Regular" w:eastAsia="Visa Dialect Regular" w:hAnsi="Visa Dialect Regular" w:cs="Visa Dialect Regular"/>
          <w:lang w:val="it-IT"/>
        </w:rPr>
        <w:t>affidarsi</w:t>
      </w:r>
      <w:r w:rsidR="00FE688F" w:rsidRPr="00340468">
        <w:rPr>
          <w:rFonts w:ascii="Visa Dialect Regular" w:eastAsia="Visa Dialect Regular" w:hAnsi="Visa Dialect Regular" w:cs="Visa Dialect Regular"/>
          <w:lang w:val="it-IT"/>
        </w:rPr>
        <w:t xml:space="preserve"> </w:t>
      </w:r>
      <w:r w:rsidR="00352A3D" w:rsidRPr="00340468">
        <w:rPr>
          <w:rFonts w:ascii="Visa Dialect Regular" w:eastAsia="Visa Dialect Regular" w:hAnsi="Visa Dialect Regular" w:cs="Visa Dialect Regular"/>
          <w:lang w:val="it-IT"/>
        </w:rPr>
        <w:t>a</w:t>
      </w:r>
      <w:r w:rsidR="00FE688F" w:rsidRPr="00340468">
        <w:rPr>
          <w:rFonts w:ascii="Visa Dialect Regular" w:eastAsia="Visa Dialect Regular" w:hAnsi="Visa Dialect Regular" w:cs="Visa Dialect Regular"/>
          <w:lang w:val="it-IT"/>
        </w:rPr>
        <w:t xml:space="preserve">l </w:t>
      </w:r>
      <w:r w:rsidR="00FE432E">
        <w:rPr>
          <w:rFonts w:ascii="Visa Dialect Regular" w:eastAsia="Visa Dialect Regular" w:hAnsi="Visa Dialect Regular" w:cs="Visa Dialect Regular"/>
          <w:lang w:val="it-IT"/>
        </w:rPr>
        <w:t>Recommerce</w:t>
      </w:r>
      <w:r w:rsidR="00FE688F" w:rsidRPr="00340468">
        <w:rPr>
          <w:rFonts w:ascii="Visa Dialect Regular" w:eastAsia="Visa Dialect Regular" w:hAnsi="Visa Dialect Regular" w:cs="Visa Dialect Regular"/>
          <w:lang w:val="it-IT"/>
        </w:rPr>
        <w:t xml:space="preserve"> </w:t>
      </w:r>
      <w:r w:rsidRPr="00340468">
        <w:rPr>
          <w:rFonts w:ascii="Visa Dialect Regular" w:eastAsia="Visa Dialect Regular" w:hAnsi="Visa Dialect Regular" w:cs="Visa Dialect Regular"/>
          <w:lang w:val="it-IT"/>
        </w:rPr>
        <w:t>per le</w:t>
      </w:r>
      <w:r w:rsidR="00FE688F" w:rsidRPr="00340468">
        <w:rPr>
          <w:rFonts w:ascii="Visa Dialect Regular" w:eastAsia="Visa Dialect Regular" w:hAnsi="Visa Dialect Regular" w:cs="Visa Dialect Regular"/>
          <w:lang w:val="it-IT"/>
        </w:rPr>
        <w:t xml:space="preserve"> loro </w:t>
      </w:r>
      <w:r w:rsidRPr="00340468">
        <w:rPr>
          <w:rFonts w:ascii="Visa Dialect Regular" w:eastAsia="Visa Dialect Regular" w:hAnsi="Visa Dialect Regular" w:cs="Visa Dialect Regular"/>
          <w:lang w:val="it-IT"/>
        </w:rPr>
        <w:t>attività</w:t>
      </w:r>
      <w:r w:rsidR="00FE688F" w:rsidRPr="00340468">
        <w:rPr>
          <w:rFonts w:ascii="Visa Dialect Regular" w:eastAsia="Visa Dialect Regular" w:hAnsi="Visa Dialect Regular" w:cs="Visa Dialect Regular"/>
          <w:lang w:val="it-IT"/>
        </w:rPr>
        <w:t xml:space="preserve"> quotidiane. Lavorando con partner strategici come la Ellen MacArthur Foundation, organizzazione benefica internazionale che sviluppa e promuove l'economia circolare - concepita per eliminare i rifiuti e l'inquinamento, far circolare i prodotti e i materiali e rigenerare la natura - Visa si </w:t>
      </w:r>
      <w:r w:rsidR="0007228C" w:rsidRPr="00340468">
        <w:rPr>
          <w:rFonts w:ascii="Visa Dialect Regular" w:eastAsia="Visa Dialect Regular" w:hAnsi="Visa Dialect Regular" w:cs="Visa Dialect Regular"/>
          <w:lang w:val="it-IT"/>
        </w:rPr>
        <w:t>impegna nel</w:t>
      </w:r>
      <w:r w:rsidR="00FE688F" w:rsidRPr="00340468">
        <w:rPr>
          <w:rFonts w:ascii="Visa Dialect Regular" w:eastAsia="Visa Dialect Regular" w:hAnsi="Visa Dialect Regular" w:cs="Visa Dialect Regular"/>
          <w:lang w:val="it-IT"/>
        </w:rPr>
        <w:t xml:space="preserve"> contribuire ad accelerare la transizione verso un'economia circolare più rigenerativa. </w:t>
      </w:r>
    </w:p>
    <w:p w14:paraId="78E7481B" w14:textId="77777777" w:rsidR="00FE688F" w:rsidRPr="00340468" w:rsidRDefault="00FE688F" w:rsidP="005C1B98">
      <w:pPr>
        <w:spacing w:after="0" w:line="240" w:lineRule="auto"/>
        <w:jc w:val="both"/>
        <w:rPr>
          <w:rFonts w:ascii="Visa Dialect Regular" w:eastAsia="Visa Dialect Regular" w:hAnsi="Visa Dialect Regular" w:cs="Visa Dialect Regular"/>
          <w:lang w:val="it-IT"/>
        </w:rPr>
      </w:pPr>
    </w:p>
    <w:p w14:paraId="19CE4767" w14:textId="1893B6F8" w:rsidR="005E3D89" w:rsidRPr="00340468" w:rsidRDefault="00FE688F"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lang w:val="it-IT"/>
        </w:rPr>
      </w:pPr>
      <w:r w:rsidRPr="00340468">
        <w:rPr>
          <w:rFonts w:ascii="Visa Dialect Regular" w:eastAsia="Visa Dialect Regular" w:hAnsi="Visa Dialect Regular" w:cs="Visa Dialect Regular"/>
          <w:lang w:val="it-IT"/>
        </w:rPr>
        <w:t>Visa ha creato un</w:t>
      </w:r>
      <w:r w:rsidR="000F5AC3" w:rsidRPr="00340468">
        <w:rPr>
          <w:rFonts w:ascii="Visa Dialect Regular" w:eastAsia="Visa Dialect Regular" w:hAnsi="Visa Dialect Regular" w:cs="Visa Dialect Regular"/>
          <w:lang w:val="it-IT"/>
        </w:rPr>
        <w:t>a nuova</w:t>
      </w:r>
      <w:r w:rsidRPr="00340468">
        <w:rPr>
          <w:rFonts w:ascii="Visa Dialect Regular" w:eastAsia="Visa Dialect Regular" w:hAnsi="Visa Dialect Regular" w:cs="Visa Dialect Regular"/>
          <w:lang w:val="it-IT"/>
        </w:rPr>
        <w:t xml:space="preserve"> </w:t>
      </w:r>
      <w:hyperlink r:id="rId13" w:history="1">
        <w:r w:rsidR="000F5AC3" w:rsidRPr="00340468">
          <w:rPr>
            <w:rStyle w:val="Collegamentoipertestuale"/>
            <w:rFonts w:ascii="Visa Dialect Regular" w:eastAsia="Visa Dialect Regular" w:hAnsi="Visa Dialect Regular" w:cs="Visa Dialect Regular"/>
            <w:lang w:val="it-IT"/>
          </w:rPr>
          <w:t>piattaforma</w:t>
        </w:r>
        <w:r w:rsidRPr="00340468">
          <w:rPr>
            <w:rStyle w:val="Collegamentoipertestuale"/>
            <w:rFonts w:ascii="Visa Dialect Regular" w:eastAsia="Visa Dialect Regular" w:hAnsi="Visa Dialect Regular" w:cs="Visa Dialect Regular"/>
            <w:lang w:val="it-IT"/>
          </w:rPr>
          <w:t xml:space="preserve"> digitale</w:t>
        </w:r>
      </w:hyperlink>
      <w:r w:rsidRPr="00340468">
        <w:rPr>
          <w:rFonts w:ascii="Visa Dialect Regular" w:eastAsia="Visa Dialect Regular" w:hAnsi="Visa Dialect Regular" w:cs="Visa Dialect Regular"/>
          <w:lang w:val="it-IT"/>
        </w:rPr>
        <w:t xml:space="preserve"> dedicat</w:t>
      </w:r>
      <w:r w:rsidR="000F5AC3" w:rsidRPr="00340468">
        <w:rPr>
          <w:rFonts w:ascii="Visa Dialect Regular" w:eastAsia="Visa Dialect Regular" w:hAnsi="Visa Dialect Regular" w:cs="Visa Dialect Regular"/>
          <w:lang w:val="it-IT"/>
        </w:rPr>
        <w:t>a</w:t>
      </w:r>
      <w:r w:rsidRPr="00340468">
        <w:rPr>
          <w:rFonts w:ascii="Visa Dialect Regular" w:eastAsia="Visa Dialect Regular" w:hAnsi="Visa Dialect Regular" w:cs="Visa Dialect Regular"/>
          <w:lang w:val="it-IT"/>
        </w:rPr>
        <w:t xml:space="preserve"> al </w:t>
      </w:r>
      <w:r w:rsidR="00FE432E">
        <w:rPr>
          <w:rFonts w:ascii="Visa Dialect Regular" w:eastAsia="Visa Dialect Regular" w:hAnsi="Visa Dialect Regular" w:cs="Visa Dialect Regular"/>
          <w:lang w:val="it-IT"/>
        </w:rPr>
        <w:t>Recommerce</w:t>
      </w:r>
      <w:r w:rsidRPr="00340468">
        <w:rPr>
          <w:rFonts w:ascii="Visa Dialect Regular" w:eastAsia="Visa Dialect Regular" w:hAnsi="Visa Dialect Regular" w:cs="Visa Dialect Regular"/>
          <w:lang w:val="it-IT"/>
        </w:rPr>
        <w:t xml:space="preserve"> per aiutare i privati e le imprese a </w:t>
      </w:r>
      <w:r w:rsidR="00FE73CB" w:rsidRPr="00340468">
        <w:rPr>
          <w:rFonts w:ascii="Visa Dialect Regular" w:eastAsia="Visa Dialect Regular" w:hAnsi="Visa Dialect Regular" w:cs="Visa Dialect Regular"/>
          <w:lang w:val="it-IT"/>
        </w:rPr>
        <w:t>imparare</w:t>
      </w:r>
      <w:r w:rsidRPr="00340468">
        <w:rPr>
          <w:rFonts w:ascii="Visa Dialect Regular" w:eastAsia="Visa Dialect Regular" w:hAnsi="Visa Dialect Regular" w:cs="Visa Dialect Regular"/>
          <w:lang w:val="it-IT"/>
        </w:rPr>
        <w:t xml:space="preserve">, </w:t>
      </w:r>
      <w:r w:rsidR="00FE73CB" w:rsidRPr="00340468">
        <w:rPr>
          <w:rFonts w:ascii="Visa Dialect Regular" w:eastAsia="Visa Dialect Regular" w:hAnsi="Visa Dialect Regular" w:cs="Visa Dialect Regular"/>
          <w:lang w:val="it-IT"/>
        </w:rPr>
        <w:t>tramite</w:t>
      </w:r>
      <w:r w:rsidRPr="00340468">
        <w:rPr>
          <w:rFonts w:ascii="Visa Dialect Regular" w:eastAsia="Visa Dialect Regular" w:hAnsi="Visa Dialect Regular" w:cs="Visa Dialect Regular"/>
          <w:lang w:val="it-IT"/>
        </w:rPr>
        <w:t xml:space="preserve"> risorse </w:t>
      </w:r>
      <w:r w:rsidR="00FE432E">
        <w:rPr>
          <w:rFonts w:ascii="Visa Dialect Regular" w:eastAsia="Visa Dialect Regular" w:hAnsi="Visa Dialect Regular" w:cs="Visa Dialect Regular"/>
          <w:lang w:val="it-IT"/>
        </w:rPr>
        <w:t>educative</w:t>
      </w:r>
      <w:r w:rsidR="00FE73CB" w:rsidRPr="00340468">
        <w:rPr>
          <w:rFonts w:ascii="Visa Dialect Regular" w:eastAsia="Visa Dialect Regular" w:hAnsi="Visa Dialect Regular" w:cs="Visa Dialect Regular"/>
          <w:lang w:val="it-IT"/>
        </w:rPr>
        <w:t>,</w:t>
      </w:r>
      <w:r w:rsidRPr="00340468">
        <w:rPr>
          <w:rFonts w:ascii="Visa Dialect Regular" w:eastAsia="Visa Dialect Regular" w:hAnsi="Visa Dialect Regular" w:cs="Visa Dialect Regular"/>
          <w:lang w:val="it-IT"/>
        </w:rPr>
        <w:t xml:space="preserve"> come adottare le sei R del</w:t>
      </w:r>
      <w:r w:rsidR="00E976C7">
        <w:rPr>
          <w:rFonts w:ascii="Visa Dialect Regular" w:eastAsia="Visa Dialect Regular" w:hAnsi="Visa Dialect Regular" w:cs="Visa Dialect Regular"/>
          <w:lang w:val="it-IT"/>
        </w:rPr>
        <w:t xml:space="preserve"> ri-commercio</w:t>
      </w:r>
      <w:r w:rsidRPr="00340468">
        <w:rPr>
          <w:rFonts w:ascii="Visa Dialect Regular" w:eastAsia="Visa Dialect Regular" w:hAnsi="Visa Dialect Regular" w:cs="Visa Dialect Regular"/>
          <w:lang w:val="it-IT"/>
        </w:rPr>
        <w:t xml:space="preserve"> </w:t>
      </w:r>
      <w:r w:rsidR="00E976C7">
        <w:rPr>
          <w:rFonts w:ascii="Visa Dialect Regular" w:eastAsia="Visa Dialect Regular" w:hAnsi="Visa Dialect Regular" w:cs="Visa Dialect Regular"/>
          <w:lang w:val="it-IT"/>
        </w:rPr>
        <w:t>elettronico</w:t>
      </w:r>
      <w:r w:rsidRPr="00340468">
        <w:rPr>
          <w:rFonts w:ascii="Visa Dialect Regular" w:eastAsia="Visa Dialect Regular" w:hAnsi="Visa Dialect Regular" w:cs="Visa Dialect Regular"/>
          <w:lang w:val="it-IT"/>
        </w:rPr>
        <w:t xml:space="preserve">: </w:t>
      </w:r>
      <w:r w:rsidR="00AF0131" w:rsidRPr="00AF0131">
        <w:rPr>
          <w:rFonts w:ascii="Visa Dialect Regular" w:eastAsia="Visa Dialect Regular" w:hAnsi="Visa Dialect Regular" w:cs="Visa Dialect Regular"/>
          <w:lang w:val="it-IT"/>
        </w:rPr>
        <w:t>Resale</w:t>
      </w:r>
      <w:r w:rsidR="00AF0131">
        <w:rPr>
          <w:rFonts w:ascii="Visa Dialect Regular" w:eastAsia="Visa Dialect Regular" w:hAnsi="Visa Dialect Regular" w:cs="Visa Dialect Regular"/>
          <w:lang w:val="it-IT"/>
        </w:rPr>
        <w:t xml:space="preserve"> (</w:t>
      </w:r>
      <w:r w:rsidRPr="00340468">
        <w:rPr>
          <w:rFonts w:ascii="Visa Dialect Regular" w:eastAsia="Visa Dialect Regular" w:hAnsi="Visa Dialect Regular" w:cs="Visa Dialect Regular"/>
          <w:lang w:val="it-IT"/>
        </w:rPr>
        <w:t>Rivendita</w:t>
      </w:r>
      <w:r w:rsidR="00AF0131">
        <w:rPr>
          <w:rFonts w:ascii="Visa Dialect Regular" w:eastAsia="Visa Dialect Regular" w:hAnsi="Visa Dialect Regular" w:cs="Visa Dialect Regular"/>
          <w:lang w:val="it-IT"/>
        </w:rPr>
        <w:t>)</w:t>
      </w:r>
      <w:r w:rsidRPr="00340468">
        <w:rPr>
          <w:rFonts w:ascii="Visa Dialect Regular" w:eastAsia="Visa Dialect Regular" w:hAnsi="Visa Dialect Regular" w:cs="Visa Dialect Regular"/>
          <w:lang w:val="it-IT"/>
        </w:rPr>
        <w:t xml:space="preserve">, </w:t>
      </w:r>
      <w:r w:rsidR="00AF0131">
        <w:rPr>
          <w:rFonts w:ascii="Visa Dialect Regular" w:eastAsia="Visa Dialect Regular" w:hAnsi="Visa Dialect Regular" w:cs="Visa Dialect Regular"/>
          <w:lang w:val="it-IT"/>
        </w:rPr>
        <w:t>Repair (</w:t>
      </w:r>
      <w:r w:rsidRPr="00340468">
        <w:rPr>
          <w:rFonts w:ascii="Visa Dialect Regular" w:eastAsia="Visa Dialect Regular" w:hAnsi="Visa Dialect Regular" w:cs="Visa Dialect Regular"/>
          <w:lang w:val="it-IT"/>
        </w:rPr>
        <w:t>Riparazione</w:t>
      </w:r>
      <w:r w:rsidR="00AF0131">
        <w:rPr>
          <w:rFonts w:ascii="Visa Dialect Regular" w:eastAsia="Visa Dialect Regular" w:hAnsi="Visa Dialect Regular" w:cs="Visa Dialect Regular"/>
          <w:lang w:val="it-IT"/>
        </w:rPr>
        <w:t>)</w:t>
      </w:r>
      <w:r w:rsidRPr="00340468">
        <w:rPr>
          <w:rFonts w:ascii="Visa Dialect Regular" w:eastAsia="Visa Dialect Regular" w:hAnsi="Visa Dialect Regular" w:cs="Visa Dialect Regular"/>
          <w:lang w:val="it-IT"/>
        </w:rPr>
        <w:t>,</w:t>
      </w:r>
      <w:r w:rsidR="00AF0131">
        <w:rPr>
          <w:rFonts w:ascii="Visa Dialect Regular" w:eastAsia="Visa Dialect Regular" w:hAnsi="Visa Dialect Regular" w:cs="Visa Dialect Regular"/>
          <w:lang w:val="it-IT"/>
        </w:rPr>
        <w:t xml:space="preserve"> Rental</w:t>
      </w:r>
      <w:r w:rsidRPr="00340468">
        <w:rPr>
          <w:rFonts w:ascii="Visa Dialect Regular" w:eastAsia="Visa Dialect Regular" w:hAnsi="Visa Dialect Regular" w:cs="Visa Dialect Regular"/>
          <w:lang w:val="it-IT"/>
        </w:rPr>
        <w:t xml:space="preserve"> </w:t>
      </w:r>
      <w:r w:rsidR="00AF0131">
        <w:rPr>
          <w:rFonts w:ascii="Visa Dialect Regular" w:eastAsia="Visa Dialect Regular" w:hAnsi="Visa Dialect Regular" w:cs="Visa Dialect Regular"/>
          <w:lang w:val="it-IT"/>
        </w:rPr>
        <w:t>(Noleggi</w:t>
      </w:r>
      <w:r w:rsidRPr="00340468">
        <w:rPr>
          <w:rFonts w:ascii="Visa Dialect Regular" w:eastAsia="Visa Dialect Regular" w:hAnsi="Visa Dialect Regular" w:cs="Visa Dialect Regular"/>
          <w:lang w:val="it-IT"/>
        </w:rPr>
        <w:t>o</w:t>
      </w:r>
      <w:r w:rsidR="00AF0131">
        <w:rPr>
          <w:rFonts w:ascii="Visa Dialect Regular" w:eastAsia="Visa Dialect Regular" w:hAnsi="Visa Dialect Regular" w:cs="Visa Dialect Regular"/>
          <w:lang w:val="it-IT"/>
        </w:rPr>
        <w:t>)</w:t>
      </w:r>
      <w:r w:rsidRPr="00340468">
        <w:rPr>
          <w:rFonts w:ascii="Visa Dialect Regular" w:eastAsia="Visa Dialect Regular" w:hAnsi="Visa Dialect Regular" w:cs="Visa Dialect Regular"/>
          <w:lang w:val="it-IT"/>
        </w:rPr>
        <w:t xml:space="preserve">, </w:t>
      </w:r>
      <w:r w:rsidR="00AF0131">
        <w:rPr>
          <w:rFonts w:ascii="Visa Dialect Regular" w:eastAsia="Visa Dialect Regular" w:hAnsi="Visa Dialect Regular" w:cs="Visa Dialect Regular"/>
          <w:lang w:val="it-IT"/>
        </w:rPr>
        <w:t>Re</w:t>
      </w:r>
      <w:r w:rsidR="005E7C16">
        <w:rPr>
          <w:rFonts w:ascii="Visa Dialect Regular" w:eastAsia="Visa Dialect Regular" w:hAnsi="Visa Dialect Regular" w:cs="Visa Dialect Regular"/>
          <w:lang w:val="it-IT"/>
        </w:rPr>
        <w:t>fill</w:t>
      </w:r>
      <w:r w:rsidR="00AF0131">
        <w:rPr>
          <w:rFonts w:ascii="Visa Dialect Regular" w:eastAsia="Visa Dialect Regular" w:hAnsi="Visa Dialect Regular" w:cs="Visa Dialect Regular"/>
          <w:lang w:val="it-IT"/>
        </w:rPr>
        <w:t xml:space="preserve"> (</w:t>
      </w:r>
      <w:r w:rsidRPr="00340468">
        <w:rPr>
          <w:rFonts w:ascii="Visa Dialect Regular" w:eastAsia="Visa Dialect Regular" w:hAnsi="Visa Dialect Regular" w:cs="Visa Dialect Regular"/>
          <w:lang w:val="it-IT"/>
        </w:rPr>
        <w:t>Ricarica</w:t>
      </w:r>
      <w:r w:rsidR="00AF0131">
        <w:rPr>
          <w:rFonts w:ascii="Visa Dialect Regular" w:eastAsia="Visa Dialect Regular" w:hAnsi="Visa Dialect Regular" w:cs="Visa Dialect Regular"/>
          <w:lang w:val="it-IT"/>
        </w:rPr>
        <w:t>)</w:t>
      </w:r>
      <w:r w:rsidRPr="00340468">
        <w:rPr>
          <w:rFonts w:ascii="Visa Dialect Regular" w:eastAsia="Visa Dialect Regular" w:hAnsi="Visa Dialect Regular" w:cs="Visa Dialect Regular"/>
          <w:lang w:val="it-IT"/>
        </w:rPr>
        <w:t xml:space="preserve">, </w:t>
      </w:r>
      <w:r w:rsidR="00AF0131">
        <w:rPr>
          <w:rFonts w:ascii="Visa Dialect Regular" w:eastAsia="Visa Dialect Regular" w:hAnsi="Visa Dialect Regular" w:cs="Visa Dialect Regular"/>
          <w:lang w:val="it-IT"/>
        </w:rPr>
        <w:t>Return (</w:t>
      </w:r>
      <w:r w:rsidRPr="00340468">
        <w:rPr>
          <w:rFonts w:ascii="Visa Dialect Regular" w:eastAsia="Visa Dialect Regular" w:hAnsi="Visa Dialect Regular" w:cs="Visa Dialect Regular"/>
          <w:lang w:val="it-IT"/>
        </w:rPr>
        <w:t>Restituzione</w:t>
      </w:r>
      <w:r w:rsidR="00AF0131">
        <w:rPr>
          <w:rFonts w:ascii="Visa Dialect Regular" w:eastAsia="Visa Dialect Regular" w:hAnsi="Visa Dialect Regular" w:cs="Visa Dialect Regular"/>
          <w:lang w:val="it-IT"/>
        </w:rPr>
        <w:t>)</w:t>
      </w:r>
      <w:r w:rsidRPr="00340468">
        <w:rPr>
          <w:rFonts w:ascii="Visa Dialect Regular" w:eastAsia="Visa Dialect Regular" w:hAnsi="Visa Dialect Regular" w:cs="Visa Dialect Regular"/>
          <w:lang w:val="it-IT"/>
        </w:rPr>
        <w:t xml:space="preserve"> e </w:t>
      </w:r>
      <w:r w:rsidR="00AF0131">
        <w:rPr>
          <w:rFonts w:ascii="Visa Dialect Regular" w:eastAsia="Visa Dialect Regular" w:hAnsi="Visa Dialect Regular" w:cs="Visa Dialect Regular"/>
          <w:lang w:val="it-IT"/>
        </w:rPr>
        <w:t>Redistribution (</w:t>
      </w:r>
      <w:r w:rsidRPr="00340468">
        <w:rPr>
          <w:rFonts w:ascii="Visa Dialect Regular" w:eastAsia="Visa Dialect Regular" w:hAnsi="Visa Dialect Regular" w:cs="Visa Dialect Regular"/>
          <w:lang w:val="it-IT"/>
        </w:rPr>
        <w:t>Ridistribuzione</w:t>
      </w:r>
      <w:r w:rsidR="00AF0131">
        <w:rPr>
          <w:rFonts w:ascii="Visa Dialect Regular" w:eastAsia="Visa Dialect Regular" w:hAnsi="Visa Dialect Regular" w:cs="Visa Dialect Regular"/>
          <w:lang w:val="it-IT"/>
        </w:rPr>
        <w:t>)</w:t>
      </w:r>
      <w:r w:rsidRPr="00340468">
        <w:rPr>
          <w:rFonts w:ascii="Visa Dialect Regular" w:eastAsia="Visa Dialect Regular" w:hAnsi="Visa Dialect Regular" w:cs="Visa Dialect Regular"/>
          <w:lang w:val="it-IT"/>
        </w:rPr>
        <w:t>. Come p</w:t>
      </w:r>
      <w:r w:rsidR="00FE73CB" w:rsidRPr="00340468">
        <w:rPr>
          <w:rFonts w:ascii="Visa Dialect Regular" w:eastAsia="Visa Dialect Regular" w:hAnsi="Visa Dialect Regular" w:cs="Visa Dialect Regular"/>
          <w:lang w:val="it-IT"/>
        </w:rPr>
        <w:t>rossimo p</w:t>
      </w:r>
      <w:r w:rsidRPr="00340468">
        <w:rPr>
          <w:rFonts w:ascii="Visa Dialect Regular" w:eastAsia="Visa Dialect Regular" w:hAnsi="Visa Dialect Regular" w:cs="Visa Dialect Regular"/>
          <w:lang w:val="it-IT"/>
        </w:rPr>
        <w:t xml:space="preserve">asso, Visa intende sviluppare un laboratorio di analisi comportamentale. Attraverso la </w:t>
      </w:r>
      <w:r w:rsidR="00352A3D" w:rsidRPr="00340468">
        <w:rPr>
          <w:rFonts w:ascii="Visa Dialect Regular" w:eastAsia="Visa Dialect Regular" w:hAnsi="Visa Dialect Regular" w:cs="Visa Dialect Regular"/>
          <w:lang w:val="it-IT"/>
        </w:rPr>
        <w:t>ricerca</w:t>
      </w:r>
      <w:r w:rsidRPr="00340468">
        <w:rPr>
          <w:rFonts w:ascii="Visa Dialect Regular" w:eastAsia="Visa Dialect Regular" w:hAnsi="Visa Dialect Regular" w:cs="Visa Dialect Regular"/>
          <w:lang w:val="it-IT"/>
        </w:rPr>
        <w:t xml:space="preserve"> e la collaborazione con clienti e partner, il laboratorio </w:t>
      </w:r>
      <w:r w:rsidR="00225FF8" w:rsidRPr="00340468">
        <w:rPr>
          <w:rFonts w:ascii="Visa Dialect Regular" w:eastAsia="Visa Dialect Regular" w:hAnsi="Visa Dialect Regular" w:cs="Visa Dialect Regular"/>
          <w:lang w:val="it-IT"/>
        </w:rPr>
        <w:t>punta</w:t>
      </w:r>
      <w:r w:rsidRPr="00340468">
        <w:rPr>
          <w:rFonts w:ascii="Visa Dialect Regular" w:eastAsia="Visa Dialect Regular" w:hAnsi="Visa Dialect Regular" w:cs="Visa Dialect Regular"/>
          <w:lang w:val="it-IT"/>
        </w:rPr>
        <w:t xml:space="preserve"> a </w:t>
      </w:r>
      <w:r w:rsidR="00225FF8" w:rsidRPr="00340468">
        <w:rPr>
          <w:rFonts w:ascii="Visa Dialect Regular" w:eastAsia="Visa Dialect Regular" w:hAnsi="Visa Dialect Regular" w:cs="Visa Dialect Regular"/>
          <w:lang w:val="it-IT"/>
        </w:rPr>
        <w:t>individuare</w:t>
      </w:r>
      <w:r w:rsidRPr="00340468">
        <w:rPr>
          <w:rFonts w:ascii="Visa Dialect Regular" w:eastAsia="Visa Dialect Regular" w:hAnsi="Visa Dialect Regular" w:cs="Visa Dialect Regular"/>
          <w:lang w:val="it-IT"/>
        </w:rPr>
        <w:t xml:space="preserve"> modi praticabili per implementare soluzioni </w:t>
      </w:r>
      <w:r w:rsidR="00225FF8" w:rsidRPr="00340468">
        <w:rPr>
          <w:rFonts w:ascii="Visa Dialect Regular" w:eastAsia="Visa Dialect Regular" w:hAnsi="Visa Dialect Regular" w:cs="Visa Dialect Regular"/>
          <w:lang w:val="it-IT"/>
        </w:rPr>
        <w:t>concrete</w:t>
      </w:r>
      <w:r w:rsidRPr="00340468">
        <w:rPr>
          <w:rFonts w:ascii="Visa Dialect Regular" w:eastAsia="Visa Dialect Regular" w:hAnsi="Visa Dialect Regular" w:cs="Visa Dialect Regular"/>
          <w:lang w:val="it-IT"/>
        </w:rPr>
        <w:t xml:space="preserve"> e mettere gli individui in condizione di adottare comportamenti più sostenibili nella loro vita quotidiana. "</w:t>
      </w:r>
      <w:r w:rsidRPr="00340468">
        <w:rPr>
          <w:rFonts w:ascii="Visa Dialect Regular" w:eastAsia="Visa Dialect Regular" w:hAnsi="Visa Dialect Regular" w:cs="Visa Dialect Regular"/>
          <w:i/>
          <w:iCs/>
          <w:lang w:val="it-IT"/>
        </w:rPr>
        <w:t xml:space="preserve">Il nuovo Behavioural Insights Lab condurrà </w:t>
      </w:r>
      <w:r w:rsidR="00352A3D" w:rsidRPr="00340468">
        <w:rPr>
          <w:rFonts w:ascii="Visa Dialect Regular" w:eastAsia="Visa Dialect Regular" w:hAnsi="Visa Dialect Regular" w:cs="Visa Dialect Regular"/>
          <w:i/>
          <w:iCs/>
          <w:lang w:val="it-IT"/>
        </w:rPr>
        <w:t>attività di ricerca</w:t>
      </w:r>
      <w:r w:rsidRPr="00340468">
        <w:rPr>
          <w:rFonts w:ascii="Visa Dialect Regular" w:eastAsia="Visa Dialect Regular" w:hAnsi="Visa Dialect Regular" w:cs="Visa Dialect Regular"/>
          <w:i/>
          <w:iCs/>
          <w:lang w:val="it-IT"/>
        </w:rPr>
        <w:t xml:space="preserve"> per promuovere questa </w:t>
      </w:r>
      <w:r w:rsidR="00352A3D" w:rsidRPr="00340468">
        <w:rPr>
          <w:rFonts w:ascii="Visa Dialect Regular" w:eastAsia="Visa Dialect Regular" w:hAnsi="Visa Dialect Regular" w:cs="Visa Dialect Regular"/>
          <w:i/>
          <w:iCs/>
          <w:lang w:val="it-IT"/>
        </w:rPr>
        <w:t>iniziativa</w:t>
      </w:r>
      <w:r w:rsidRPr="00340468">
        <w:rPr>
          <w:rFonts w:ascii="Visa Dialect Regular" w:eastAsia="Visa Dialect Regular" w:hAnsi="Visa Dialect Regular" w:cs="Visa Dialect Regular"/>
          <w:i/>
          <w:iCs/>
          <w:lang w:val="it-IT"/>
        </w:rPr>
        <w:t xml:space="preserve">, mentre la Ellen MacArthur Foundation garantirà che i suoi </w:t>
      </w:r>
      <w:r w:rsidR="00B17267" w:rsidRPr="00340468">
        <w:rPr>
          <w:rFonts w:ascii="Visa Dialect Regular" w:eastAsia="Visa Dialect Regular" w:hAnsi="Visa Dialect Regular" w:cs="Visa Dialect Regular"/>
          <w:i/>
          <w:iCs/>
          <w:lang w:val="it-IT"/>
        </w:rPr>
        <w:t xml:space="preserve">"Circular Design Principles" </w:t>
      </w:r>
      <w:r w:rsidRPr="00340468">
        <w:rPr>
          <w:rFonts w:ascii="Visa Dialect Regular" w:eastAsia="Visa Dialect Regular" w:hAnsi="Visa Dialect Regular" w:cs="Visa Dialect Regular"/>
          <w:i/>
          <w:iCs/>
          <w:lang w:val="it-IT"/>
        </w:rPr>
        <w:t>siano in</w:t>
      </w:r>
      <w:r w:rsidR="00B17267" w:rsidRPr="00340468">
        <w:rPr>
          <w:rFonts w:ascii="Visa Dialect Regular" w:eastAsia="Visa Dialect Regular" w:hAnsi="Visa Dialect Regular" w:cs="Visa Dialect Regular"/>
          <w:i/>
          <w:iCs/>
          <w:lang w:val="it-IT"/>
        </w:rPr>
        <w:t>teg</w:t>
      </w:r>
      <w:r w:rsidRPr="00340468">
        <w:rPr>
          <w:rFonts w:ascii="Visa Dialect Regular" w:eastAsia="Visa Dialect Regular" w:hAnsi="Visa Dialect Regular" w:cs="Visa Dialect Regular"/>
          <w:i/>
          <w:iCs/>
          <w:lang w:val="it-IT"/>
        </w:rPr>
        <w:t xml:space="preserve">rati e che le opportunità pre-competitive possano </w:t>
      </w:r>
      <w:r w:rsidR="002B23C1" w:rsidRPr="00340468">
        <w:rPr>
          <w:rFonts w:ascii="Visa Dialect Regular" w:eastAsia="Visa Dialect Regular" w:hAnsi="Visa Dialect Regular" w:cs="Visa Dialect Regular"/>
          <w:i/>
          <w:iCs/>
          <w:lang w:val="it-IT"/>
        </w:rPr>
        <w:t>svilupparsi attraverso</w:t>
      </w:r>
      <w:r w:rsidRPr="00340468">
        <w:rPr>
          <w:rFonts w:ascii="Visa Dialect Regular" w:eastAsia="Visa Dialect Regular" w:hAnsi="Visa Dialect Regular" w:cs="Visa Dialect Regular"/>
          <w:i/>
          <w:iCs/>
          <w:lang w:val="it-IT"/>
        </w:rPr>
        <w:t xml:space="preserve"> la sua rete"</w:t>
      </w:r>
      <w:r w:rsidRPr="00340468">
        <w:rPr>
          <w:rFonts w:ascii="Visa Dialect Regular" w:eastAsia="Visa Dialect Regular" w:hAnsi="Visa Dialect Regular" w:cs="Visa Dialect Regular"/>
          <w:lang w:val="it-IT"/>
        </w:rPr>
        <w:t>, afferma Joe Murphy, Executive Lead Network della Ellen MacArthur Foundation.</w:t>
      </w:r>
    </w:p>
    <w:p w14:paraId="31E157FB" w14:textId="77777777" w:rsidR="00FE688F" w:rsidRPr="00340468" w:rsidRDefault="00FE688F"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p>
    <w:p w14:paraId="142485D0" w14:textId="488773BA" w:rsidR="00FE688F" w:rsidRPr="00D22649" w:rsidRDefault="0007228C"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b/>
          <w:lang w:val="it-IT"/>
        </w:rPr>
      </w:pPr>
      <w:r w:rsidRPr="00340468">
        <w:rPr>
          <w:rFonts w:ascii="Visa Dialect Regular" w:eastAsia="Visa Dialect Regular" w:hAnsi="Visa Dialect Regular" w:cs="Visa Dialect Regular"/>
          <w:i/>
          <w:iCs/>
          <w:lang w:val="it-IT"/>
        </w:rPr>
        <w:t>“</w:t>
      </w:r>
      <w:r w:rsidR="00FE688F" w:rsidRPr="00340468">
        <w:rPr>
          <w:rFonts w:ascii="Visa Dialect Regular" w:eastAsia="Visa Dialect Regular" w:hAnsi="Visa Dialect Regular" w:cs="Visa Dialect Regular"/>
          <w:i/>
          <w:iCs/>
          <w:lang w:val="it-IT"/>
        </w:rPr>
        <w:t xml:space="preserve">La transizione da un'economia lineare "prendi, produci, </w:t>
      </w:r>
      <w:r w:rsidR="00CE7595" w:rsidRPr="00340468">
        <w:rPr>
          <w:rFonts w:ascii="Visa Dialect Regular" w:eastAsia="Visa Dialect Regular" w:hAnsi="Visa Dialect Regular" w:cs="Visa Dialect Regular"/>
          <w:i/>
          <w:iCs/>
          <w:lang w:val="it-IT"/>
        </w:rPr>
        <w:t>butta via</w:t>
      </w:r>
      <w:r w:rsidR="00FE688F" w:rsidRPr="00340468">
        <w:rPr>
          <w:rFonts w:ascii="Visa Dialect Regular" w:eastAsia="Visa Dialect Regular" w:hAnsi="Visa Dialect Regular" w:cs="Visa Dialect Regular"/>
          <w:i/>
          <w:iCs/>
          <w:lang w:val="it-IT"/>
        </w:rPr>
        <w:t xml:space="preserve">" a un'economia circolare e rigenerativa richiederà un cambiamento dell'intero sistema, ma l'ultima ricerca di Visa dimostra che esiste un chiaro </w:t>
      </w:r>
      <w:r w:rsidR="00CE7595" w:rsidRPr="00340468">
        <w:rPr>
          <w:rFonts w:ascii="Visa Dialect Regular" w:eastAsia="Visa Dialect Regular" w:hAnsi="Visa Dialect Regular" w:cs="Visa Dialect Regular"/>
          <w:i/>
          <w:iCs/>
          <w:lang w:val="it-IT"/>
        </w:rPr>
        <w:t>interesse</w:t>
      </w:r>
      <w:r w:rsidR="00FE688F" w:rsidRPr="00340468">
        <w:rPr>
          <w:rFonts w:ascii="Visa Dialect Regular" w:eastAsia="Visa Dialect Regular" w:hAnsi="Visa Dialect Regular" w:cs="Visa Dialect Regular"/>
          <w:i/>
          <w:iCs/>
          <w:lang w:val="it-IT"/>
        </w:rPr>
        <w:t xml:space="preserve"> della società per opzioni più sostenibili. Lavorare insieme per fornire maggiore educazione e supporto sia alle PMI che ai consumatori continuerà a ispirare scelte più sostenibili a livello globale</w:t>
      </w:r>
      <w:r w:rsidR="00D22649">
        <w:rPr>
          <w:rFonts w:ascii="Visa Dialect Regular" w:eastAsia="Visa Dialect Regular" w:hAnsi="Visa Dialect Regular" w:cs="Visa Dialect Regular"/>
          <w:i/>
          <w:iCs/>
          <w:lang w:val="it-IT"/>
        </w:rPr>
        <w:t>”, commenta</w:t>
      </w:r>
      <w:r w:rsidR="00D22649" w:rsidRPr="00D22649">
        <w:rPr>
          <w:rFonts w:ascii="Visa Dialect Regular" w:eastAsia="Visa Dialect Regular" w:hAnsi="Visa Dialect Regular" w:cs="Visa Dialect Regular"/>
          <w:b/>
          <w:lang w:val="it-IT"/>
        </w:rPr>
        <w:t xml:space="preserve"> </w:t>
      </w:r>
      <w:r w:rsidR="00D22649" w:rsidRPr="00340468">
        <w:rPr>
          <w:rFonts w:ascii="Visa Dialect Regular" w:eastAsia="Visa Dialect Regular" w:hAnsi="Visa Dialect Regular" w:cs="Visa Dialect Regular"/>
          <w:b/>
          <w:lang w:val="it-IT"/>
        </w:rPr>
        <w:t xml:space="preserve">Katherine Brown, </w:t>
      </w:r>
      <w:r w:rsidR="00601371" w:rsidRPr="00601371">
        <w:rPr>
          <w:rFonts w:ascii="Visa Dialect Regular" w:eastAsia="Visa Dialect Regular" w:hAnsi="Visa Dialect Regular" w:cs="Visa Dialect Regular"/>
          <w:b/>
          <w:lang w:val="it-IT"/>
        </w:rPr>
        <w:t>V</w:t>
      </w:r>
      <w:r w:rsidR="00601371">
        <w:rPr>
          <w:rFonts w:ascii="Visa Dialect Regular" w:eastAsia="Visa Dialect Regular" w:hAnsi="Visa Dialect Regular" w:cs="Visa Dialect Regular"/>
          <w:b/>
          <w:lang w:val="it-IT"/>
        </w:rPr>
        <w:t xml:space="preserve">ice </w:t>
      </w:r>
      <w:r w:rsidR="00601371" w:rsidRPr="00601371">
        <w:rPr>
          <w:rFonts w:ascii="Visa Dialect Regular" w:eastAsia="Visa Dialect Regular" w:hAnsi="Visa Dialect Regular" w:cs="Visa Dialect Regular"/>
          <w:b/>
          <w:lang w:val="it-IT"/>
        </w:rPr>
        <w:t>P</w:t>
      </w:r>
      <w:r w:rsidR="00601371">
        <w:rPr>
          <w:rFonts w:ascii="Visa Dialect Regular" w:eastAsia="Visa Dialect Regular" w:hAnsi="Visa Dialect Regular" w:cs="Visa Dialect Regular"/>
          <w:b/>
          <w:lang w:val="it-IT"/>
        </w:rPr>
        <w:t>resident</w:t>
      </w:r>
      <w:r w:rsidR="00601371" w:rsidRPr="00601371">
        <w:rPr>
          <w:rFonts w:ascii="Visa Dialect Regular" w:eastAsia="Visa Dialect Regular" w:hAnsi="Visa Dialect Regular" w:cs="Visa Dialect Regular"/>
          <w:b/>
          <w:lang w:val="it-IT"/>
        </w:rPr>
        <w:t xml:space="preserve"> Inclusive Impact &amp; Sustainability </w:t>
      </w:r>
      <w:r w:rsidR="00601371">
        <w:rPr>
          <w:rFonts w:ascii="Visa Dialect Regular" w:eastAsia="Visa Dialect Regular" w:hAnsi="Visa Dialect Regular" w:cs="Visa Dialect Regular"/>
          <w:b/>
          <w:lang w:val="it-IT"/>
        </w:rPr>
        <w:t>in</w:t>
      </w:r>
      <w:r w:rsidR="00D22649" w:rsidRPr="00340468">
        <w:rPr>
          <w:rFonts w:ascii="Visa Dialect Regular" w:eastAsia="Visa Dialect Regular" w:hAnsi="Visa Dialect Regular" w:cs="Visa Dialect Regular"/>
          <w:b/>
          <w:lang w:val="it-IT"/>
        </w:rPr>
        <w:t xml:space="preserve"> Europa</w:t>
      </w:r>
      <w:r w:rsidR="00601371">
        <w:rPr>
          <w:rFonts w:ascii="Visa Dialect Regular" w:eastAsia="Visa Dialect Regular" w:hAnsi="Visa Dialect Regular" w:cs="Visa Dialect Regular"/>
          <w:b/>
          <w:lang w:val="it-IT"/>
        </w:rPr>
        <w:t xml:space="preserve"> di</w:t>
      </w:r>
      <w:r w:rsidR="00D22649" w:rsidRPr="00340468">
        <w:rPr>
          <w:rFonts w:ascii="Visa Dialect Regular" w:eastAsia="Visa Dialect Regular" w:hAnsi="Visa Dialect Regular" w:cs="Visa Dialect Regular"/>
          <w:b/>
          <w:lang w:val="it-IT"/>
        </w:rPr>
        <w:t xml:space="preserve"> Visa</w:t>
      </w:r>
      <w:r w:rsidR="00D22649">
        <w:rPr>
          <w:rFonts w:ascii="Visa Dialect Regular" w:eastAsia="Visa Dialect Regular" w:hAnsi="Visa Dialect Regular" w:cs="Visa Dialect Regular"/>
          <w:b/>
          <w:lang w:val="it-IT"/>
        </w:rPr>
        <w:t>.</w:t>
      </w:r>
      <w:r w:rsidR="00D22649" w:rsidRPr="00340468">
        <w:rPr>
          <w:rFonts w:ascii="Visa Dialect Regular" w:eastAsia="Visa Dialect Regular" w:hAnsi="Visa Dialect Regular" w:cs="Visa Dialect Regular"/>
          <w:b/>
          <w:lang w:val="it-IT"/>
        </w:rPr>
        <w:t xml:space="preserve"> </w:t>
      </w:r>
      <w:r w:rsidR="00D22649" w:rsidRPr="00D22649">
        <w:rPr>
          <w:rFonts w:ascii="Visa Dialect Regular" w:eastAsia="Visa Dialect Regular" w:hAnsi="Visa Dialect Regular" w:cs="Visa Dialect Regular"/>
          <w:bCs/>
          <w:lang w:val="it-IT"/>
        </w:rPr>
        <w:t>“</w:t>
      </w:r>
      <w:r w:rsidR="00FE688F" w:rsidRPr="00340468">
        <w:rPr>
          <w:rFonts w:ascii="Visa Dialect Regular" w:eastAsia="Visa Dialect Regular" w:hAnsi="Visa Dialect Regular" w:cs="Visa Dialect Regular"/>
          <w:i/>
          <w:iCs/>
          <w:lang w:val="it-IT"/>
        </w:rPr>
        <w:t xml:space="preserve">Siamo </w:t>
      </w:r>
      <w:r w:rsidR="00E12E30" w:rsidRPr="00340468">
        <w:rPr>
          <w:rFonts w:ascii="Visa Dialect Regular" w:eastAsia="Visa Dialect Regular" w:hAnsi="Visa Dialect Regular" w:cs="Visa Dialect Regular"/>
          <w:i/>
          <w:iCs/>
          <w:lang w:val="it-IT"/>
        </w:rPr>
        <w:t>focalizzati nel</w:t>
      </w:r>
      <w:r w:rsidR="00FE688F" w:rsidRPr="00340468">
        <w:rPr>
          <w:rFonts w:ascii="Visa Dialect Regular" w:eastAsia="Visa Dialect Regular" w:hAnsi="Visa Dialect Regular" w:cs="Visa Dialect Regular"/>
          <w:i/>
          <w:iCs/>
          <w:lang w:val="it-IT"/>
        </w:rPr>
        <w:t xml:space="preserve"> </w:t>
      </w:r>
      <w:r w:rsidR="00CE7595" w:rsidRPr="00340468">
        <w:rPr>
          <w:rFonts w:ascii="Visa Dialect Regular" w:eastAsia="Visa Dialect Regular" w:hAnsi="Visa Dialect Regular" w:cs="Visa Dialect Regular"/>
          <w:i/>
          <w:iCs/>
          <w:lang w:val="it-IT"/>
        </w:rPr>
        <w:t>favorire</w:t>
      </w:r>
      <w:r w:rsidR="00FE688F" w:rsidRPr="00340468">
        <w:rPr>
          <w:rFonts w:ascii="Visa Dialect Regular" w:eastAsia="Visa Dialect Regular" w:hAnsi="Visa Dialect Regular" w:cs="Visa Dialect Regular"/>
          <w:i/>
          <w:iCs/>
          <w:lang w:val="it-IT"/>
        </w:rPr>
        <w:t xml:space="preserve"> la transizione verso un'economia più rigenerativa inclusiva e accessibile a tutti. </w:t>
      </w:r>
      <w:r w:rsidR="002B23C1" w:rsidRPr="00340468">
        <w:rPr>
          <w:rFonts w:ascii="Visa Dialect Regular" w:eastAsia="Visa Dialect Regular" w:hAnsi="Visa Dialect Regular" w:cs="Visa Dialect Regular"/>
          <w:i/>
          <w:iCs/>
          <w:lang w:val="it-IT"/>
        </w:rPr>
        <w:t>Oggi, l</w:t>
      </w:r>
      <w:r w:rsidR="00FE688F" w:rsidRPr="00340468">
        <w:rPr>
          <w:rFonts w:ascii="Visa Dialect Regular" w:eastAsia="Visa Dialect Regular" w:hAnsi="Visa Dialect Regular" w:cs="Visa Dialect Regular"/>
          <w:i/>
          <w:iCs/>
          <w:lang w:val="it-IT"/>
        </w:rPr>
        <w:t xml:space="preserve">a ridistribuzione è già un comportamento </w:t>
      </w:r>
      <w:r w:rsidR="00CE7595" w:rsidRPr="00340468">
        <w:rPr>
          <w:rFonts w:ascii="Visa Dialect Regular" w:eastAsia="Visa Dialect Regular" w:hAnsi="Visa Dialect Regular" w:cs="Visa Dialect Regular"/>
          <w:i/>
          <w:iCs/>
          <w:lang w:val="it-IT"/>
        </w:rPr>
        <w:t>diffuso</w:t>
      </w:r>
      <w:r w:rsidR="00FE688F" w:rsidRPr="00340468">
        <w:rPr>
          <w:rFonts w:ascii="Visa Dialect Regular" w:eastAsia="Visa Dialect Regular" w:hAnsi="Visa Dialect Regular" w:cs="Visa Dialect Regular"/>
          <w:i/>
          <w:iCs/>
          <w:lang w:val="it-IT"/>
        </w:rPr>
        <w:t xml:space="preserve"> nelle comunità, e aggiungendo questo elemento nei modelli di </w:t>
      </w:r>
      <w:r w:rsidR="001B27FC">
        <w:rPr>
          <w:rFonts w:ascii="Visa Dialect Regular" w:eastAsia="Visa Dialect Regular" w:hAnsi="Visa Dialect Regular" w:cs="Visa Dialect Regular"/>
          <w:i/>
          <w:iCs/>
          <w:lang w:val="it-IT"/>
        </w:rPr>
        <w:t>reimmissione in commercio</w:t>
      </w:r>
      <w:r w:rsidR="00FE688F" w:rsidRPr="00340468">
        <w:rPr>
          <w:rFonts w:ascii="Visa Dialect Regular" w:eastAsia="Visa Dialect Regular" w:hAnsi="Visa Dialect Regular" w:cs="Visa Dialect Regular"/>
          <w:i/>
          <w:iCs/>
          <w:lang w:val="it-IT"/>
        </w:rPr>
        <w:t xml:space="preserve"> guardiamo all'intero ciclo di vita di beni e servizi</w:t>
      </w:r>
      <w:r w:rsidR="001B27FC">
        <w:rPr>
          <w:rFonts w:ascii="Visa Dialect Regular" w:eastAsia="Visa Dialect Regular" w:hAnsi="Visa Dialect Regular" w:cs="Visa Dialect Regular"/>
          <w:i/>
          <w:iCs/>
          <w:lang w:val="it-IT"/>
        </w:rPr>
        <w:t xml:space="preserve">; </w:t>
      </w:r>
      <w:r w:rsidR="001B27FC" w:rsidRPr="00340468">
        <w:rPr>
          <w:rFonts w:ascii="Visa Dialect Regular" w:eastAsia="Visa Dialect Regular" w:hAnsi="Visa Dialect Regular" w:cs="Visa Dialect Regular"/>
          <w:i/>
          <w:iCs/>
          <w:lang w:val="it-IT"/>
        </w:rPr>
        <w:t xml:space="preserve">attraverso la donazione o la vendita </w:t>
      </w:r>
      <w:r w:rsidR="00FE688F" w:rsidRPr="00340468">
        <w:rPr>
          <w:rFonts w:ascii="Visa Dialect Regular" w:eastAsia="Visa Dialect Regular" w:hAnsi="Visa Dialect Regular" w:cs="Visa Dialect Regular"/>
          <w:i/>
          <w:iCs/>
          <w:lang w:val="it-IT"/>
        </w:rPr>
        <w:t>trov</w:t>
      </w:r>
      <w:r w:rsidR="001B27FC">
        <w:rPr>
          <w:rFonts w:ascii="Visa Dialect Regular" w:eastAsia="Visa Dialect Regular" w:hAnsi="Visa Dialect Regular" w:cs="Visa Dialect Regular"/>
          <w:i/>
          <w:iCs/>
          <w:lang w:val="it-IT"/>
        </w:rPr>
        <w:t>iamo</w:t>
      </w:r>
      <w:r w:rsidR="00FE688F" w:rsidRPr="00340468">
        <w:rPr>
          <w:rFonts w:ascii="Visa Dialect Regular" w:eastAsia="Visa Dialect Regular" w:hAnsi="Visa Dialect Regular" w:cs="Visa Dialect Regular"/>
          <w:i/>
          <w:iCs/>
          <w:lang w:val="it-IT"/>
        </w:rPr>
        <w:t xml:space="preserve"> nuovi modi per ridistribuire quelli che non sono necessari o non possono essere utilizzati prima della scadenza "</w:t>
      </w:r>
      <w:r w:rsidR="00A85855">
        <w:rPr>
          <w:rFonts w:ascii="Visa Dialect Regular" w:eastAsia="Visa Dialect Regular" w:hAnsi="Visa Dialect Regular" w:cs="Visa Dialect Regular"/>
          <w:i/>
          <w:iCs/>
          <w:lang w:val="it-IT"/>
        </w:rPr>
        <w:t>.</w:t>
      </w:r>
      <w:r w:rsidR="00CE7595" w:rsidRPr="00340468">
        <w:rPr>
          <w:lang w:val="it-IT"/>
        </w:rPr>
        <w:t xml:space="preserve"> </w:t>
      </w:r>
      <w:r w:rsidR="00CE7595" w:rsidRPr="00340468">
        <w:rPr>
          <w:rFonts w:ascii="Visa Dialect Regular" w:eastAsia="Visa Dialect Regular" w:hAnsi="Visa Dialect Regular" w:cs="Visa Dialect Regular"/>
          <w:i/>
          <w:iCs/>
          <w:lang w:val="it-IT"/>
        </w:rPr>
        <w:t>*</w:t>
      </w:r>
      <w:r w:rsidR="00FE688F" w:rsidRPr="00340468">
        <w:rPr>
          <w:rFonts w:ascii="Visa Dialect Regular" w:eastAsia="Visa Dialect Regular" w:hAnsi="Visa Dialect Regular" w:cs="Visa Dialect Regular"/>
          <w:i/>
          <w:iCs/>
          <w:lang w:val="it-IT"/>
        </w:rPr>
        <w:t>*</w:t>
      </w:r>
    </w:p>
    <w:p w14:paraId="0066546F" w14:textId="6F43B931" w:rsidR="005E3D89" w:rsidRPr="00340468" w:rsidRDefault="00ED1AD5"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lang w:val="it-IT"/>
        </w:rPr>
      </w:pPr>
      <w:r w:rsidRPr="00340468">
        <w:rPr>
          <w:rFonts w:ascii="Visa Dialect Regular" w:eastAsia="Visa Dialect Regular" w:hAnsi="Visa Dialect Regular" w:cs="Visa Dialect Regular"/>
          <w:lang w:val="it-IT"/>
        </w:rPr>
        <w:t xml:space="preserve"> </w:t>
      </w:r>
    </w:p>
    <w:p w14:paraId="54E200C5" w14:textId="5A17F19E" w:rsidR="005E3D89" w:rsidRPr="00340468" w:rsidRDefault="00FE688F"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r w:rsidRPr="00340468">
        <w:rPr>
          <w:rFonts w:ascii="Visa Dialect Regular" w:eastAsia="Visa Dialect Regular" w:hAnsi="Visa Dialect Regular" w:cs="Visa Dialect Regular"/>
          <w:b/>
          <w:color w:val="000000"/>
          <w:lang w:val="it-IT"/>
        </w:rPr>
        <w:t>Opportunità per le PMI</w:t>
      </w:r>
      <w:r w:rsidR="001B27FC">
        <w:rPr>
          <w:rFonts w:ascii="Visa Dialect Regular" w:eastAsia="Visa Dialect Regular" w:hAnsi="Visa Dialect Regular" w:cs="Visa Dialect Regular"/>
          <w:b/>
          <w:color w:val="000000"/>
          <w:lang w:val="it-IT"/>
        </w:rPr>
        <w:t>: è</w:t>
      </w:r>
      <w:r w:rsidRPr="00340468">
        <w:rPr>
          <w:rFonts w:ascii="Visa Dialect Regular" w:eastAsia="Visa Dialect Regular" w:hAnsi="Visa Dialect Regular" w:cs="Visa Dialect Regular"/>
          <w:b/>
          <w:color w:val="000000"/>
          <w:lang w:val="it-IT"/>
        </w:rPr>
        <w:t xml:space="preserve"> dimostrato che il </w:t>
      </w:r>
      <w:r w:rsidR="00FE432E">
        <w:rPr>
          <w:rFonts w:ascii="Visa Dialect Regular" w:eastAsia="Visa Dialect Regular" w:hAnsi="Visa Dialect Regular" w:cs="Visa Dialect Regular"/>
          <w:b/>
          <w:color w:val="000000"/>
          <w:lang w:val="it-IT"/>
        </w:rPr>
        <w:t>Recommerce</w:t>
      </w:r>
      <w:r w:rsidRPr="00340468">
        <w:rPr>
          <w:rFonts w:ascii="Visa Dialect Regular" w:eastAsia="Visa Dialect Regular" w:hAnsi="Visa Dialect Regular" w:cs="Visa Dialect Regular"/>
          <w:b/>
          <w:color w:val="000000"/>
          <w:lang w:val="it-IT"/>
        </w:rPr>
        <w:t xml:space="preserve"> increment</w:t>
      </w:r>
      <w:r w:rsidR="001B27FC">
        <w:rPr>
          <w:rFonts w:ascii="Visa Dialect Regular" w:eastAsia="Visa Dialect Regular" w:hAnsi="Visa Dialect Regular" w:cs="Visa Dialect Regular"/>
          <w:b/>
          <w:color w:val="000000"/>
          <w:lang w:val="it-IT"/>
        </w:rPr>
        <w:t>a</w:t>
      </w:r>
      <w:r w:rsidRPr="00340468">
        <w:rPr>
          <w:rFonts w:ascii="Visa Dialect Regular" w:eastAsia="Visa Dialect Regular" w:hAnsi="Visa Dialect Regular" w:cs="Visa Dialect Regular"/>
          <w:b/>
          <w:color w:val="000000"/>
          <w:lang w:val="it-IT"/>
        </w:rPr>
        <w:t xml:space="preserve"> il business</w:t>
      </w:r>
    </w:p>
    <w:p w14:paraId="7D446AA4" w14:textId="569F37D6" w:rsidR="005E3D89" w:rsidRPr="00340468" w:rsidRDefault="00FE688F"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r w:rsidRPr="00340468">
        <w:rPr>
          <w:rFonts w:ascii="Visa Dialect Regular" w:eastAsia="Visa Dialect Regular" w:hAnsi="Visa Dialect Regular" w:cs="Visa Dialect Regular"/>
          <w:color w:val="000000"/>
          <w:lang w:val="it-IT"/>
        </w:rPr>
        <w:t xml:space="preserve">Con il cambiare delle preferenze dei consumatori, cambiano anche le opportunità per le imprese. Entro il 2030, si stima che la transizione verso un'economia circolare in Europa rappresenterà un'opportunità economica da 900 miliardi di euro, e i dati indicano che le imprese ne stanno già </w:t>
      </w:r>
      <w:r w:rsidR="005A4406" w:rsidRPr="00340468">
        <w:rPr>
          <w:rFonts w:ascii="Visa Dialect Regular" w:eastAsia="Visa Dialect Regular" w:hAnsi="Visa Dialect Regular" w:cs="Visa Dialect Regular"/>
          <w:color w:val="000000"/>
          <w:lang w:val="it-IT"/>
        </w:rPr>
        <w:lastRenderedPageBreak/>
        <w:t>beneficia</w:t>
      </w:r>
      <w:r w:rsidRPr="00340468">
        <w:rPr>
          <w:rFonts w:ascii="Visa Dialect Regular" w:eastAsia="Visa Dialect Regular" w:hAnsi="Visa Dialect Regular" w:cs="Visa Dialect Regular"/>
          <w:color w:val="000000"/>
          <w:lang w:val="it-IT"/>
        </w:rPr>
        <w:t>ndo</w:t>
      </w:r>
      <w:r w:rsidR="00F677C9" w:rsidRPr="00340468">
        <w:rPr>
          <w:rFonts w:ascii="Visa Dialect Regular" w:eastAsia="Visa Dialect Regular" w:hAnsi="Visa Dialect Regular" w:cs="Visa Dialect Regular"/>
          <w:color w:val="000000"/>
          <w:vertAlign w:val="superscript"/>
        </w:rPr>
        <w:footnoteReference w:id="6"/>
      </w:r>
      <w:r w:rsidRPr="00340468">
        <w:rPr>
          <w:rFonts w:ascii="Visa Dialect Regular" w:eastAsia="Visa Dialect Regular" w:hAnsi="Visa Dialect Regular" w:cs="Visa Dialect Regular"/>
          <w:color w:val="000000"/>
          <w:lang w:val="it-IT"/>
        </w:rPr>
        <w:t>. Visa ri</w:t>
      </w:r>
      <w:r w:rsidR="00755066" w:rsidRPr="00340468">
        <w:rPr>
          <w:rFonts w:ascii="Visa Dialect Regular" w:eastAsia="Visa Dialect Regular" w:hAnsi="Visa Dialect Regular" w:cs="Visa Dialect Regular"/>
          <w:color w:val="000000"/>
          <w:lang w:val="it-IT"/>
        </w:rPr>
        <w:t>porta</w:t>
      </w:r>
      <w:r w:rsidRPr="00340468">
        <w:rPr>
          <w:rFonts w:ascii="Visa Dialect Regular" w:eastAsia="Visa Dialect Regular" w:hAnsi="Visa Dialect Regular" w:cs="Visa Dialect Regular"/>
          <w:color w:val="000000"/>
          <w:lang w:val="it-IT"/>
        </w:rPr>
        <w:t xml:space="preserve"> che le PMI che offrono il </w:t>
      </w:r>
      <w:r w:rsidR="00FE432E">
        <w:rPr>
          <w:rFonts w:ascii="Visa Dialect Regular" w:eastAsia="Visa Dialect Regular" w:hAnsi="Visa Dialect Regular" w:cs="Visa Dialect Regular"/>
          <w:color w:val="000000"/>
          <w:lang w:val="it-IT"/>
        </w:rPr>
        <w:t>Recommerce</w:t>
      </w:r>
      <w:r w:rsidRPr="00340468">
        <w:rPr>
          <w:rFonts w:ascii="Visa Dialect Regular" w:eastAsia="Visa Dialect Regular" w:hAnsi="Visa Dialect Regular" w:cs="Visa Dialect Regular"/>
          <w:color w:val="000000"/>
          <w:lang w:val="it-IT"/>
        </w:rPr>
        <w:t xml:space="preserve"> hanno riscontrato una crescita del fatturato annuo del 22% negli ultimi due anni, con la possibilità di un'ulteriore crescita. La maggior parte dei consumatori (69%) ha dichiarato di essere più propensa ad acquistare prodotti o servizi da aziende che li aiutano a partecipare ad attività di </w:t>
      </w:r>
      <w:r w:rsidR="00FE432E">
        <w:rPr>
          <w:rFonts w:ascii="Visa Dialect Regular" w:eastAsia="Visa Dialect Regular" w:hAnsi="Visa Dialect Regular" w:cs="Visa Dialect Regular"/>
          <w:color w:val="000000"/>
          <w:lang w:val="it-IT"/>
        </w:rPr>
        <w:t>Recommerce</w:t>
      </w:r>
      <w:r w:rsidRPr="00340468">
        <w:rPr>
          <w:rFonts w:ascii="Visa Dialect Regular" w:eastAsia="Visa Dialect Regular" w:hAnsi="Visa Dialect Regular" w:cs="Visa Dialect Regular"/>
          <w:color w:val="000000"/>
          <w:lang w:val="it-IT"/>
        </w:rPr>
        <w:t xml:space="preserve">. È incoraggiante notare che quasi tutte le PMI intervistate in Europa (91%) hanno dichiarato di voler adottare pratiche più sostenibili, con un quarto che ha dichiarato di voler investire il 20% o più del proprio fatturato in attività di </w:t>
      </w:r>
      <w:r w:rsidR="00FE432E">
        <w:rPr>
          <w:rFonts w:ascii="Visa Dialect Regular" w:eastAsia="Visa Dialect Regular" w:hAnsi="Visa Dialect Regular" w:cs="Visa Dialect Regular"/>
          <w:color w:val="000000"/>
          <w:lang w:val="it-IT"/>
        </w:rPr>
        <w:t>Recommerce</w:t>
      </w:r>
      <w:r w:rsidRPr="00340468">
        <w:rPr>
          <w:rFonts w:ascii="Visa Dialect Regular" w:eastAsia="Visa Dialect Regular" w:hAnsi="Visa Dialect Regular" w:cs="Visa Dialect Regular"/>
          <w:color w:val="000000"/>
          <w:lang w:val="it-IT"/>
        </w:rPr>
        <w:t>.</w:t>
      </w:r>
      <w:r w:rsidR="00ED1AD5" w:rsidRPr="00340468">
        <w:rPr>
          <w:rFonts w:ascii="Visa Dialect Regular" w:eastAsia="Visa Dialect Regular" w:hAnsi="Visa Dialect Regular" w:cs="Visa Dialect Regular"/>
          <w:color w:val="000000"/>
          <w:vertAlign w:val="superscript"/>
        </w:rPr>
        <w:footnoteReference w:id="7"/>
      </w:r>
      <w:r w:rsidR="00ED1AD5" w:rsidRPr="00340468">
        <w:rPr>
          <w:rFonts w:ascii="Visa Dialect Regular" w:eastAsia="Visa Dialect Regular" w:hAnsi="Visa Dialect Regular" w:cs="Visa Dialect Regular"/>
          <w:color w:val="000000"/>
          <w:lang w:val="it-IT"/>
        </w:rPr>
        <w:t xml:space="preserve"> </w:t>
      </w:r>
    </w:p>
    <w:p w14:paraId="44BC170E" w14:textId="77777777" w:rsidR="005E3D89" w:rsidRPr="00340468" w:rsidRDefault="00ED1AD5" w:rsidP="005C1B98">
      <w:pPr>
        <w:pBdr>
          <w:top w:val="nil"/>
          <w:left w:val="nil"/>
          <w:bottom w:val="nil"/>
          <w:right w:val="nil"/>
          <w:between w:val="nil"/>
        </w:pBdr>
        <w:spacing w:after="0" w:line="240" w:lineRule="auto"/>
        <w:jc w:val="both"/>
        <w:rPr>
          <w:rFonts w:ascii="Visa Dialect Regular" w:eastAsia="Visa Dialect Regular" w:hAnsi="Visa Dialect Regular" w:cs="Visa Dialect Regular"/>
          <w:color w:val="000000"/>
          <w:lang w:val="it-IT"/>
        </w:rPr>
      </w:pPr>
      <w:r w:rsidRPr="00340468">
        <w:rPr>
          <w:rFonts w:ascii="Visa Dialect Regular" w:eastAsia="Visa Dialect Regular" w:hAnsi="Visa Dialect Regular" w:cs="Visa Dialect Regular"/>
          <w:color w:val="000000"/>
          <w:lang w:val="it-IT"/>
        </w:rPr>
        <w:t xml:space="preserve"> </w:t>
      </w:r>
    </w:p>
    <w:p w14:paraId="64A5E1AC" w14:textId="457D3598" w:rsidR="00FE688F" w:rsidRPr="00340468" w:rsidRDefault="00FE688F" w:rsidP="005C1B98">
      <w:pPr>
        <w:jc w:val="both"/>
        <w:rPr>
          <w:rFonts w:ascii="Visa Dialect Regular" w:eastAsia="Visa Dialect Regular" w:hAnsi="Visa Dialect Regular" w:cs="Visa Dialect Regular"/>
          <w:lang w:val="it-IT"/>
        </w:rPr>
      </w:pPr>
      <w:r w:rsidRPr="00340468">
        <w:rPr>
          <w:rFonts w:ascii="Visa Dialect Regular" w:eastAsia="Visa Dialect Regular" w:hAnsi="Visa Dialect Regular" w:cs="Visa Dialect Regular"/>
          <w:lang w:val="it-IT"/>
        </w:rPr>
        <w:t xml:space="preserve">Tuttavia, </w:t>
      </w:r>
      <w:r w:rsidR="00755066" w:rsidRPr="00340468">
        <w:rPr>
          <w:rFonts w:ascii="Visa Dialect Regular" w:eastAsia="Visa Dialect Regular" w:hAnsi="Visa Dialect Regular" w:cs="Visa Dialect Regular"/>
          <w:lang w:val="it-IT"/>
        </w:rPr>
        <w:t>sebbene</w:t>
      </w:r>
      <w:r w:rsidRPr="00340468">
        <w:rPr>
          <w:rFonts w:ascii="Visa Dialect Regular" w:eastAsia="Visa Dialect Regular" w:hAnsi="Visa Dialect Regular" w:cs="Visa Dialect Regular"/>
          <w:lang w:val="it-IT"/>
        </w:rPr>
        <w:t xml:space="preserve"> il futuro delle pratiche commerciali sostenibili </w:t>
      </w:r>
      <w:r w:rsidR="00755066" w:rsidRPr="00340468">
        <w:rPr>
          <w:rFonts w:ascii="Visa Dialect Regular" w:eastAsia="Visa Dialect Regular" w:hAnsi="Visa Dialect Regular" w:cs="Visa Dialect Regular"/>
          <w:lang w:val="it-IT"/>
        </w:rPr>
        <w:t>sia</w:t>
      </w:r>
      <w:r w:rsidRPr="00340468">
        <w:rPr>
          <w:rFonts w:ascii="Visa Dialect Regular" w:eastAsia="Visa Dialect Regular" w:hAnsi="Visa Dialect Regular" w:cs="Visa Dialect Regular"/>
          <w:lang w:val="it-IT"/>
        </w:rPr>
        <w:t xml:space="preserve"> promettente, l'economia del </w:t>
      </w:r>
      <w:r w:rsidR="00772A31">
        <w:rPr>
          <w:rFonts w:ascii="Visa Dialect Regular" w:eastAsia="Visa Dialect Regular" w:hAnsi="Visa Dialect Regular" w:cs="Visa Dialect Regular"/>
          <w:lang w:val="it-IT"/>
        </w:rPr>
        <w:t>ri-commercio elettronico</w:t>
      </w:r>
      <w:r w:rsidR="00F677C9" w:rsidRPr="00340468">
        <w:rPr>
          <w:rFonts w:ascii="Visa Dialect Regular" w:eastAsia="Visa Dialect Regular" w:hAnsi="Visa Dialect Regular" w:cs="Visa Dialect Regular"/>
          <w:lang w:val="it-IT"/>
        </w:rPr>
        <w:t xml:space="preserve"> </w:t>
      </w:r>
      <w:r w:rsidRPr="00340468">
        <w:rPr>
          <w:rFonts w:ascii="Visa Dialect Regular" w:eastAsia="Visa Dialect Regular" w:hAnsi="Visa Dialect Regular" w:cs="Visa Dialect Regular"/>
          <w:lang w:val="it-IT"/>
        </w:rPr>
        <w:t xml:space="preserve">non è ancora </w:t>
      </w:r>
      <w:r w:rsidR="00755066" w:rsidRPr="00340468">
        <w:rPr>
          <w:rFonts w:ascii="Visa Dialect Regular" w:eastAsia="Visa Dialect Regular" w:hAnsi="Visa Dialect Regular" w:cs="Visa Dialect Regular"/>
          <w:lang w:val="it-IT"/>
        </w:rPr>
        <w:t>consolidata</w:t>
      </w:r>
      <w:r w:rsidRPr="00340468">
        <w:rPr>
          <w:rFonts w:ascii="Visa Dialect Regular" w:eastAsia="Visa Dialect Regular" w:hAnsi="Visa Dialect Regular" w:cs="Visa Dialect Regular"/>
          <w:lang w:val="it-IT"/>
        </w:rPr>
        <w:t xml:space="preserve">. </w:t>
      </w:r>
      <w:r w:rsidR="005C1B98" w:rsidRPr="00340468">
        <w:rPr>
          <w:rFonts w:ascii="Visa Dialect Regular" w:eastAsia="Visa Dialect Regular" w:hAnsi="Visa Dialect Regular" w:cs="Visa Dialect Regular"/>
          <w:lang w:val="it-IT"/>
        </w:rPr>
        <w:t>Un terzo</w:t>
      </w:r>
      <w:r w:rsidR="00F677C9" w:rsidRPr="00340468">
        <w:rPr>
          <w:rFonts w:ascii="Visa Dialect Regular" w:eastAsia="Visa Dialect Regular" w:hAnsi="Visa Dialect Regular" w:cs="Visa Dialect Regular"/>
          <w:lang w:val="it-IT"/>
        </w:rPr>
        <w:t xml:space="preserve"> </w:t>
      </w:r>
      <w:r w:rsidRPr="00340468">
        <w:rPr>
          <w:rFonts w:ascii="Visa Dialect Regular" w:eastAsia="Visa Dialect Regular" w:hAnsi="Visa Dialect Regular" w:cs="Visa Dialect Regular"/>
          <w:lang w:val="it-IT"/>
        </w:rPr>
        <w:t xml:space="preserve">degli adulti che hanno dichiarato di essere </w:t>
      </w:r>
      <w:r w:rsidR="00755066" w:rsidRPr="00340468">
        <w:rPr>
          <w:rFonts w:ascii="Visa Dialect Regular" w:eastAsia="Visa Dialect Regular" w:hAnsi="Visa Dialect Regular" w:cs="Visa Dialect Regular"/>
          <w:lang w:val="it-IT"/>
        </w:rPr>
        <w:t>propensi</w:t>
      </w:r>
      <w:r w:rsidRPr="00340468">
        <w:rPr>
          <w:rFonts w:ascii="Visa Dialect Regular" w:eastAsia="Visa Dialect Regular" w:hAnsi="Visa Dialect Regular" w:cs="Visa Dialect Regular"/>
          <w:lang w:val="it-IT"/>
        </w:rPr>
        <w:t xml:space="preserve"> a partecipare al </w:t>
      </w:r>
      <w:r w:rsidR="00FE432E">
        <w:rPr>
          <w:rFonts w:ascii="Visa Dialect Regular" w:eastAsia="Visa Dialect Regular" w:hAnsi="Visa Dialect Regular" w:cs="Visa Dialect Regular"/>
          <w:lang w:val="it-IT"/>
        </w:rPr>
        <w:t>Recommerce</w:t>
      </w:r>
      <w:r w:rsidR="00F677C9" w:rsidRPr="00340468">
        <w:rPr>
          <w:rFonts w:ascii="Visa Dialect Regular" w:eastAsia="Visa Dialect Regular" w:hAnsi="Visa Dialect Regular" w:cs="Visa Dialect Regular"/>
          <w:lang w:val="it-IT"/>
        </w:rPr>
        <w:t xml:space="preserve"> </w:t>
      </w:r>
      <w:r w:rsidRPr="00340468">
        <w:rPr>
          <w:rFonts w:ascii="Visa Dialect Regular" w:eastAsia="Visa Dialect Regular" w:hAnsi="Visa Dialect Regular" w:cs="Visa Dialect Regular"/>
          <w:lang w:val="it-IT"/>
        </w:rPr>
        <w:t>lo farà quando le attività diventeranno più facili e convenienti da u</w:t>
      </w:r>
      <w:r w:rsidR="00755066" w:rsidRPr="00340468">
        <w:rPr>
          <w:rFonts w:ascii="Visa Dialect Regular" w:eastAsia="Visa Dialect Regular" w:hAnsi="Visa Dialect Regular" w:cs="Visa Dialect Regular"/>
          <w:lang w:val="it-IT"/>
        </w:rPr>
        <w:t>tilizzare</w:t>
      </w:r>
      <w:r w:rsidR="001B27FC">
        <w:rPr>
          <w:rFonts w:ascii="Visa Dialect Regular" w:eastAsia="Visa Dialect Regular" w:hAnsi="Visa Dialect Regular" w:cs="Visa Dialect Regular"/>
          <w:lang w:val="it-IT"/>
        </w:rPr>
        <w:t>; inoltre</w:t>
      </w:r>
      <w:r w:rsidRPr="00340468">
        <w:rPr>
          <w:rFonts w:ascii="Visa Dialect Regular" w:eastAsia="Visa Dialect Regular" w:hAnsi="Visa Dialect Regular" w:cs="Visa Dialect Regular"/>
          <w:lang w:val="it-IT"/>
        </w:rPr>
        <w:t xml:space="preserve"> </w:t>
      </w:r>
      <w:r w:rsidR="005C1B98" w:rsidRPr="00340468">
        <w:rPr>
          <w:rFonts w:ascii="Visa Dialect Regular" w:eastAsia="Visa Dialect Regular" w:hAnsi="Visa Dialect Regular" w:cs="Visa Dialect Regular"/>
          <w:lang w:val="it-IT"/>
        </w:rPr>
        <w:t>un quinto</w:t>
      </w:r>
      <w:r w:rsidR="00F677C9" w:rsidRPr="00340468">
        <w:rPr>
          <w:rFonts w:ascii="Visa Dialect Regular" w:eastAsia="Visa Dialect Regular" w:hAnsi="Visa Dialect Regular" w:cs="Visa Dialect Regular"/>
          <w:lang w:val="it-IT"/>
        </w:rPr>
        <w:t xml:space="preserve"> </w:t>
      </w:r>
      <w:r w:rsidRPr="00340468">
        <w:rPr>
          <w:rFonts w:ascii="Visa Dialect Regular" w:eastAsia="Visa Dialect Regular" w:hAnsi="Visa Dialect Regular" w:cs="Visa Dialect Regular"/>
          <w:lang w:val="it-IT"/>
        </w:rPr>
        <w:t>degli intervistati non è sicuro della qualità di certi prodotti quando si tratta di noleggio e rivendita di oggetti di seconda mano.</w:t>
      </w:r>
    </w:p>
    <w:p w14:paraId="4ACF72AD" w14:textId="77777777" w:rsidR="00FE688F" w:rsidRPr="00340468" w:rsidRDefault="00FE688F" w:rsidP="005C1B98">
      <w:pPr>
        <w:jc w:val="both"/>
        <w:rPr>
          <w:rFonts w:ascii="Visa Dialect Regular" w:eastAsia="Visa Dialect Regular" w:hAnsi="Visa Dialect Regular" w:cs="Visa Dialect Regular"/>
          <w:lang w:val="it-IT"/>
        </w:rPr>
      </w:pPr>
    </w:p>
    <w:p w14:paraId="38599BFE" w14:textId="27B041D0" w:rsidR="005E3D89" w:rsidRPr="00340468" w:rsidRDefault="00FE688F" w:rsidP="005C1B98">
      <w:pPr>
        <w:jc w:val="both"/>
        <w:rPr>
          <w:rFonts w:ascii="Visa Dialect Regular" w:eastAsia="Visa Dialect Regular" w:hAnsi="Visa Dialect Regular" w:cs="Visa Dialect Regular"/>
          <w:lang w:val="it-IT"/>
        </w:rPr>
      </w:pPr>
      <w:r w:rsidRPr="00340468">
        <w:rPr>
          <w:rFonts w:ascii="Visa Dialect Regular" w:eastAsia="Visa Dialect Regular" w:hAnsi="Visa Dialect Regular" w:cs="Visa Dialect Regular"/>
          <w:lang w:val="it-IT"/>
        </w:rPr>
        <w:t xml:space="preserve">Per maggiori informazioni sull'iniziativa </w:t>
      </w:r>
      <w:r w:rsidR="00FE432E">
        <w:rPr>
          <w:rFonts w:ascii="Visa Dialect Regular" w:eastAsia="Visa Dialect Regular" w:hAnsi="Visa Dialect Regular" w:cs="Visa Dialect Regular"/>
          <w:lang w:val="it-IT"/>
        </w:rPr>
        <w:t>Recommerce</w:t>
      </w:r>
      <w:r w:rsidRPr="00340468">
        <w:rPr>
          <w:rFonts w:ascii="Visa Dialect Regular" w:eastAsia="Visa Dialect Regular" w:hAnsi="Visa Dialect Regular" w:cs="Visa Dialect Regular"/>
          <w:lang w:val="it-IT"/>
        </w:rPr>
        <w:t xml:space="preserve"> di Visa e per unirsi a Visa nel dare forma e accelerare la transizione verso un'economia più circolare, visita</w:t>
      </w:r>
      <w:r w:rsidR="00B559E8" w:rsidRPr="00340468">
        <w:rPr>
          <w:rFonts w:ascii="Visa Dialect Regular" w:eastAsia="Visa Dialect Regular" w:hAnsi="Visa Dialect Regular" w:cs="Visa Dialect Regular"/>
          <w:lang w:val="it-IT"/>
        </w:rPr>
        <w:t>t</w:t>
      </w:r>
      <w:r w:rsidRPr="00340468">
        <w:rPr>
          <w:rFonts w:ascii="Visa Dialect Regular" w:eastAsia="Visa Dialect Regular" w:hAnsi="Visa Dialect Regular" w:cs="Visa Dialect Regular"/>
          <w:lang w:val="it-IT"/>
        </w:rPr>
        <w:t xml:space="preserve">e il sito: </w:t>
      </w:r>
      <w:hyperlink r:id="rId14" w:history="1">
        <w:r w:rsidRPr="00340468">
          <w:rPr>
            <w:rStyle w:val="Collegamentoipertestuale"/>
            <w:rFonts w:ascii="Visa Dialect Regular" w:eastAsia="Visa Dialect Regular" w:hAnsi="Visa Dialect Regular" w:cs="Visa Dialect Regular"/>
            <w:lang w:val="it-IT"/>
          </w:rPr>
          <w:t>https://www.visa.co.uk/</w:t>
        </w:r>
        <w:r w:rsidR="00FE432E">
          <w:rPr>
            <w:rStyle w:val="Collegamentoipertestuale"/>
            <w:rFonts w:ascii="Visa Dialect Regular" w:eastAsia="Visa Dialect Regular" w:hAnsi="Visa Dialect Regular" w:cs="Visa Dialect Regular"/>
            <w:lang w:val="it-IT"/>
          </w:rPr>
          <w:t>Recommerce</w:t>
        </w:r>
        <w:r w:rsidRPr="00340468">
          <w:rPr>
            <w:rStyle w:val="Collegamentoipertestuale"/>
            <w:rFonts w:ascii="Visa Dialect Regular" w:eastAsia="Visa Dialect Regular" w:hAnsi="Visa Dialect Regular" w:cs="Visa Dialect Regular"/>
            <w:lang w:val="it-IT"/>
          </w:rPr>
          <w:t>.html</w:t>
        </w:r>
      </w:hyperlink>
      <w:r w:rsidRPr="00340468">
        <w:rPr>
          <w:rFonts w:ascii="Visa Dialect Regular" w:eastAsia="Visa Dialect Regular" w:hAnsi="Visa Dialect Regular" w:cs="Visa Dialect Regular"/>
          <w:lang w:val="it-IT"/>
        </w:rPr>
        <w:t>.</w:t>
      </w:r>
    </w:p>
    <w:p w14:paraId="2158710B" w14:textId="77777777" w:rsidR="00F677C9" w:rsidRPr="00FE688F" w:rsidRDefault="00F677C9" w:rsidP="005C1B98">
      <w:pPr>
        <w:jc w:val="both"/>
        <w:rPr>
          <w:rFonts w:ascii="Visa Dialect Regular" w:eastAsia="Visa Dialect Regular" w:hAnsi="Visa Dialect Regular" w:cs="Visa Dialect Regular"/>
          <w:sz w:val="18"/>
          <w:szCs w:val="18"/>
          <w:lang w:val="it-IT"/>
        </w:rPr>
      </w:pPr>
    </w:p>
    <w:p w14:paraId="60C2445A" w14:textId="5A0AC422" w:rsidR="005E3D89" w:rsidRPr="00F673AE" w:rsidRDefault="00ED1AD5">
      <w:pPr>
        <w:jc w:val="center"/>
        <w:rPr>
          <w:rFonts w:ascii="Visa Dialect Regular" w:eastAsia="Visa Dialect Regular" w:hAnsi="Visa Dialect Regular" w:cs="Visa Dialect Regular"/>
          <w:b/>
          <w:sz w:val="20"/>
          <w:szCs w:val="20"/>
          <w:lang w:val="it-IT"/>
        </w:rPr>
      </w:pPr>
      <w:r w:rsidRPr="00F673AE">
        <w:rPr>
          <w:rFonts w:ascii="Visa Dialect Regular" w:eastAsia="Visa Dialect Regular" w:hAnsi="Visa Dialect Regular" w:cs="Visa Dialect Regular"/>
          <w:b/>
          <w:sz w:val="20"/>
          <w:szCs w:val="20"/>
          <w:lang w:val="it-IT"/>
        </w:rPr>
        <w:t xml:space="preserve">- </w:t>
      </w:r>
      <w:r w:rsidR="00F677C9" w:rsidRPr="00F673AE">
        <w:rPr>
          <w:rFonts w:ascii="Visa Dialect Regular" w:eastAsia="Visa Dialect Regular" w:hAnsi="Visa Dialect Regular" w:cs="Visa Dialect Regular"/>
          <w:b/>
          <w:sz w:val="20"/>
          <w:szCs w:val="20"/>
          <w:lang w:val="it-IT"/>
        </w:rPr>
        <w:t>FINE</w:t>
      </w:r>
      <w:r w:rsidRPr="00F673AE">
        <w:rPr>
          <w:rFonts w:ascii="Visa Dialect Regular" w:eastAsia="Visa Dialect Regular" w:hAnsi="Visa Dialect Regular" w:cs="Visa Dialect Regular"/>
          <w:b/>
          <w:sz w:val="20"/>
          <w:szCs w:val="20"/>
          <w:lang w:val="it-IT"/>
        </w:rPr>
        <w:t xml:space="preserve"> - </w:t>
      </w:r>
    </w:p>
    <w:p w14:paraId="17C50BD0" w14:textId="77777777" w:rsidR="005E3D89" w:rsidRPr="006A572F" w:rsidRDefault="005E3D89">
      <w:pPr>
        <w:jc w:val="both"/>
        <w:rPr>
          <w:rFonts w:ascii="Visa Dialect Regular" w:eastAsia="Visa Dialect Regular" w:hAnsi="Visa Dialect Regular" w:cs="Visa Dialect Regular"/>
          <w:b/>
          <w:sz w:val="18"/>
          <w:szCs w:val="18"/>
          <w:lang w:val="it-IT"/>
        </w:rPr>
      </w:pPr>
    </w:p>
    <w:p w14:paraId="7D62D93D" w14:textId="05144579" w:rsidR="005E3D89" w:rsidRPr="00F3174A" w:rsidRDefault="00ED1AD5">
      <w:pPr>
        <w:jc w:val="both"/>
        <w:rPr>
          <w:rFonts w:ascii="Visa Dialect Regular" w:eastAsia="Visa Dialect Regular" w:hAnsi="Visa Dialect Regular" w:cs="Visa Dialect Regular"/>
          <w:b/>
          <w:sz w:val="20"/>
          <w:szCs w:val="20"/>
          <w:lang w:val="it-IT"/>
        </w:rPr>
      </w:pPr>
      <w:r w:rsidRPr="00F3174A">
        <w:rPr>
          <w:rFonts w:ascii="Visa Dialect Regular" w:eastAsia="Visa Dialect Regular" w:hAnsi="Visa Dialect Regular" w:cs="Visa Dialect Regular"/>
          <w:b/>
          <w:sz w:val="20"/>
          <w:szCs w:val="20"/>
          <w:lang w:val="it-IT"/>
        </w:rPr>
        <w:t>NOTE</w:t>
      </w:r>
    </w:p>
    <w:p w14:paraId="5153A1F6" w14:textId="77777777" w:rsidR="00F677C9" w:rsidRPr="00F3174A" w:rsidRDefault="00F677C9" w:rsidP="005A4406">
      <w:pPr>
        <w:pBdr>
          <w:top w:val="nil"/>
          <w:left w:val="nil"/>
          <w:bottom w:val="nil"/>
          <w:right w:val="nil"/>
          <w:between w:val="nil"/>
        </w:pBdr>
        <w:shd w:val="clear" w:color="auto" w:fill="FFFFFF"/>
        <w:spacing w:after="150" w:line="240" w:lineRule="auto"/>
        <w:jc w:val="both"/>
        <w:rPr>
          <w:rFonts w:ascii="Visa Dialect Regular" w:eastAsia="Visa Dialect Regular" w:hAnsi="Visa Dialect Regular" w:cs="Visa Dialect Regular"/>
          <w:b/>
          <w:color w:val="000000"/>
          <w:sz w:val="20"/>
          <w:szCs w:val="20"/>
          <w:lang w:val="it-IT"/>
        </w:rPr>
      </w:pPr>
      <w:r w:rsidRPr="00F3174A">
        <w:rPr>
          <w:rFonts w:ascii="Visa Dialect Regular" w:eastAsia="Visa Dialect Regular" w:hAnsi="Visa Dialect Regular" w:cs="Visa Dialect Regular"/>
          <w:b/>
          <w:color w:val="000000"/>
          <w:sz w:val="20"/>
          <w:szCs w:val="20"/>
          <w:lang w:val="it-IT"/>
        </w:rPr>
        <w:t>Informazioni sulla ricerca</w:t>
      </w:r>
    </w:p>
    <w:p w14:paraId="10792FF0" w14:textId="77777777" w:rsidR="00F677C9" w:rsidRPr="00F3174A" w:rsidRDefault="00F677C9" w:rsidP="005A4406">
      <w:pPr>
        <w:pBdr>
          <w:top w:val="nil"/>
          <w:left w:val="nil"/>
          <w:bottom w:val="nil"/>
          <w:right w:val="nil"/>
          <w:between w:val="nil"/>
        </w:pBdr>
        <w:shd w:val="clear" w:color="auto" w:fill="FFFFFF"/>
        <w:spacing w:after="150" w:line="240" w:lineRule="auto"/>
        <w:jc w:val="both"/>
        <w:rPr>
          <w:rFonts w:ascii="Visa Dialect Regular" w:eastAsia="Visa Dialect Regular" w:hAnsi="Visa Dialect Regular" w:cs="Visa Dialect Regular"/>
          <w:bCs/>
          <w:color w:val="000000"/>
          <w:sz w:val="20"/>
          <w:szCs w:val="20"/>
          <w:lang w:val="it-IT"/>
        </w:rPr>
      </w:pPr>
      <w:r w:rsidRPr="00F3174A">
        <w:rPr>
          <w:rFonts w:ascii="Visa Dialect Regular" w:eastAsia="Visa Dialect Regular" w:hAnsi="Visa Dialect Regular" w:cs="Visa Dialect Regular"/>
          <w:bCs/>
          <w:color w:val="000000"/>
          <w:sz w:val="20"/>
          <w:szCs w:val="20"/>
          <w:lang w:val="it-IT"/>
        </w:rPr>
        <w:t xml:space="preserve">Ricerca commissionata da Visa e condotta da Opinium con 8.000 consumatori europei e 2.000 decisori europei di PMI, tra il 19 ottobre 2022 e il 25 ottobre 2022. I dati sono stati raccolti con un sondaggio online nel Regno Unito, in Francia, Germania e Polonia. </w:t>
      </w:r>
    </w:p>
    <w:p w14:paraId="1430CE4D" w14:textId="20F94EC4" w:rsidR="00F677C9" w:rsidRPr="00F3174A" w:rsidRDefault="00F677C9" w:rsidP="005A4406">
      <w:pPr>
        <w:pBdr>
          <w:top w:val="nil"/>
          <w:left w:val="nil"/>
          <w:bottom w:val="nil"/>
          <w:right w:val="nil"/>
          <w:between w:val="nil"/>
        </w:pBdr>
        <w:shd w:val="clear" w:color="auto" w:fill="FFFFFF"/>
        <w:spacing w:after="150" w:line="240" w:lineRule="auto"/>
        <w:jc w:val="both"/>
        <w:rPr>
          <w:rFonts w:ascii="Visa Dialect Regular" w:eastAsia="Visa Dialect Regular" w:hAnsi="Visa Dialect Regular" w:cs="Visa Dialect Regular"/>
          <w:bCs/>
          <w:color w:val="000000"/>
          <w:sz w:val="20"/>
          <w:szCs w:val="20"/>
          <w:lang w:val="it-IT"/>
        </w:rPr>
      </w:pPr>
      <w:r w:rsidRPr="00F3174A">
        <w:rPr>
          <w:rFonts w:ascii="Visa Dialect Regular" w:eastAsia="Visa Dialect Regular" w:hAnsi="Visa Dialect Regular" w:cs="Visa Dialect Regular"/>
          <w:bCs/>
          <w:color w:val="000000"/>
          <w:sz w:val="20"/>
          <w:szCs w:val="20"/>
          <w:lang w:val="it-IT"/>
        </w:rPr>
        <w:t xml:space="preserve">Visa ha commissionato a GlobeScan, una società indipendente di consulenza strategica e di insight, un sondaggio online per comprendere gli attuali comportamenti delle PMI e dei consumatori, nonché la futura propensione al commercio elettronico. Lo studio ha intervistato 7.000 consumatori e 1.750 micro, piccole e medie imprese (PMI), utilizzando panel di ricerca online consolidati in 7 Paesi: Francia, Germania, Grecia, Italia, Polonia, Svezia e Regno Unito. Il campione di consumatori è rappresentativo a livello nazionale di n=1.000 adulti di età superiore ai 18 anni per Paese, con quote stabilite per età, regione, sesso e istruzione. Le PMI sono state definite come: imprese con meno di 250 dipendenti e un fatturato inferiore a 50 milioni di euro nell'ultimo anno finanziario, ulteriormente suddivise in micro (&gt;10 dipendenti), piccole (10-49 dipendenti) e medie (50-249 dipendenti) imprese. </w:t>
      </w:r>
    </w:p>
    <w:p w14:paraId="2105CD14" w14:textId="77777777" w:rsidR="00F677C9" w:rsidRPr="00F3174A" w:rsidRDefault="00F677C9" w:rsidP="005A4406">
      <w:pPr>
        <w:pBdr>
          <w:top w:val="nil"/>
          <w:left w:val="nil"/>
          <w:bottom w:val="nil"/>
          <w:right w:val="nil"/>
          <w:between w:val="nil"/>
        </w:pBdr>
        <w:shd w:val="clear" w:color="auto" w:fill="FFFFFF"/>
        <w:spacing w:after="150" w:line="240" w:lineRule="auto"/>
        <w:jc w:val="both"/>
        <w:rPr>
          <w:rFonts w:ascii="Visa Dialect Regular" w:eastAsia="Visa Dialect Regular" w:hAnsi="Visa Dialect Regular" w:cs="Visa Dialect Regular"/>
          <w:bCs/>
          <w:color w:val="000000"/>
          <w:sz w:val="20"/>
          <w:szCs w:val="20"/>
          <w:lang w:val="it-IT"/>
        </w:rPr>
      </w:pPr>
      <w:r w:rsidRPr="00F3174A">
        <w:rPr>
          <w:rFonts w:ascii="Visa Dialect Regular" w:eastAsia="Visa Dialect Regular" w:hAnsi="Visa Dialect Regular" w:cs="Visa Dialect Regular"/>
          <w:bCs/>
          <w:color w:val="000000"/>
          <w:sz w:val="20"/>
          <w:szCs w:val="20"/>
          <w:lang w:val="it-IT"/>
        </w:rPr>
        <w:t>*I casi di studio, i confronti, le statistiche, le ricerche e le raccomandazioni sono forniti "COSÌ COME SONO" e sono intesi esclusivamente a scopo informativo e non devono essere considerati come consigli operativi, di marketing, legali, tecnici, fiscali, finanziari o di altro tipo. Visa Inc. non fornisce alcuna garanzia o dichiarazione in merito alla completezza o all'accuratezza delle informazioni contenute nel presente documento, né si assume alcuna responsabilità che possa derivare dall'affidamento a tali informazioni. Le informazioni contenute nel presente documento non sono da intendersi come consulenza legale o di investimento e si invitano i lettori a rivolgersi a un professionista competente nel caso in cui tale consulenza sia necessaria.</w:t>
      </w:r>
    </w:p>
    <w:p w14:paraId="58A77609" w14:textId="35FE68B1" w:rsidR="00DC72B3" w:rsidRPr="00F3174A" w:rsidRDefault="00F677C9" w:rsidP="005A4406">
      <w:pPr>
        <w:pBdr>
          <w:top w:val="nil"/>
          <w:left w:val="nil"/>
          <w:bottom w:val="nil"/>
          <w:right w:val="nil"/>
          <w:between w:val="nil"/>
        </w:pBdr>
        <w:shd w:val="clear" w:color="auto" w:fill="FFFFFF"/>
        <w:spacing w:after="150" w:line="240" w:lineRule="auto"/>
        <w:jc w:val="both"/>
        <w:rPr>
          <w:rFonts w:ascii="Visa Dialect Regular" w:eastAsia="Visa Dialect Regular" w:hAnsi="Visa Dialect Regular" w:cs="Visa Dialect Regular"/>
          <w:bCs/>
          <w:color w:val="000000"/>
          <w:sz w:val="20"/>
          <w:szCs w:val="20"/>
          <w:highlight w:val="white"/>
          <w:lang w:val="it-IT"/>
        </w:rPr>
      </w:pPr>
      <w:r w:rsidRPr="00F3174A">
        <w:rPr>
          <w:rFonts w:ascii="Visa Dialect Regular" w:eastAsia="Visa Dialect Regular" w:hAnsi="Visa Dialect Regular" w:cs="Visa Dialect Regular"/>
          <w:bCs/>
          <w:color w:val="000000"/>
          <w:sz w:val="20"/>
          <w:szCs w:val="20"/>
          <w:lang w:val="it-IT"/>
        </w:rPr>
        <w:t xml:space="preserve">**Questa presentazione contiene dichiarazioni previsionali ai sensi del Private Securities Litigation Reform Act del 1995 che riguardano, tra l'altro, [le nostre operazioni future, le prospettive, gli sviluppi, le strategie, la crescita aziendale e le prospettive finanziarie]. Le dichiarazioni previsionali sono generalmente identificate da parole come "crede", "stima", "si aspetta", "intende", "potrebbe", "progetta", "potrebbe", "dovrebbe", </w:t>
      </w:r>
      <w:r w:rsidRPr="00F3174A">
        <w:rPr>
          <w:rFonts w:ascii="Visa Dialect Regular" w:eastAsia="Visa Dialect Regular" w:hAnsi="Visa Dialect Regular" w:cs="Visa Dialect Regular"/>
          <w:bCs/>
          <w:color w:val="000000"/>
          <w:sz w:val="20"/>
          <w:szCs w:val="20"/>
          <w:lang w:val="it-IT"/>
        </w:rPr>
        <w:lastRenderedPageBreak/>
        <w:t>"continuerà" e altre espressioni simili. Tutte le dichiarazioni diverse da quelle di carattere storico potrebbero essere dichiarazioni previsionali, che si riferiscono solo alla data in cui vengono rilasciate, non sono garanzie di risultati futuri e sono soggette a determinati rischi, incertezze e altri fattori, molti dei quali sfuggono al nostro controllo e sono difficili da prevedere. Nei nostri documenti depositati presso la SEC descriviamo i rischi e le incertezze che potrebbero far sì che i risultati effettivi differiscano materialmente da quelli espressi o impliciti in queste dichiarazioni previsionali. Salvo quanto richiesto dalla legge, non intendiamo aggiornare o rivedere alcuna dichiarazione previsionale a seguito di nuove informazioni, eventi futuri o altro.</w:t>
      </w:r>
    </w:p>
    <w:p w14:paraId="7C84148F" w14:textId="7215BE5D" w:rsidR="00A85855" w:rsidRDefault="00A85855" w:rsidP="005A4406">
      <w:pPr>
        <w:jc w:val="both"/>
        <w:rPr>
          <w:rFonts w:ascii="Visa Dialect Regular" w:eastAsia="Visa Dialect Regular" w:hAnsi="Visa Dialect Regular" w:cs="Visa Dialect Regular"/>
          <w:sz w:val="20"/>
          <w:szCs w:val="20"/>
          <w:lang w:val="it-IT"/>
        </w:rPr>
      </w:pPr>
    </w:p>
    <w:p w14:paraId="0165BCD3" w14:textId="77777777" w:rsidR="00A85855" w:rsidRPr="00A85855" w:rsidRDefault="00A85855" w:rsidP="00A85855">
      <w:pPr>
        <w:spacing w:after="0"/>
        <w:jc w:val="both"/>
        <w:rPr>
          <w:rFonts w:ascii="Visa Dialect Regular" w:eastAsia="Visa Dialect Regular" w:hAnsi="Visa Dialect Regular" w:cs="Visa Dialect Regular"/>
          <w:b/>
          <w:bCs/>
          <w:sz w:val="20"/>
          <w:szCs w:val="20"/>
          <w:lang w:val="it-IT"/>
        </w:rPr>
      </w:pPr>
      <w:r w:rsidRPr="00A85855">
        <w:rPr>
          <w:rFonts w:ascii="Visa Dialect Regular" w:eastAsia="Visa Dialect Regular" w:hAnsi="Visa Dialect Regular" w:cs="Visa Dialect Regular"/>
          <w:b/>
          <w:bCs/>
          <w:sz w:val="20"/>
          <w:szCs w:val="20"/>
          <w:lang w:val="it-IT"/>
        </w:rPr>
        <w:t xml:space="preserve">Visa </w:t>
      </w:r>
    </w:p>
    <w:p w14:paraId="370994D6" w14:textId="5BF91024" w:rsidR="00A85855" w:rsidRPr="00A85855" w:rsidRDefault="00407F48" w:rsidP="00A85855">
      <w:pPr>
        <w:spacing w:after="0"/>
        <w:jc w:val="both"/>
        <w:rPr>
          <w:rFonts w:ascii="Visa Dialect Regular" w:eastAsia="Visa Dialect Regular" w:hAnsi="Visa Dialect Regular" w:cs="Visa Dialect Regular"/>
          <w:sz w:val="20"/>
          <w:szCs w:val="20"/>
          <w:lang w:val="it-IT"/>
        </w:rPr>
      </w:pPr>
      <w:r w:rsidRPr="00407F48">
        <w:rPr>
          <w:rFonts w:ascii="Visa Dialect Regular" w:eastAsia="Visa Dialect Regular" w:hAnsi="Visa Dialect Regular" w:cs="Visa Dialect Regular"/>
          <w:sz w:val="20"/>
          <w:szCs w:val="20"/>
          <w:lang w:val="it-IT"/>
        </w:rPr>
        <w:t xml:space="preserve">Visa (NYSE: V) è tra i leader mondiali nei pagamenti digitali e facilita transazioni tra consumatori, esercenti, istituzioni finanziarie e governi in più di 200 Paesi e territori. La nostra missione è quella di connettere il mondo attraverso la rete di pagamenti più innovativa, conveniente, affidabile e sicura, che consenta a privati, aziende ed economie di prosperare. Crediamo infatti che le economie capaci di includere tutti ovunque possano far crescere tutti ovunque e riteniamo l'accessibilità fondamentale nella movimentazione del denaro del futuro. Per maggiori informazioni, visita </w:t>
      </w:r>
      <w:hyperlink r:id="rId15" w:history="1">
        <w:r w:rsidRPr="00A56C2F">
          <w:rPr>
            <w:rStyle w:val="Collegamentoipertestuale"/>
            <w:rFonts w:ascii="Visa Dialect Regular" w:eastAsia="Visa Dialect Regular" w:hAnsi="Visa Dialect Regular" w:cs="Visa Dialect Regular"/>
            <w:sz w:val="20"/>
            <w:szCs w:val="20"/>
            <w:lang w:val="it-IT"/>
          </w:rPr>
          <w:t>https://www.visaitalia.com/</w:t>
        </w:r>
      </w:hyperlink>
      <w:r>
        <w:rPr>
          <w:rFonts w:ascii="Visa Dialect Regular" w:eastAsia="Visa Dialect Regular" w:hAnsi="Visa Dialect Regular" w:cs="Visa Dialect Regular"/>
          <w:sz w:val="20"/>
          <w:szCs w:val="20"/>
          <w:lang w:val="it-IT"/>
        </w:rPr>
        <w:t xml:space="preserve">. </w:t>
      </w:r>
    </w:p>
    <w:p w14:paraId="17D2170B" w14:textId="77777777" w:rsidR="00770370" w:rsidRPr="00770370" w:rsidRDefault="00770370" w:rsidP="00A85855">
      <w:pPr>
        <w:spacing w:after="0"/>
        <w:jc w:val="both"/>
        <w:rPr>
          <w:rFonts w:ascii="Visa Dialect Regular" w:eastAsia="Visa Dialect Regular" w:hAnsi="Visa Dialect Regular" w:cs="Visa Dialect Regular"/>
          <w:b/>
          <w:bCs/>
          <w:sz w:val="20"/>
          <w:szCs w:val="20"/>
          <w:lang w:val="it-IT"/>
        </w:rPr>
      </w:pPr>
    </w:p>
    <w:p w14:paraId="592756B1" w14:textId="77777777" w:rsidR="00770370" w:rsidRPr="00770370" w:rsidRDefault="00770370" w:rsidP="00A85855">
      <w:pPr>
        <w:spacing w:after="0"/>
        <w:jc w:val="both"/>
        <w:rPr>
          <w:rFonts w:ascii="Visa Dialect Regular" w:eastAsia="Visa Dialect Regular" w:hAnsi="Visa Dialect Regular" w:cs="Visa Dialect Regular"/>
          <w:b/>
          <w:bCs/>
          <w:sz w:val="20"/>
          <w:szCs w:val="20"/>
          <w:lang w:val="it-IT"/>
        </w:rPr>
      </w:pPr>
    </w:p>
    <w:p w14:paraId="36DB0D51" w14:textId="72D7BAD4" w:rsidR="00A85855" w:rsidRPr="00A85855" w:rsidRDefault="00A85855" w:rsidP="00A85855">
      <w:pPr>
        <w:spacing w:after="0"/>
        <w:jc w:val="both"/>
        <w:rPr>
          <w:rFonts w:ascii="Visa Dialect Regular" w:eastAsia="Visa Dialect Regular" w:hAnsi="Visa Dialect Regular" w:cs="Visa Dialect Regular"/>
          <w:b/>
          <w:bCs/>
          <w:sz w:val="20"/>
          <w:szCs w:val="20"/>
          <w:lang w:val="it-IT"/>
        </w:rPr>
      </w:pPr>
      <w:r w:rsidRPr="00A85855">
        <w:rPr>
          <w:rFonts w:ascii="Visa Dialect Regular" w:eastAsia="Visa Dialect Regular" w:hAnsi="Visa Dialect Regular" w:cs="Visa Dialect Regular"/>
          <w:b/>
          <w:bCs/>
          <w:sz w:val="20"/>
          <w:szCs w:val="20"/>
          <w:lang w:val="it-IT"/>
        </w:rPr>
        <w:t xml:space="preserve">Contatti ufficio stampa Visa </w:t>
      </w:r>
    </w:p>
    <w:p w14:paraId="0C9AA629" w14:textId="77777777" w:rsidR="00A85855" w:rsidRPr="00A85855" w:rsidRDefault="00A85855" w:rsidP="00A85855">
      <w:pPr>
        <w:spacing w:after="0"/>
        <w:jc w:val="both"/>
        <w:rPr>
          <w:rFonts w:ascii="Visa Dialect Regular" w:eastAsia="Visa Dialect Regular" w:hAnsi="Visa Dialect Regular" w:cs="Visa Dialect Regular"/>
          <w:sz w:val="20"/>
          <w:szCs w:val="20"/>
          <w:lang w:val="it-IT"/>
        </w:rPr>
      </w:pPr>
      <w:r w:rsidRPr="00A85855">
        <w:rPr>
          <w:rFonts w:ascii="Visa Dialect Regular" w:eastAsia="Visa Dialect Regular" w:hAnsi="Visa Dialect Regular" w:cs="Visa Dialect Regular"/>
          <w:sz w:val="20"/>
          <w:szCs w:val="20"/>
          <w:lang w:val="it-IT"/>
        </w:rPr>
        <w:t>Enrica Banti, Senior Manager Corporate Communication, Visa Italy</w:t>
      </w:r>
      <w:r w:rsidRPr="00A85855">
        <w:rPr>
          <w:rFonts w:ascii="Visa Dialect Regular" w:eastAsia="Visa Dialect Regular" w:hAnsi="Visa Dialect Regular" w:cs="Visa Dialect Regular"/>
          <w:sz w:val="20"/>
          <w:szCs w:val="20"/>
          <w:lang w:val="it-IT"/>
        </w:rPr>
        <w:tab/>
        <w:t>bantie@visa.com</w:t>
      </w:r>
    </w:p>
    <w:p w14:paraId="23E51C2F" w14:textId="5AC0349D" w:rsidR="00A85855" w:rsidRPr="00A85855" w:rsidRDefault="00A85855" w:rsidP="00A85855">
      <w:pPr>
        <w:spacing w:after="0"/>
        <w:jc w:val="both"/>
        <w:rPr>
          <w:rFonts w:ascii="Visa Dialect Regular" w:eastAsia="Visa Dialect Regular" w:hAnsi="Visa Dialect Regular" w:cs="Visa Dialect Regular"/>
          <w:sz w:val="20"/>
          <w:szCs w:val="20"/>
          <w:lang w:val="it-IT"/>
        </w:rPr>
      </w:pPr>
      <w:r w:rsidRPr="00A85855">
        <w:rPr>
          <w:rFonts w:ascii="Visa Dialect Regular" w:eastAsia="Visa Dialect Regular" w:hAnsi="Visa Dialect Regular" w:cs="Visa Dialect Regular"/>
          <w:sz w:val="20"/>
          <w:szCs w:val="20"/>
          <w:lang w:val="it-IT"/>
        </w:rPr>
        <w:t xml:space="preserve">Alessandro Zambetti, DAG Communication   </w:t>
      </w:r>
      <w:r w:rsidRPr="00A85855">
        <w:rPr>
          <w:rFonts w:ascii="Visa Dialect Regular" w:eastAsia="Visa Dialect Regular" w:hAnsi="Visa Dialect Regular" w:cs="Visa Dialect Regular"/>
          <w:sz w:val="20"/>
          <w:szCs w:val="20"/>
          <w:lang w:val="it-IT"/>
        </w:rPr>
        <w:tab/>
        <w:t xml:space="preserve">a.zambetti@dagcom.com </w:t>
      </w:r>
      <w:r w:rsidRPr="00A85855">
        <w:rPr>
          <w:rFonts w:ascii="Visa Dialect Regular" w:eastAsia="Visa Dialect Regular" w:hAnsi="Visa Dialect Regular" w:cs="Visa Dialect Regular"/>
          <w:sz w:val="20"/>
          <w:szCs w:val="20"/>
          <w:lang w:val="it-IT"/>
        </w:rPr>
        <w:tab/>
      </w:r>
      <w:r w:rsidR="00407F48">
        <w:rPr>
          <w:rFonts w:ascii="Visa Dialect Regular" w:eastAsia="Visa Dialect Regular" w:hAnsi="Visa Dialect Regular" w:cs="Visa Dialect Regular"/>
          <w:sz w:val="20"/>
          <w:szCs w:val="20"/>
          <w:lang w:val="it-IT"/>
        </w:rPr>
        <w:t xml:space="preserve">                </w:t>
      </w:r>
      <w:r w:rsidRPr="00A85855">
        <w:rPr>
          <w:rFonts w:ascii="Visa Dialect Regular" w:eastAsia="Visa Dialect Regular" w:hAnsi="Visa Dialect Regular" w:cs="Visa Dialect Regular"/>
          <w:sz w:val="20"/>
          <w:szCs w:val="20"/>
          <w:lang w:val="it-IT"/>
        </w:rPr>
        <w:t>+39 338 9241387</w:t>
      </w:r>
    </w:p>
    <w:p w14:paraId="2776EDC6" w14:textId="77777777" w:rsidR="00A85855" w:rsidRPr="00A85855" w:rsidRDefault="00A85855" w:rsidP="00A85855">
      <w:pPr>
        <w:spacing w:after="0"/>
        <w:jc w:val="both"/>
        <w:rPr>
          <w:rFonts w:ascii="Visa Dialect Regular" w:eastAsia="Visa Dialect Regular" w:hAnsi="Visa Dialect Regular" w:cs="Visa Dialect Regular"/>
          <w:sz w:val="20"/>
          <w:szCs w:val="20"/>
          <w:lang w:val="it-IT"/>
        </w:rPr>
      </w:pPr>
      <w:r w:rsidRPr="00A85855">
        <w:rPr>
          <w:rFonts w:ascii="Visa Dialect Regular" w:eastAsia="Visa Dialect Regular" w:hAnsi="Visa Dialect Regular" w:cs="Visa Dialect Regular"/>
          <w:sz w:val="20"/>
          <w:szCs w:val="20"/>
          <w:lang w:val="it-IT"/>
        </w:rPr>
        <w:t>Matteo Rasset, DAG Communication</w:t>
      </w:r>
      <w:r w:rsidRPr="00A85855">
        <w:rPr>
          <w:rFonts w:ascii="Visa Dialect Regular" w:eastAsia="Visa Dialect Regular" w:hAnsi="Visa Dialect Regular" w:cs="Visa Dialect Regular"/>
          <w:sz w:val="20"/>
          <w:szCs w:val="20"/>
          <w:lang w:val="it-IT"/>
        </w:rPr>
        <w:tab/>
      </w:r>
      <w:r w:rsidRPr="00A85855">
        <w:rPr>
          <w:rFonts w:ascii="Visa Dialect Regular" w:eastAsia="Visa Dialect Regular" w:hAnsi="Visa Dialect Regular" w:cs="Visa Dialect Regular"/>
          <w:sz w:val="20"/>
          <w:szCs w:val="20"/>
          <w:lang w:val="it-IT"/>
        </w:rPr>
        <w:tab/>
        <w:t>mrasset@dagcom.com</w:t>
      </w:r>
      <w:r w:rsidRPr="00A85855">
        <w:rPr>
          <w:rFonts w:ascii="Visa Dialect Regular" w:eastAsia="Visa Dialect Regular" w:hAnsi="Visa Dialect Regular" w:cs="Visa Dialect Regular"/>
          <w:sz w:val="20"/>
          <w:szCs w:val="20"/>
          <w:lang w:val="it-IT"/>
        </w:rPr>
        <w:tab/>
        <w:t xml:space="preserve">     </w:t>
      </w:r>
      <w:r w:rsidRPr="00A85855">
        <w:rPr>
          <w:rFonts w:ascii="Visa Dialect Regular" w:eastAsia="Visa Dialect Regular" w:hAnsi="Visa Dialect Regular" w:cs="Visa Dialect Regular"/>
          <w:sz w:val="20"/>
          <w:szCs w:val="20"/>
          <w:lang w:val="it-IT"/>
        </w:rPr>
        <w:tab/>
        <w:t>+39 333 8032644</w:t>
      </w:r>
    </w:p>
    <w:p w14:paraId="188C8F56" w14:textId="77777777" w:rsidR="00A85855" w:rsidRPr="00A85855" w:rsidRDefault="00A85855" w:rsidP="00A85855">
      <w:pPr>
        <w:spacing w:after="0"/>
        <w:jc w:val="both"/>
        <w:rPr>
          <w:rFonts w:ascii="Visa Dialect Regular" w:eastAsia="Visa Dialect Regular" w:hAnsi="Visa Dialect Regular" w:cs="Visa Dialect Regular"/>
          <w:b/>
          <w:bCs/>
          <w:sz w:val="20"/>
          <w:szCs w:val="20"/>
          <w:lang w:val="it-IT"/>
        </w:rPr>
      </w:pPr>
      <w:r w:rsidRPr="00A85855">
        <w:rPr>
          <w:rFonts w:ascii="Visa Dialect Regular" w:eastAsia="Visa Dialect Regular" w:hAnsi="Visa Dialect Regular" w:cs="Visa Dialect Regular"/>
          <w:sz w:val="20"/>
          <w:szCs w:val="20"/>
          <w:lang w:val="it-IT"/>
        </w:rPr>
        <w:t xml:space="preserve">Barbara D’Incecco, DAG Communication        </w:t>
      </w:r>
      <w:r w:rsidRPr="00A85855">
        <w:rPr>
          <w:rFonts w:ascii="Visa Dialect Regular" w:eastAsia="Visa Dialect Regular" w:hAnsi="Visa Dialect Regular" w:cs="Visa Dialect Regular"/>
          <w:sz w:val="20"/>
          <w:szCs w:val="20"/>
          <w:lang w:val="it-IT"/>
        </w:rPr>
        <w:tab/>
        <w:t xml:space="preserve">bdincecco@dagcom.com       </w:t>
      </w:r>
      <w:r w:rsidRPr="00A85855">
        <w:rPr>
          <w:rFonts w:ascii="Visa Dialect Regular" w:eastAsia="Visa Dialect Regular" w:hAnsi="Visa Dialect Regular" w:cs="Visa Dialect Regular"/>
          <w:sz w:val="20"/>
          <w:szCs w:val="20"/>
          <w:lang w:val="it-IT"/>
        </w:rPr>
        <w:tab/>
        <w:t>+39 02 89054168</w:t>
      </w:r>
    </w:p>
    <w:p w14:paraId="4734DEE9" w14:textId="77777777" w:rsidR="00A85855" w:rsidRPr="00F3174A" w:rsidRDefault="00A85855" w:rsidP="005A4406">
      <w:pPr>
        <w:jc w:val="both"/>
        <w:rPr>
          <w:rFonts w:ascii="Visa Dialect Regular" w:eastAsia="Visa Dialect Regular" w:hAnsi="Visa Dialect Regular" w:cs="Visa Dialect Regular"/>
          <w:sz w:val="20"/>
          <w:szCs w:val="20"/>
          <w:lang w:val="it-IT"/>
        </w:rPr>
      </w:pPr>
    </w:p>
    <w:p w14:paraId="1172C50A" w14:textId="77777777" w:rsidR="005E3D89" w:rsidRPr="00F677C9" w:rsidRDefault="005E3D89">
      <w:pPr>
        <w:spacing w:after="0" w:line="240" w:lineRule="auto"/>
        <w:rPr>
          <w:rFonts w:ascii="Visa Dialect Regular" w:eastAsia="Visa Dialect Regular" w:hAnsi="Visa Dialect Regular" w:cs="Visa Dialect Regular"/>
          <w:sz w:val="18"/>
          <w:szCs w:val="18"/>
          <w:lang w:val="it-IT"/>
        </w:rPr>
      </w:pPr>
    </w:p>
    <w:p w14:paraId="7AFDC5D4" w14:textId="77777777" w:rsidR="005E3D89" w:rsidRPr="00F677C9" w:rsidRDefault="005E3D89">
      <w:pPr>
        <w:rPr>
          <w:rFonts w:ascii="Visa Dialect Regular" w:eastAsia="Visa Dialect Regular" w:hAnsi="Visa Dialect Regular" w:cs="Visa Dialect Regular"/>
          <w:sz w:val="18"/>
          <w:szCs w:val="18"/>
          <w:lang w:val="it-IT"/>
        </w:rPr>
      </w:pPr>
    </w:p>
    <w:p w14:paraId="749B54DE" w14:textId="77777777" w:rsidR="005E3D89" w:rsidRPr="00F677C9" w:rsidRDefault="005E3D89">
      <w:pPr>
        <w:rPr>
          <w:rFonts w:ascii="Visa Dialect Regular" w:eastAsia="Visa Dialect Regular" w:hAnsi="Visa Dialect Regular" w:cs="Visa Dialect Regular"/>
          <w:sz w:val="18"/>
          <w:szCs w:val="18"/>
          <w:lang w:val="it-IT"/>
        </w:rPr>
      </w:pPr>
    </w:p>
    <w:p w14:paraId="0613B66C" w14:textId="77777777" w:rsidR="005E3D89" w:rsidRPr="00F677C9" w:rsidRDefault="005E3D89">
      <w:pPr>
        <w:rPr>
          <w:sz w:val="18"/>
          <w:szCs w:val="18"/>
          <w:lang w:val="it-IT"/>
        </w:rPr>
      </w:pPr>
    </w:p>
    <w:sectPr w:rsidR="005E3D89" w:rsidRPr="00F677C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EA73" w14:textId="77777777" w:rsidR="004818F3" w:rsidRDefault="004818F3">
      <w:pPr>
        <w:spacing w:after="0" w:line="240" w:lineRule="auto"/>
      </w:pPr>
      <w:r>
        <w:separator/>
      </w:r>
    </w:p>
  </w:endnote>
  <w:endnote w:type="continuationSeparator" w:id="0">
    <w:p w14:paraId="1860D098" w14:textId="77777777" w:rsidR="004818F3" w:rsidRDefault="004818F3">
      <w:pPr>
        <w:spacing w:after="0" w:line="240" w:lineRule="auto"/>
      </w:pPr>
      <w:r>
        <w:continuationSeparator/>
      </w:r>
    </w:p>
  </w:endnote>
  <w:endnote w:type="continuationNotice" w:id="1">
    <w:p w14:paraId="07E28A0A" w14:textId="77777777" w:rsidR="004818F3" w:rsidRDefault="00481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sa Dialect Semibold">
    <w:altName w:val="Calibri"/>
    <w:charset w:val="00"/>
    <w:family w:val="auto"/>
    <w:pitch w:val="variable"/>
    <w:sig w:usb0="A00002FF" w:usb1="4000027A" w:usb2="00000000" w:usb3="00000000" w:csb0="0000019F" w:csb1="00000000"/>
  </w:font>
  <w:font w:name="Noto Sans Yi">
    <w:charset w:val="00"/>
    <w:family w:val="swiss"/>
    <w:pitch w:val="variable"/>
    <w:sig w:usb0="00000003" w:usb1="00050000" w:usb2="00080010" w:usb3="00000000" w:csb0="0000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isa Dialect Regular">
    <w:altName w:val="Calibri"/>
    <w:charset w:val="00"/>
    <w:family w:val="auto"/>
    <w:pitch w:val="variable"/>
    <w:sig w:usb0="A00002FF" w:usb1="4000027A" w:usb2="00000000" w:usb3="00000000" w:csb0="0000019F" w:csb1="00000000"/>
  </w:font>
  <w:font w:name="Visa Dialect Light">
    <w:altName w:val="Calibri"/>
    <w:charset w:val="00"/>
    <w:family w:val="auto"/>
    <w:pitch w:val="variable"/>
    <w:sig w:usb0="A00002FF" w:usb1="4000027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500D" w14:textId="77777777" w:rsidR="005E3D89" w:rsidRDefault="005E3D8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042A" w14:textId="77777777" w:rsidR="005E3D89" w:rsidRDefault="005E3D8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E9E" w14:textId="77777777" w:rsidR="005E3D89" w:rsidRDefault="005E3D8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3AA0" w14:textId="77777777" w:rsidR="004818F3" w:rsidRDefault="004818F3">
      <w:pPr>
        <w:spacing w:after="0" w:line="240" w:lineRule="auto"/>
      </w:pPr>
      <w:r>
        <w:separator/>
      </w:r>
    </w:p>
  </w:footnote>
  <w:footnote w:type="continuationSeparator" w:id="0">
    <w:p w14:paraId="0EE66D00" w14:textId="77777777" w:rsidR="004818F3" w:rsidRDefault="004818F3">
      <w:pPr>
        <w:spacing w:after="0" w:line="240" w:lineRule="auto"/>
      </w:pPr>
      <w:r>
        <w:continuationSeparator/>
      </w:r>
    </w:p>
  </w:footnote>
  <w:footnote w:type="continuationNotice" w:id="1">
    <w:p w14:paraId="7861B715" w14:textId="77777777" w:rsidR="004818F3" w:rsidRDefault="004818F3">
      <w:pPr>
        <w:spacing w:after="0" w:line="240" w:lineRule="auto"/>
      </w:pPr>
    </w:p>
  </w:footnote>
  <w:footnote w:id="2">
    <w:p w14:paraId="7BDE3873" w14:textId="42231C52" w:rsidR="00426115" w:rsidRPr="00426115" w:rsidRDefault="00426115" w:rsidP="00426115">
      <w:pPr>
        <w:pBdr>
          <w:top w:val="nil"/>
          <w:left w:val="nil"/>
          <w:bottom w:val="nil"/>
          <w:right w:val="nil"/>
          <w:between w:val="nil"/>
        </w:pBdr>
        <w:spacing w:after="0" w:line="240" w:lineRule="auto"/>
        <w:rPr>
          <w:color w:val="000000"/>
          <w:sz w:val="20"/>
          <w:szCs w:val="20"/>
        </w:rPr>
      </w:pPr>
      <w:r>
        <w:rPr>
          <w:rStyle w:val="Rimandonotaapidipagina"/>
        </w:rPr>
        <w:footnoteRef/>
      </w:r>
      <w:r>
        <w:t xml:space="preserve"> </w:t>
      </w:r>
      <w:r w:rsidR="00CC75BF">
        <w:rPr>
          <w:rFonts w:ascii="Visa Dialect Light" w:eastAsia="Visa Dialect Light" w:hAnsi="Visa Dialect Light" w:cs="Visa Dialect Light"/>
          <w:color w:val="000000"/>
          <w:sz w:val="16"/>
          <w:szCs w:val="16"/>
        </w:rPr>
        <w:t>Opinium research, October 2022</w:t>
      </w:r>
    </w:p>
  </w:footnote>
  <w:footnote w:id="3">
    <w:p w14:paraId="5848A3BC" w14:textId="2CD4D355" w:rsidR="00426115" w:rsidRDefault="00426115">
      <w:pPr>
        <w:pStyle w:val="Testonotaapidipagina"/>
      </w:pPr>
      <w:r>
        <w:rPr>
          <w:rStyle w:val="Rimandonotaapidipagina"/>
        </w:rPr>
        <w:footnoteRef/>
      </w:r>
      <w:r>
        <w:t xml:space="preserve"> </w:t>
      </w:r>
      <w:r>
        <w:rPr>
          <w:rFonts w:ascii="Visa Dialect Light" w:eastAsia="Visa Dialect Light" w:hAnsi="Visa Dialect Light" w:cs="Visa Dialect Light"/>
          <w:color w:val="000000"/>
          <w:sz w:val="16"/>
          <w:szCs w:val="16"/>
        </w:rPr>
        <w:t>Opinium research, October 2022</w:t>
      </w:r>
    </w:p>
  </w:footnote>
  <w:footnote w:id="4">
    <w:p w14:paraId="61578B84" w14:textId="66999CBE" w:rsidR="005E3D89" w:rsidRDefault="00ED1AD5">
      <w:pPr>
        <w:pBdr>
          <w:top w:val="nil"/>
          <w:left w:val="nil"/>
          <w:bottom w:val="nil"/>
          <w:right w:val="nil"/>
          <w:between w:val="nil"/>
        </w:pBdr>
        <w:spacing w:after="0" w:line="240" w:lineRule="auto"/>
        <w:rPr>
          <w:rFonts w:ascii="Visa Dialect Light" w:eastAsia="Visa Dialect Light" w:hAnsi="Visa Dialect Light" w:cs="Visa Dialect Light"/>
          <w:color w:val="000000"/>
          <w:sz w:val="16"/>
          <w:szCs w:val="16"/>
        </w:rPr>
      </w:pPr>
      <w:r>
        <w:rPr>
          <w:rStyle w:val="Rimandonotaapidipagina"/>
        </w:rPr>
        <w:footnoteRef/>
      </w:r>
      <w:r>
        <w:rPr>
          <w:rFonts w:ascii="Visa Dialect Light" w:eastAsia="Visa Dialect Light" w:hAnsi="Visa Dialect Light" w:cs="Visa Dialect Light"/>
          <w:color w:val="000000"/>
          <w:sz w:val="16"/>
          <w:szCs w:val="16"/>
        </w:rPr>
        <w:t xml:space="preserve"> Opinium research, </w:t>
      </w:r>
      <w:r w:rsidR="002517B7">
        <w:rPr>
          <w:rFonts w:ascii="Visa Dialect Light" w:eastAsia="Visa Dialect Light" w:hAnsi="Visa Dialect Light" w:cs="Visa Dialect Light"/>
          <w:color w:val="000000"/>
          <w:sz w:val="16"/>
          <w:szCs w:val="16"/>
        </w:rPr>
        <w:t xml:space="preserve">October </w:t>
      </w:r>
      <w:r>
        <w:rPr>
          <w:rFonts w:ascii="Visa Dialect Light" w:eastAsia="Visa Dialect Light" w:hAnsi="Visa Dialect Light" w:cs="Visa Dialect Light"/>
          <w:color w:val="000000"/>
          <w:sz w:val="16"/>
          <w:szCs w:val="16"/>
        </w:rPr>
        <w:t>2022</w:t>
      </w:r>
    </w:p>
  </w:footnote>
  <w:footnote w:id="5">
    <w:p w14:paraId="7690250F" w14:textId="71E8CB5C" w:rsidR="005E3D89" w:rsidRDefault="00ED1AD5">
      <w:pPr>
        <w:pBdr>
          <w:top w:val="nil"/>
          <w:left w:val="nil"/>
          <w:bottom w:val="nil"/>
          <w:right w:val="nil"/>
          <w:between w:val="nil"/>
        </w:pBdr>
        <w:spacing w:after="0" w:line="240" w:lineRule="auto"/>
        <w:rPr>
          <w:color w:val="000000"/>
          <w:sz w:val="20"/>
          <w:szCs w:val="20"/>
        </w:rPr>
      </w:pPr>
      <w:r>
        <w:rPr>
          <w:rStyle w:val="Rimandonotaapidipagina"/>
        </w:rPr>
        <w:footnoteRef/>
      </w:r>
      <w:r>
        <w:rPr>
          <w:rFonts w:ascii="Visa Dialect Light" w:eastAsia="Visa Dialect Light" w:hAnsi="Visa Dialect Light" w:cs="Visa Dialect Light"/>
          <w:color w:val="000000"/>
          <w:sz w:val="16"/>
          <w:szCs w:val="16"/>
        </w:rPr>
        <w:t xml:space="preserve"> GlobeScan research, </w:t>
      </w:r>
      <w:r w:rsidR="002517B7">
        <w:rPr>
          <w:rFonts w:ascii="Visa Dialect Light" w:eastAsia="Visa Dialect Light" w:hAnsi="Visa Dialect Light" w:cs="Visa Dialect Light"/>
          <w:color w:val="000000"/>
          <w:sz w:val="16"/>
          <w:szCs w:val="16"/>
        </w:rPr>
        <w:t xml:space="preserve">June </w:t>
      </w:r>
      <w:r>
        <w:rPr>
          <w:rFonts w:ascii="Visa Dialect Light" w:eastAsia="Visa Dialect Light" w:hAnsi="Visa Dialect Light" w:cs="Visa Dialect Light"/>
          <w:color w:val="000000"/>
          <w:sz w:val="16"/>
          <w:szCs w:val="16"/>
        </w:rPr>
        <w:t>2022.</w:t>
      </w:r>
      <w:r>
        <w:rPr>
          <w:color w:val="000000"/>
          <w:sz w:val="20"/>
          <w:szCs w:val="20"/>
        </w:rPr>
        <w:t xml:space="preserve"> </w:t>
      </w:r>
    </w:p>
  </w:footnote>
  <w:footnote w:id="6">
    <w:p w14:paraId="047C56EC" w14:textId="77777777" w:rsidR="00F677C9" w:rsidRPr="0041432D" w:rsidRDefault="00F677C9" w:rsidP="00F677C9">
      <w:pPr>
        <w:pBdr>
          <w:top w:val="nil"/>
          <w:left w:val="nil"/>
          <w:bottom w:val="nil"/>
          <w:right w:val="nil"/>
          <w:between w:val="nil"/>
        </w:pBdr>
        <w:spacing w:after="0" w:line="240" w:lineRule="auto"/>
        <w:rPr>
          <w:rFonts w:ascii="Visa Dialect Light" w:hAnsi="Visa Dialect Light"/>
          <w:color w:val="FF0000"/>
          <w:sz w:val="16"/>
          <w:szCs w:val="16"/>
        </w:rPr>
      </w:pPr>
      <w:r w:rsidRPr="00ED1AD5">
        <w:rPr>
          <w:rStyle w:val="Rimandonotaapidipagina"/>
          <w:rFonts w:ascii="Visa Dialect Light" w:hAnsi="Visa Dialect Light"/>
          <w:sz w:val="16"/>
          <w:szCs w:val="16"/>
        </w:rPr>
        <w:footnoteRef/>
      </w:r>
      <w:r w:rsidRPr="00ED1AD5">
        <w:rPr>
          <w:rFonts w:ascii="Visa Dialect Light" w:hAnsi="Visa Dialect Light"/>
          <w:color w:val="000000"/>
          <w:sz w:val="16"/>
          <w:szCs w:val="16"/>
        </w:rPr>
        <w:t xml:space="preserve"> </w:t>
      </w:r>
      <w:r w:rsidRPr="00ED1AD5">
        <w:rPr>
          <w:rFonts w:ascii="Visa Dialect Light" w:hAnsi="Visa Dialect Light"/>
          <w:color w:val="000000"/>
          <w:sz w:val="16"/>
          <w:szCs w:val="16"/>
          <w:highlight w:val="white"/>
        </w:rPr>
        <w:t>The Circularity Gap Report,</w:t>
      </w:r>
      <w:r>
        <w:rPr>
          <w:rFonts w:ascii="Visa Dialect Light" w:hAnsi="Visa Dialect Light"/>
          <w:color w:val="000000"/>
          <w:sz w:val="16"/>
          <w:szCs w:val="16"/>
          <w:highlight w:val="white"/>
        </w:rPr>
        <w:t xml:space="preserve"> Circle Economy,</w:t>
      </w:r>
      <w:r w:rsidRPr="00ED1AD5">
        <w:rPr>
          <w:rFonts w:ascii="Visa Dialect Light" w:hAnsi="Visa Dialect Light"/>
          <w:color w:val="000000"/>
          <w:sz w:val="16"/>
          <w:szCs w:val="16"/>
          <w:highlight w:val="white"/>
        </w:rPr>
        <w:t xml:space="preserve"> 2021 </w:t>
      </w:r>
    </w:p>
  </w:footnote>
  <w:footnote w:id="7">
    <w:p w14:paraId="5156BF1A" w14:textId="16B24D00" w:rsidR="005E3D89" w:rsidRDefault="00ED1AD5">
      <w:pPr>
        <w:pBdr>
          <w:top w:val="nil"/>
          <w:left w:val="nil"/>
          <w:bottom w:val="nil"/>
          <w:right w:val="nil"/>
          <w:between w:val="nil"/>
        </w:pBdr>
        <w:spacing w:after="0" w:line="240" w:lineRule="auto"/>
        <w:rPr>
          <w:color w:val="000000"/>
          <w:sz w:val="20"/>
          <w:szCs w:val="20"/>
        </w:rPr>
      </w:pPr>
      <w:r w:rsidRPr="00ED1AD5">
        <w:rPr>
          <w:rStyle w:val="Rimandonotaapidipagina"/>
          <w:rFonts w:ascii="Visa Dialect Light" w:hAnsi="Visa Dialect Light"/>
          <w:sz w:val="16"/>
          <w:szCs w:val="16"/>
        </w:rPr>
        <w:footnoteRef/>
      </w:r>
      <w:r w:rsidRPr="00ED1AD5">
        <w:rPr>
          <w:rFonts w:ascii="Visa Dialect Light" w:hAnsi="Visa Dialect Light"/>
          <w:color w:val="000000"/>
          <w:sz w:val="16"/>
          <w:szCs w:val="16"/>
        </w:rPr>
        <w:t xml:space="preserve"> Opinium Research,</w:t>
      </w:r>
      <w:r w:rsidR="002517B7">
        <w:rPr>
          <w:rFonts w:ascii="Visa Dialect Light" w:hAnsi="Visa Dialect Light"/>
          <w:color w:val="000000"/>
          <w:sz w:val="16"/>
          <w:szCs w:val="16"/>
        </w:rPr>
        <w:t xml:space="preserve"> October </w:t>
      </w:r>
      <w:r w:rsidRPr="00ED1AD5">
        <w:rPr>
          <w:rFonts w:ascii="Visa Dialect Light" w:hAnsi="Visa Dialect Light"/>
          <w:color w:val="000000"/>
          <w:sz w:val="16"/>
          <w:szCs w:val="16"/>
        </w:rPr>
        <w:t>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EEB5" w14:textId="77777777" w:rsidR="005E3D89" w:rsidRDefault="005E3D8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166D" w14:textId="77777777" w:rsidR="005E3D89" w:rsidRDefault="00ED1AD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EC2B16E" wp14:editId="4E1D9E87">
          <wp:simplePos x="0" y="0"/>
          <wp:positionH relativeFrom="column">
            <wp:posOffset>5200650</wp:posOffset>
          </wp:positionH>
          <wp:positionV relativeFrom="paragraph">
            <wp:posOffset>-228599</wp:posOffset>
          </wp:positionV>
          <wp:extent cx="996950" cy="399415"/>
          <wp:effectExtent l="0" t="0" r="0" b="0"/>
          <wp:wrapSquare wrapText="bothSides" distT="0" distB="0" distL="114300" distR="114300"/>
          <wp:docPr id="13" name="image1.jpg" descr="POS Guidelines | Visa"/>
          <wp:cNvGraphicFramePr/>
          <a:graphic xmlns:a="http://schemas.openxmlformats.org/drawingml/2006/main">
            <a:graphicData uri="http://schemas.openxmlformats.org/drawingml/2006/picture">
              <pic:pic xmlns:pic="http://schemas.openxmlformats.org/drawingml/2006/picture">
                <pic:nvPicPr>
                  <pic:cNvPr id="0" name="image1.jpg" descr="POS Guidelines | Visa"/>
                  <pic:cNvPicPr preferRelativeResize="0"/>
                </pic:nvPicPr>
                <pic:blipFill>
                  <a:blip r:embed="rId1"/>
                  <a:srcRect l="15178" t="25803" r="17442" b="26133"/>
                  <a:stretch>
                    <a:fillRect/>
                  </a:stretch>
                </pic:blipFill>
                <pic:spPr>
                  <a:xfrm>
                    <a:off x="0" y="0"/>
                    <a:ext cx="996950" cy="399415"/>
                  </a:xfrm>
                  <a:prstGeom prst="rect">
                    <a:avLst/>
                  </a:prstGeom>
                  <a:ln/>
                </pic:spPr>
              </pic:pic>
            </a:graphicData>
          </a:graphic>
        </wp:anchor>
      </w:drawing>
    </w:r>
  </w:p>
  <w:p w14:paraId="27080D12" w14:textId="77777777" w:rsidR="005E3D89" w:rsidRDefault="005E3D89">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7BBD" w14:textId="77777777" w:rsidR="005E3D89" w:rsidRDefault="005E3D8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44677"/>
    <w:multiLevelType w:val="multilevel"/>
    <w:tmpl w:val="2A16E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974B8E"/>
    <w:multiLevelType w:val="hybridMultilevel"/>
    <w:tmpl w:val="448CF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4487588">
    <w:abstractNumId w:val="0"/>
  </w:num>
  <w:num w:numId="2" w16cid:durableId="1463308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89"/>
    <w:rsid w:val="00065A0E"/>
    <w:rsid w:val="0007228C"/>
    <w:rsid w:val="00080FBB"/>
    <w:rsid w:val="00094B5A"/>
    <w:rsid w:val="000B6483"/>
    <w:rsid w:val="000F5AC3"/>
    <w:rsid w:val="0010221E"/>
    <w:rsid w:val="001B27FC"/>
    <w:rsid w:val="0022141A"/>
    <w:rsid w:val="00225FF8"/>
    <w:rsid w:val="002517B7"/>
    <w:rsid w:val="00275223"/>
    <w:rsid w:val="00282BD8"/>
    <w:rsid w:val="00294B66"/>
    <w:rsid w:val="002B23C1"/>
    <w:rsid w:val="00331CBE"/>
    <w:rsid w:val="00340468"/>
    <w:rsid w:val="00352A3D"/>
    <w:rsid w:val="003B071B"/>
    <w:rsid w:val="003C13A9"/>
    <w:rsid w:val="003E02A9"/>
    <w:rsid w:val="003E05F8"/>
    <w:rsid w:val="004051BB"/>
    <w:rsid w:val="00407F48"/>
    <w:rsid w:val="0041432D"/>
    <w:rsid w:val="00426115"/>
    <w:rsid w:val="00453A6A"/>
    <w:rsid w:val="00465783"/>
    <w:rsid w:val="004818F3"/>
    <w:rsid w:val="004A08FC"/>
    <w:rsid w:val="004C7576"/>
    <w:rsid w:val="00535238"/>
    <w:rsid w:val="005A4406"/>
    <w:rsid w:val="005B35D1"/>
    <w:rsid w:val="005C1B98"/>
    <w:rsid w:val="005C6300"/>
    <w:rsid w:val="005E3D89"/>
    <w:rsid w:val="005E7C16"/>
    <w:rsid w:val="00601371"/>
    <w:rsid w:val="006821C4"/>
    <w:rsid w:val="006A572F"/>
    <w:rsid w:val="006D4EF4"/>
    <w:rsid w:val="006D67CC"/>
    <w:rsid w:val="006F4BC2"/>
    <w:rsid w:val="00730851"/>
    <w:rsid w:val="0073133A"/>
    <w:rsid w:val="00755066"/>
    <w:rsid w:val="00770370"/>
    <w:rsid w:val="00772A31"/>
    <w:rsid w:val="007C0B21"/>
    <w:rsid w:val="007D36B4"/>
    <w:rsid w:val="007E690B"/>
    <w:rsid w:val="008A4E3A"/>
    <w:rsid w:val="00950543"/>
    <w:rsid w:val="00983F25"/>
    <w:rsid w:val="00A1424A"/>
    <w:rsid w:val="00A64743"/>
    <w:rsid w:val="00A85855"/>
    <w:rsid w:val="00AA79EA"/>
    <w:rsid w:val="00AB564F"/>
    <w:rsid w:val="00AF0131"/>
    <w:rsid w:val="00B14372"/>
    <w:rsid w:val="00B14A1C"/>
    <w:rsid w:val="00B17267"/>
    <w:rsid w:val="00B559E8"/>
    <w:rsid w:val="00B7794E"/>
    <w:rsid w:val="00CB6C2A"/>
    <w:rsid w:val="00CC75BF"/>
    <w:rsid w:val="00CE7595"/>
    <w:rsid w:val="00D22649"/>
    <w:rsid w:val="00D53DDE"/>
    <w:rsid w:val="00D61C4A"/>
    <w:rsid w:val="00D7716D"/>
    <w:rsid w:val="00D85800"/>
    <w:rsid w:val="00DB77DF"/>
    <w:rsid w:val="00DC5821"/>
    <w:rsid w:val="00DC72B3"/>
    <w:rsid w:val="00DC742B"/>
    <w:rsid w:val="00DD12C3"/>
    <w:rsid w:val="00E07F58"/>
    <w:rsid w:val="00E11DD0"/>
    <w:rsid w:val="00E12E30"/>
    <w:rsid w:val="00E43A1F"/>
    <w:rsid w:val="00E976C7"/>
    <w:rsid w:val="00EA5138"/>
    <w:rsid w:val="00ED1AD5"/>
    <w:rsid w:val="00F3174A"/>
    <w:rsid w:val="00F673AE"/>
    <w:rsid w:val="00F676D0"/>
    <w:rsid w:val="00F677C9"/>
    <w:rsid w:val="00FE432E"/>
    <w:rsid w:val="00FE688F"/>
    <w:rsid w:val="00FE73CB"/>
    <w:rsid w:val="1D1290F6"/>
    <w:rsid w:val="26C6829D"/>
    <w:rsid w:val="3B2B155E"/>
    <w:rsid w:val="48A67725"/>
    <w:rsid w:val="4D265E0D"/>
    <w:rsid w:val="505DFECF"/>
    <w:rsid w:val="5B515A34"/>
    <w:rsid w:val="5E88FAF6"/>
    <w:rsid w:val="60F77867"/>
    <w:rsid w:val="6193F832"/>
    <w:rsid w:val="67BDFEB3"/>
    <w:rsid w:val="74952CA8"/>
    <w:rsid w:val="79CFF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9ACE"/>
  <w15:docId w15:val="{E9CCD310-6F6B-4E6B-8E2E-3A8659DA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22A1"/>
  </w:style>
  <w:style w:type="paragraph" w:styleId="Titolo1">
    <w:name w:val="heading 1"/>
    <w:basedOn w:val="Normale"/>
    <w:next w:val="Normale"/>
    <w:link w:val="Titolo1Carattere"/>
    <w:uiPriority w:val="9"/>
    <w:qFormat/>
    <w:rsid w:val="00EB22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EB22A1"/>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EB22A1"/>
  </w:style>
  <w:style w:type="paragraph" w:styleId="Pidipagina">
    <w:name w:val="footer"/>
    <w:basedOn w:val="Normale"/>
    <w:link w:val="PidipaginaCarattere"/>
    <w:uiPriority w:val="99"/>
    <w:unhideWhenUsed/>
    <w:rsid w:val="00EB22A1"/>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EB22A1"/>
  </w:style>
  <w:style w:type="paragraph" w:customStyle="1" w:styleId="SubtitleofDocument">
    <w:name w:val="Subtitle of Document"/>
    <w:basedOn w:val="Normale"/>
    <w:qFormat/>
    <w:rsid w:val="00EB22A1"/>
    <w:pPr>
      <w:keepNext/>
      <w:keepLines/>
      <w:spacing w:before="60" w:after="60" w:line="240" w:lineRule="auto"/>
      <w:contextualSpacing/>
      <w:outlineLvl w:val="0"/>
    </w:pPr>
    <w:rPr>
      <w:rFonts w:ascii="Visa Dialect Semibold" w:eastAsia="Noto Sans Yi" w:hAnsi="Visa Dialect Semibold" w:cs="Times New Roman (Headings CS)"/>
      <w:noProof/>
      <w:color w:val="0E2FD3"/>
      <w:sz w:val="24"/>
      <w:szCs w:val="24"/>
      <w:lang w:val="en-US"/>
    </w:rPr>
  </w:style>
  <w:style w:type="paragraph" w:customStyle="1" w:styleId="ChapterTitle">
    <w:name w:val="Chapter Title"/>
    <w:basedOn w:val="Titolo1"/>
    <w:next w:val="Normale"/>
    <w:qFormat/>
    <w:rsid w:val="00EB22A1"/>
    <w:pPr>
      <w:pBdr>
        <w:top w:val="single" w:sz="4" w:space="6" w:color="4472C4" w:themeColor="accent1"/>
      </w:pBdr>
      <w:spacing w:before="60" w:after="60" w:line="240" w:lineRule="auto"/>
      <w:contextualSpacing/>
    </w:pPr>
    <w:rPr>
      <w:rFonts w:asciiTheme="minorHAnsi" w:hAnsiTheme="minorHAnsi"/>
      <w:color w:val="4472C4" w:themeColor="accent1"/>
      <w:sz w:val="56"/>
      <w:szCs w:val="56"/>
      <w:lang w:val="en-US"/>
    </w:rPr>
  </w:style>
  <w:style w:type="paragraph" w:styleId="Paragrafoelenco">
    <w:name w:val="List Paragraph"/>
    <w:basedOn w:val="Normale"/>
    <w:uiPriority w:val="34"/>
    <w:qFormat/>
    <w:rsid w:val="00EB22A1"/>
    <w:pPr>
      <w:ind w:left="720"/>
      <w:contextualSpacing/>
    </w:pPr>
  </w:style>
  <w:style w:type="paragraph" w:customStyle="1" w:styleId="Default">
    <w:name w:val="Default"/>
    <w:basedOn w:val="Normale"/>
    <w:rsid w:val="00EB22A1"/>
    <w:pPr>
      <w:autoSpaceDE w:val="0"/>
      <w:autoSpaceDN w:val="0"/>
      <w:spacing w:after="0" w:line="240" w:lineRule="auto"/>
    </w:pPr>
    <w:rPr>
      <w:rFonts w:ascii="Arial" w:hAnsi="Arial" w:cs="Arial"/>
      <w:color w:val="000000"/>
      <w:sz w:val="24"/>
      <w:szCs w:val="24"/>
    </w:rPr>
  </w:style>
  <w:style w:type="paragraph" w:styleId="Testonotaapidipagina">
    <w:name w:val="footnote text"/>
    <w:basedOn w:val="Normale"/>
    <w:link w:val="TestonotaapidipaginaCarattere"/>
    <w:uiPriority w:val="99"/>
    <w:semiHidden/>
    <w:unhideWhenUsed/>
    <w:rsid w:val="00EB22A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B22A1"/>
    <w:rPr>
      <w:rFonts w:ascii="Calibri" w:eastAsia="Calibri" w:hAnsi="Calibri" w:cs="Calibri"/>
      <w:sz w:val="20"/>
      <w:szCs w:val="20"/>
      <w:lang w:eastAsia="en-GB"/>
    </w:rPr>
  </w:style>
  <w:style w:type="character" w:styleId="Rimandonotaapidipagina">
    <w:name w:val="footnote reference"/>
    <w:basedOn w:val="Carpredefinitoparagrafo"/>
    <w:uiPriority w:val="99"/>
    <w:semiHidden/>
    <w:unhideWhenUsed/>
    <w:rsid w:val="00EB22A1"/>
    <w:rPr>
      <w:vertAlign w:val="superscript"/>
    </w:rPr>
  </w:style>
  <w:style w:type="character" w:styleId="Rimandocommento">
    <w:name w:val="annotation reference"/>
    <w:basedOn w:val="Carpredefinitoparagrafo"/>
    <w:uiPriority w:val="99"/>
    <w:semiHidden/>
    <w:unhideWhenUsed/>
    <w:rsid w:val="00EB22A1"/>
    <w:rPr>
      <w:sz w:val="16"/>
      <w:szCs w:val="16"/>
    </w:rPr>
  </w:style>
  <w:style w:type="paragraph" w:styleId="Testocommento">
    <w:name w:val="annotation text"/>
    <w:basedOn w:val="Normale"/>
    <w:link w:val="TestocommentoCarattere"/>
    <w:uiPriority w:val="99"/>
    <w:unhideWhenUsed/>
    <w:rsid w:val="00EB22A1"/>
    <w:pPr>
      <w:spacing w:after="0" w:line="240" w:lineRule="auto"/>
    </w:pPr>
    <w:rPr>
      <w:rFonts w:ascii="Times New Roman" w:eastAsia="Times New Roman" w:hAnsi="Times New Roman" w:cs="Times New Roman"/>
      <w:sz w:val="20"/>
      <w:szCs w:val="20"/>
      <w:lang w:val="en-US"/>
    </w:rPr>
  </w:style>
  <w:style w:type="character" w:customStyle="1" w:styleId="TestocommentoCarattere">
    <w:name w:val="Testo commento Carattere"/>
    <w:basedOn w:val="Carpredefinitoparagrafo"/>
    <w:link w:val="Testocommento"/>
    <w:uiPriority w:val="99"/>
    <w:rsid w:val="00EB22A1"/>
    <w:rPr>
      <w:rFonts w:ascii="Times New Roman" w:eastAsia="Times New Roman" w:hAnsi="Times New Roman" w:cs="Times New Roman"/>
      <w:sz w:val="20"/>
      <w:szCs w:val="20"/>
      <w:lang w:val="en-US"/>
    </w:rPr>
  </w:style>
  <w:style w:type="character" w:styleId="Collegamentoipertestuale">
    <w:name w:val="Hyperlink"/>
    <w:basedOn w:val="Carpredefinitoparagrafo"/>
    <w:uiPriority w:val="99"/>
    <w:unhideWhenUsed/>
    <w:rsid w:val="00EB22A1"/>
    <w:rPr>
      <w:color w:val="0563C1" w:themeColor="hyperlink"/>
      <w:u w:val="single"/>
    </w:rPr>
  </w:style>
  <w:style w:type="paragraph" w:styleId="NormaleWeb">
    <w:name w:val="Normal (Web)"/>
    <w:basedOn w:val="Normale"/>
    <w:uiPriority w:val="99"/>
    <w:semiHidden/>
    <w:unhideWhenUsed/>
    <w:rsid w:val="00EB22A1"/>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EB22A1"/>
    <w:rPr>
      <w:b/>
      <w:bCs/>
    </w:rPr>
  </w:style>
  <w:style w:type="character" w:customStyle="1" w:styleId="cf01">
    <w:name w:val="cf01"/>
    <w:basedOn w:val="Carpredefinitoparagrafo"/>
    <w:rsid w:val="00EB22A1"/>
    <w:rPr>
      <w:rFonts w:ascii="Segoe UI" w:hAnsi="Segoe UI" w:cs="Segoe UI" w:hint="default"/>
      <w:sz w:val="18"/>
      <w:szCs w:val="18"/>
    </w:rPr>
  </w:style>
  <w:style w:type="character" w:styleId="Menzione">
    <w:name w:val="Mention"/>
    <w:basedOn w:val="Carpredefinitoparagrafo"/>
    <w:uiPriority w:val="99"/>
    <w:unhideWhenUsed/>
    <w:rsid w:val="00EB22A1"/>
    <w:rPr>
      <w:color w:val="2B579A"/>
      <w:shd w:val="clear" w:color="auto" w:fill="E1DFDD"/>
    </w:rPr>
  </w:style>
  <w:style w:type="character" w:customStyle="1" w:styleId="normaltextrun">
    <w:name w:val="normaltextrun"/>
    <w:basedOn w:val="Carpredefinitoparagrafo"/>
    <w:rsid w:val="00EB22A1"/>
  </w:style>
  <w:style w:type="character" w:customStyle="1" w:styleId="eop">
    <w:name w:val="eop"/>
    <w:basedOn w:val="Carpredefinitoparagrafo"/>
    <w:rsid w:val="00EB22A1"/>
  </w:style>
  <w:style w:type="character" w:customStyle="1" w:styleId="Titolo1Carattere">
    <w:name w:val="Titolo 1 Carattere"/>
    <w:basedOn w:val="Carpredefinitoparagrafo"/>
    <w:link w:val="Titolo1"/>
    <w:uiPriority w:val="9"/>
    <w:rsid w:val="00EB22A1"/>
    <w:rPr>
      <w:rFonts w:asciiTheme="majorHAnsi" w:eastAsiaTheme="majorEastAsia" w:hAnsiTheme="majorHAnsi" w:cstheme="majorBidi"/>
      <w:color w:val="2F5496" w:themeColor="accent1" w:themeShade="BF"/>
      <w:sz w:val="32"/>
      <w:szCs w:val="32"/>
    </w:rPr>
  </w:style>
  <w:style w:type="paragraph" w:customStyle="1" w:styleId="pf0">
    <w:name w:val="pf0"/>
    <w:basedOn w:val="Normale"/>
    <w:rsid w:val="008922CD"/>
    <w:pPr>
      <w:spacing w:before="100" w:beforeAutospacing="1" w:after="100" w:afterAutospacing="1" w:line="240" w:lineRule="auto"/>
    </w:pPr>
    <w:rPr>
      <w:rFonts w:ascii="Times New Roman" w:eastAsia="Times New Roman" w:hAnsi="Times New Roman" w:cs="Times New Roman"/>
      <w:sz w:val="24"/>
      <w:szCs w:val="24"/>
    </w:rPr>
  </w:style>
  <w:style w:type="paragraph" w:styleId="Soggettocommento">
    <w:name w:val="annotation subject"/>
    <w:basedOn w:val="Testocommento"/>
    <w:next w:val="Testocommento"/>
    <w:link w:val="SoggettocommentoCarattere"/>
    <w:uiPriority w:val="99"/>
    <w:semiHidden/>
    <w:unhideWhenUsed/>
    <w:rsid w:val="002151F0"/>
    <w:pPr>
      <w:spacing w:after="160"/>
    </w:pPr>
    <w:rPr>
      <w:rFonts w:asciiTheme="minorHAnsi" w:eastAsiaTheme="minorHAnsi" w:hAnsiTheme="minorHAnsi" w:cstheme="minorBidi"/>
      <w:b/>
      <w:bCs/>
      <w:lang w:val="en-GB"/>
    </w:rPr>
  </w:style>
  <w:style w:type="character" w:customStyle="1" w:styleId="SoggettocommentoCarattere">
    <w:name w:val="Soggetto commento Carattere"/>
    <w:basedOn w:val="TestocommentoCarattere"/>
    <w:link w:val="Soggettocommento"/>
    <w:uiPriority w:val="99"/>
    <w:semiHidden/>
    <w:rsid w:val="002151F0"/>
    <w:rPr>
      <w:rFonts w:ascii="Times New Roman" w:eastAsia="Times New Roman" w:hAnsi="Times New Roman" w:cs="Times New Roman"/>
      <w:b/>
      <w:bCs/>
      <w:sz w:val="20"/>
      <w:szCs w:val="20"/>
      <w:lang w:val="en-US"/>
    </w:rPr>
  </w:style>
  <w:style w:type="paragraph" w:styleId="Revisione">
    <w:name w:val="Revision"/>
    <w:hidden/>
    <w:uiPriority w:val="99"/>
    <w:semiHidden/>
    <w:rsid w:val="00EC4927"/>
    <w:pPr>
      <w:spacing w:after="0" w:line="240" w:lineRule="auto"/>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ED1AD5"/>
    <w:rPr>
      <w:color w:val="605E5C"/>
      <w:shd w:val="clear" w:color="auto" w:fill="E1DFDD"/>
    </w:rPr>
  </w:style>
  <w:style w:type="character" w:customStyle="1" w:styleId="cf11">
    <w:name w:val="cf11"/>
    <w:basedOn w:val="Carpredefinitoparagrafo"/>
    <w:rsid w:val="00DC72B3"/>
    <w:rPr>
      <w:rFonts w:ascii="Segoe UI" w:hAnsi="Segoe UI" w:cs="Segoe UI" w:hint="default"/>
      <w:i/>
      <w:iCs/>
      <w:sz w:val="18"/>
      <w:szCs w:val="18"/>
    </w:rPr>
  </w:style>
  <w:style w:type="character" w:styleId="Collegamentovisitato">
    <w:name w:val="FollowedHyperlink"/>
    <w:basedOn w:val="Carpredefinitoparagrafo"/>
    <w:uiPriority w:val="99"/>
    <w:semiHidden/>
    <w:unhideWhenUsed/>
    <w:rsid w:val="00FE68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4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sa.co.uk/recommerce.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visa.co.uk/recommerce.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saitalia.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sa.co.uk/recommerce.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5f7396d-5d60-47d4-8b7e-408e1113fe37">
      <Terms xmlns="http://schemas.microsoft.com/office/infopath/2007/PartnerControls"/>
    </lcf76f155ced4ddcb4097134ff3c332f>
    <TaxCatchAll xmlns="900742ab-25b5-49f5-9f37-f3b4050e07ab" xsi:nil="true"/>
    <_ip_UnifiedCompliancePolicyProperties xmlns="http://schemas.microsoft.com/sharepoint/v3" xsi:nil="true"/>
    <SharedWithUsers xmlns="900742ab-25b5-49f5-9f37-f3b4050e07ab">
      <UserInfo>
        <DisplayName>Laight, Agata</DisplayName>
        <AccountId>300</AccountId>
        <AccountType/>
      </UserInfo>
      <UserInfo>
        <DisplayName>Brown, Katherine</DisplayName>
        <AccountId>288</AccountId>
        <AccountType/>
      </UserInfo>
      <UserInfo>
        <DisplayName>Funnell, Ryan</DisplayName>
        <AccountId>136</AccountId>
        <AccountType/>
      </UserInfo>
      <UserInfo>
        <DisplayName>Zdunek, Daniela</DisplayName>
        <AccountId>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Kx2HnK0/rgfCcY/L40pk4aLJsUQ==">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Belge" ma:contentTypeID="0x01010008700981CCABBA4798F984AFF354255B" ma:contentTypeVersion="18" ma:contentTypeDescription="Yeni belge oluşturun." ma:contentTypeScope="" ma:versionID="08cba1e3e9dba8b66b0f1ae3e09ff0b2">
  <xsd:schema xmlns:xsd="http://www.w3.org/2001/XMLSchema" xmlns:xs="http://www.w3.org/2001/XMLSchema" xmlns:p="http://schemas.microsoft.com/office/2006/metadata/properties" xmlns:ns1="http://schemas.microsoft.com/sharepoint/v3" xmlns:ns2="e5f7396d-5d60-47d4-8b7e-408e1113fe37" xmlns:ns3="900742ab-25b5-49f5-9f37-f3b4050e07ab" targetNamespace="http://schemas.microsoft.com/office/2006/metadata/properties" ma:root="true" ma:fieldsID="62b46fbee5b111e68adfc314bc8c2b84" ns1:_="" ns2:_="" ns3:_="">
    <xsd:import namespace="http://schemas.microsoft.com/sharepoint/v3"/>
    <xsd:import namespace="e5f7396d-5d60-47d4-8b7e-408e1113fe37"/>
    <xsd:import namespace="900742ab-25b5-49f5-9f37-f3b4050e0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Birleşik Uygunluk İlkesi Özellikleri" ma:hidden="true" ma:internalName="_ip_UnifiedCompliancePolicyProperties">
      <xsd:simpleType>
        <xsd:restriction base="dms:Note"/>
      </xsd:simpleType>
    </xsd:element>
    <xsd:element name="_ip_UnifiedCompliancePolicyUIAction" ma:index="21" nillable="true" ma:displayName="Birleşik Uygunluk İlkesi UI Eylem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7396d-5d60-47d4-8b7e-408e1113f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Resim Etiketleri" ma:readOnly="false" ma:fieldId="{5cf76f15-5ced-4ddc-b409-7134ff3c332f}" ma:taxonomyMulti="true" ma:sspId="86c7cd15-b2ae-4659-bfa5-b3b9d1479a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0742ab-25b5-49f5-9f37-f3b4050e07ab"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element name="TaxCatchAll" ma:index="25" nillable="true" ma:displayName="Taxonomy Catch All Column" ma:hidden="true" ma:list="{638bc03c-c11b-48af-b91d-056db5f06d68}" ma:internalName="TaxCatchAll" ma:showField="CatchAllData" ma:web="900742ab-25b5-49f5-9f37-f3b4050e0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6AAFD-CF45-42A1-B191-E0CCAA15DC6D}">
  <ds:schemaRefs>
    <ds:schemaRef ds:uri="http://schemas.microsoft.com/sharepoint/v3/contenttype/forms"/>
  </ds:schemaRefs>
</ds:datastoreItem>
</file>

<file path=customXml/itemProps2.xml><?xml version="1.0" encoding="utf-8"?>
<ds:datastoreItem xmlns:ds="http://schemas.openxmlformats.org/officeDocument/2006/customXml" ds:itemID="{5229B9C6-8F9E-4C4A-A239-D31B16AAFDD7}">
  <ds:schemaRefs>
    <ds:schemaRef ds:uri="http://schemas.microsoft.com/office/2006/metadata/properties"/>
    <ds:schemaRef ds:uri="http://schemas.microsoft.com/office/infopath/2007/PartnerControls"/>
    <ds:schemaRef ds:uri="http://schemas.microsoft.com/sharepoint/v3"/>
    <ds:schemaRef ds:uri="e5f7396d-5d60-47d4-8b7e-408e1113fe37"/>
    <ds:schemaRef ds:uri="900742ab-25b5-49f5-9f37-f3b4050e07ab"/>
  </ds:schemaRefs>
</ds:datastoreItem>
</file>

<file path=customXml/itemProps3.xml><?xml version="1.0" encoding="utf-8"?>
<ds:datastoreItem xmlns:ds="http://schemas.openxmlformats.org/officeDocument/2006/customXml" ds:itemID="{8712854B-5FB0-4BAB-8EF8-6B2846E5DB68}">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D355F85-0A14-4C70-A4A3-D02EC6794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f7396d-5d60-47d4-8b7e-408e1113fe37"/>
    <ds:schemaRef ds:uri="900742ab-25b5-49f5-9f37-f3b4050e0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1931</Words>
  <Characters>11007</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12913</CharactersWithSpaces>
  <SharedDoc>false</SharedDoc>
  <HLinks>
    <vt:vector size="24" baseType="variant">
      <vt:variant>
        <vt:i4>6684785</vt:i4>
      </vt:variant>
      <vt:variant>
        <vt:i4>9</vt:i4>
      </vt:variant>
      <vt:variant>
        <vt:i4>0</vt:i4>
      </vt:variant>
      <vt:variant>
        <vt:i4>5</vt:i4>
      </vt:variant>
      <vt:variant>
        <vt:lpwstr>https://www.visa.co.uk/</vt:lpwstr>
      </vt:variant>
      <vt:variant>
        <vt:lpwstr/>
      </vt:variant>
      <vt:variant>
        <vt:i4>8323186</vt:i4>
      </vt:variant>
      <vt:variant>
        <vt:i4>6</vt:i4>
      </vt:variant>
      <vt:variant>
        <vt:i4>0</vt:i4>
      </vt:variant>
      <vt:variant>
        <vt:i4>5</vt:i4>
      </vt:variant>
      <vt:variant>
        <vt:lpwstr>https://nam10.safelinks.protection.outlook.com/?url=https%3A%2F%2Fwww.visa.co.uk%2Frecommerce.html&amp;data=05%7C01%7Czdunekd%40visa.com%7C81ac29363c814b9f2cef08dad8678d69%7C38305e12e15d4ee888b9c4db1c477d76%7C0%7C0%7C638060236527305467%7CUnknown%7CTWFpbGZsb3d8eyJWIjoiMC4wLjAwMDAiLCJQIjoiV2luMzIiLCJBTiI6Ik1haWwiLCJXVCI6Mn0%3D%7C3000%7C%7C%7C&amp;sdata=pxNLHWWf82e3pGvhlZZjQ%2FSUaOPJRcUA6NeMtQhX3to%3D&amp;reserved=0</vt:lpwstr>
      </vt:variant>
      <vt:variant>
        <vt:lpwstr/>
      </vt:variant>
      <vt:variant>
        <vt:i4>2752555</vt:i4>
      </vt:variant>
      <vt:variant>
        <vt:i4>3</vt:i4>
      </vt:variant>
      <vt:variant>
        <vt:i4>0</vt:i4>
      </vt:variant>
      <vt:variant>
        <vt:i4>5</vt:i4>
      </vt:variant>
      <vt:variant>
        <vt:lpwstr>https://www.visa.co.uk/recommerce.html</vt:lpwstr>
      </vt:variant>
      <vt:variant>
        <vt:lpwstr/>
      </vt:variant>
      <vt:variant>
        <vt:i4>2752555</vt:i4>
      </vt:variant>
      <vt:variant>
        <vt:i4>0</vt:i4>
      </vt:variant>
      <vt:variant>
        <vt:i4>0</vt:i4>
      </vt:variant>
      <vt:variant>
        <vt:i4>5</vt:i4>
      </vt:variant>
      <vt:variant>
        <vt:lpwstr>https://www.visa.co.uk/recommerce.html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Charlton</dc:creator>
  <cp:keywords/>
  <cp:lastModifiedBy>elena luisa guzzella</cp:lastModifiedBy>
  <cp:revision>42</cp:revision>
  <dcterms:created xsi:type="dcterms:W3CDTF">2023-01-02T14:44:00Z</dcterms:created>
  <dcterms:modified xsi:type="dcterms:W3CDTF">2023-03-07T13:45:00Z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2022-11-23T16:40:06Z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482dd78f-6986-48ef-bdd5-7a39bb56b551</vt:lpwstr>
  </property>
  <property fmtid="{D5CDD505-2E9C-101B-9397-08002B2CF9AE}" pid="8" name="MSIP_Label_a0f89cb5-682d-4be4-b0e0-739c9b4a93d4_ContentBits">
    <vt:lpwstr>0</vt:lpwstr>
  </property>
  <property fmtid="{D5CDD505-2E9C-101B-9397-08002B2CF9AE}" pid="9" name="ContentTypeId">
    <vt:lpwstr>0x01010008700981CCABBA4798F984AFF354255B</vt:lpwstr>
  </property>
  <property fmtid="{D5CDD505-2E9C-101B-9397-08002B2CF9AE}" pid="10" name="MediaServiceImageTags">
    <vt:lpwstr/>
  </property>
</Properties>
</file>