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E46" w:rsidRDefault="00C77721">
      <w:pPr>
        <w:spacing w:after="0"/>
        <w:jc w:val="right"/>
      </w:pPr>
      <w:r>
        <w:t xml:space="preserve"> </w:t>
      </w:r>
    </w:p>
    <w:p w:rsidR="00096E46" w:rsidRDefault="00C77721">
      <w:pPr>
        <w:spacing w:after="0"/>
        <w:ind w:left="11"/>
      </w:pPr>
      <w:r>
        <w:t xml:space="preserve"> </w:t>
      </w:r>
    </w:p>
    <w:p w:rsidR="00096E46" w:rsidRDefault="00C77721">
      <w:pPr>
        <w:spacing w:after="67"/>
        <w:ind w:left="11"/>
      </w:pPr>
      <w:r>
        <w:t xml:space="preserve"> </w:t>
      </w:r>
    </w:p>
    <w:p w:rsidR="00CF3AAF" w:rsidRDefault="00CF3AAF" w:rsidP="00CF3AAF">
      <w:pPr>
        <w:spacing w:after="0"/>
        <w:ind w:left="11"/>
        <w:rPr>
          <w:rFonts w:ascii="Myriad Pro" w:eastAsia="Myriad Pro" w:hAnsi="Myriad Pro" w:cs="Myriad Pro"/>
          <w:b/>
          <w:sz w:val="30"/>
        </w:rPr>
      </w:pPr>
      <w:r>
        <w:rPr>
          <w:rFonts w:ascii="Myriad Pro" w:eastAsia="Myriad Pro" w:hAnsi="Myriad Pro" w:cs="Myriad Pro"/>
          <w:b/>
          <w:sz w:val="30"/>
        </w:rPr>
        <w:t xml:space="preserve">Skanska Sverige och Malmö stad </w:t>
      </w:r>
      <w:r w:rsidR="00CC43F8">
        <w:rPr>
          <w:rFonts w:ascii="Myriad Pro" w:eastAsia="Myriad Pro" w:hAnsi="Myriad Pro" w:cs="Myriad Pro"/>
          <w:b/>
          <w:sz w:val="30"/>
        </w:rPr>
        <w:t>får pris som</w:t>
      </w:r>
      <w:r>
        <w:rPr>
          <w:rFonts w:ascii="Myriad Pro" w:eastAsia="Myriad Pro" w:hAnsi="Myriad Pro" w:cs="Myriad Pro"/>
          <w:b/>
          <w:sz w:val="30"/>
        </w:rPr>
        <w:t xml:space="preserve"> Årets Framtidsbyggare</w:t>
      </w:r>
    </w:p>
    <w:p w:rsidR="00CF3AAF" w:rsidRPr="00005E11" w:rsidRDefault="003823B4" w:rsidP="00CF3AAF">
      <w:pPr>
        <w:spacing w:after="0"/>
        <w:rPr>
          <w:rFonts w:ascii="Arial" w:eastAsia="Myriad Pro" w:hAnsi="Arial" w:cs="Arial"/>
          <w:b/>
          <w:sz w:val="18"/>
        </w:rPr>
      </w:pPr>
      <w:r>
        <w:rPr>
          <w:rFonts w:ascii="Arial" w:eastAsia="Myriad Pro" w:hAnsi="Arial" w:cs="Arial"/>
          <w:b/>
          <w:sz w:val="18"/>
        </w:rPr>
        <w:t>I</w:t>
      </w:r>
      <w:r w:rsidR="00CF3AAF" w:rsidRPr="00005E11">
        <w:rPr>
          <w:rFonts w:ascii="Arial" w:eastAsia="Myriad Pro" w:hAnsi="Arial" w:cs="Arial"/>
          <w:b/>
          <w:sz w:val="18"/>
        </w:rPr>
        <w:t xml:space="preserve"> </w:t>
      </w:r>
      <w:r w:rsidR="00CF3AAF">
        <w:rPr>
          <w:rFonts w:ascii="Arial" w:eastAsia="Myriad Pro" w:hAnsi="Arial" w:cs="Arial"/>
          <w:b/>
          <w:sz w:val="18"/>
        </w:rPr>
        <w:t xml:space="preserve">kväll </w:t>
      </w:r>
      <w:r w:rsidR="008215B6">
        <w:rPr>
          <w:rFonts w:ascii="Arial" w:eastAsia="Myriad Pro" w:hAnsi="Arial" w:cs="Arial"/>
          <w:b/>
          <w:sz w:val="18"/>
        </w:rPr>
        <w:t>offentliggjor</w:t>
      </w:r>
      <w:bookmarkStart w:id="0" w:name="_GoBack"/>
      <w:bookmarkEnd w:id="0"/>
      <w:r w:rsidR="008215B6">
        <w:rPr>
          <w:rFonts w:ascii="Arial" w:eastAsia="Myriad Pro" w:hAnsi="Arial" w:cs="Arial"/>
          <w:b/>
          <w:sz w:val="18"/>
        </w:rPr>
        <w:t>des</w:t>
      </w:r>
      <w:r w:rsidR="00CF3AAF" w:rsidRPr="00005E11">
        <w:rPr>
          <w:rFonts w:ascii="Arial" w:eastAsia="Myriad Pro" w:hAnsi="Arial" w:cs="Arial"/>
          <w:b/>
          <w:sz w:val="18"/>
        </w:rPr>
        <w:t xml:space="preserve"> vinnarna av priset Årets Framtidsbyggare i tre olika kategorier. </w:t>
      </w:r>
      <w:r w:rsidR="00AF1E2C" w:rsidRPr="00AF1E2C">
        <w:rPr>
          <w:rFonts w:ascii="Arial" w:eastAsia="Myriad Pro" w:hAnsi="Arial" w:cs="Arial"/>
          <w:b/>
          <w:sz w:val="18"/>
        </w:rPr>
        <w:t>Årets pristagare spänner från akademin till stadsplanerare och byggare</w:t>
      </w:r>
      <w:r w:rsidR="00AF1E2C">
        <w:rPr>
          <w:rFonts w:ascii="Arial" w:eastAsia="Myriad Pro" w:hAnsi="Arial" w:cs="Arial"/>
          <w:b/>
          <w:sz w:val="18"/>
        </w:rPr>
        <w:t xml:space="preserve">. </w:t>
      </w:r>
      <w:r w:rsidR="00CF3AAF" w:rsidRPr="00005E11">
        <w:rPr>
          <w:rFonts w:ascii="Arial" w:eastAsia="Myriad Pro" w:hAnsi="Arial" w:cs="Arial"/>
          <w:b/>
          <w:sz w:val="18"/>
        </w:rPr>
        <w:t>Byggbolaget Skanska</w:t>
      </w:r>
      <w:r w:rsidR="00CF3AAF">
        <w:rPr>
          <w:rFonts w:ascii="Arial" w:eastAsia="Myriad Pro" w:hAnsi="Arial" w:cs="Arial"/>
          <w:b/>
          <w:sz w:val="18"/>
        </w:rPr>
        <w:t xml:space="preserve"> </w:t>
      </w:r>
      <w:r w:rsidR="00CF3AAF" w:rsidRPr="00005E11">
        <w:rPr>
          <w:rFonts w:ascii="Arial" w:eastAsia="Myriad Pro" w:hAnsi="Arial" w:cs="Arial"/>
          <w:b/>
          <w:sz w:val="18"/>
        </w:rPr>
        <w:t xml:space="preserve">Sverige blev Årets Innovatör </w:t>
      </w:r>
      <w:r w:rsidR="00CF3AAF" w:rsidRPr="00AC416A">
        <w:rPr>
          <w:rFonts w:ascii="Arial" w:eastAsia="Myriad Pro" w:hAnsi="Arial" w:cs="Arial"/>
          <w:b/>
          <w:sz w:val="18"/>
        </w:rPr>
        <w:t>för sina insatser för energieffektivt och klimatneutralt byggande</w:t>
      </w:r>
      <w:r w:rsidR="00CF3AAF" w:rsidRPr="00005E11">
        <w:rPr>
          <w:rFonts w:ascii="Arial" w:eastAsia="Myriad Pro" w:hAnsi="Arial" w:cs="Arial"/>
          <w:b/>
          <w:sz w:val="18"/>
        </w:rPr>
        <w:t>. Malmö stad blev Årets Opinionsbildare för sina många ambitiösa projekt inom hållbart byggande. I kategorin Årets Talang fick sju studenter pris för framstående masteruppsatser inom hållbarhetsområdet.</w:t>
      </w:r>
    </w:p>
    <w:p w:rsidR="00CC43F8" w:rsidRDefault="00CC43F8" w:rsidP="00CF3AAF">
      <w:pPr>
        <w:spacing w:after="0"/>
        <w:rPr>
          <w:rFonts w:ascii="Myriad Pro" w:eastAsia="Myriad Pro" w:hAnsi="Myriad Pro" w:cs="Myriad Pro"/>
          <w:b/>
          <w:sz w:val="18"/>
        </w:rPr>
      </w:pPr>
    </w:p>
    <w:p w:rsidR="00CC43F8" w:rsidRDefault="00CC43F8" w:rsidP="00CC43F8">
      <w:pPr>
        <w:spacing w:after="0"/>
        <w:rPr>
          <w:rFonts w:ascii="Myriad Pro" w:eastAsia="Myriad Pro" w:hAnsi="Myriad Pro" w:cs="Myriad Pro"/>
          <w:sz w:val="18"/>
        </w:rPr>
      </w:pPr>
      <w:r w:rsidRPr="00A605C5">
        <w:rPr>
          <w:rFonts w:ascii="Myriad Pro" w:eastAsia="Myriad Pro" w:hAnsi="Myriad Pro" w:cs="Myriad Pro"/>
          <w:sz w:val="18"/>
        </w:rPr>
        <w:t xml:space="preserve">– </w:t>
      </w:r>
      <w:r>
        <w:rPr>
          <w:rFonts w:ascii="Myriad Pro" w:eastAsia="Myriad Pro" w:hAnsi="Myriad Pro" w:cs="Myriad Pro"/>
          <w:sz w:val="18"/>
        </w:rPr>
        <w:t>Med priset vill vi främja</w:t>
      </w:r>
      <w:r w:rsidRPr="00A605C5">
        <w:rPr>
          <w:rFonts w:ascii="Myriad Pro" w:eastAsia="Myriad Pro" w:hAnsi="Myriad Pro" w:cs="Myriad Pro"/>
          <w:sz w:val="18"/>
        </w:rPr>
        <w:t xml:space="preserve"> </w:t>
      </w:r>
      <w:r>
        <w:rPr>
          <w:rFonts w:ascii="Myriad Pro" w:eastAsia="Myriad Pro" w:hAnsi="Myriad Pro" w:cs="Myriad Pro"/>
          <w:sz w:val="18"/>
        </w:rPr>
        <w:t xml:space="preserve">en </w:t>
      </w:r>
      <w:r w:rsidRPr="00A605C5">
        <w:rPr>
          <w:rFonts w:ascii="Myriad Pro" w:eastAsia="Myriad Pro" w:hAnsi="Myriad Pro" w:cs="Myriad Pro"/>
          <w:sz w:val="18"/>
        </w:rPr>
        <w:t>långsiktig hållbar utveckling i</w:t>
      </w:r>
      <w:r w:rsidR="00AF1E2C">
        <w:rPr>
          <w:rFonts w:ascii="Myriad Pro" w:eastAsia="Myriad Pro" w:hAnsi="Myriad Pro" w:cs="Myriad Pro"/>
          <w:sz w:val="18"/>
        </w:rPr>
        <w:t xml:space="preserve"> bygg- och fastighetsbranschen och uppmärksamma särskilt förtjänstfulla insatser</w:t>
      </w:r>
      <w:r w:rsidRPr="00A605C5">
        <w:rPr>
          <w:rFonts w:ascii="Myriad Pro" w:eastAsia="Myriad Pro" w:hAnsi="Myriad Pro" w:cs="Myriad Pro"/>
          <w:sz w:val="18"/>
        </w:rPr>
        <w:t>, säger Daniel Massot, vd</w:t>
      </w:r>
      <w:r>
        <w:rPr>
          <w:rFonts w:ascii="Myriad Pro" w:eastAsia="Myriad Pro" w:hAnsi="Myriad Pro" w:cs="Myriad Pro"/>
          <w:sz w:val="18"/>
        </w:rPr>
        <w:t xml:space="preserve">, </w:t>
      </w:r>
      <w:r w:rsidRPr="00A605C5">
        <w:rPr>
          <w:rFonts w:ascii="Myriad Pro" w:eastAsia="Myriad Pro" w:hAnsi="Myriad Pro" w:cs="Myriad Pro"/>
          <w:sz w:val="18"/>
        </w:rPr>
        <w:t>Svenska Hus</w:t>
      </w:r>
      <w:r>
        <w:rPr>
          <w:rFonts w:ascii="Myriad Pro" w:eastAsia="Myriad Pro" w:hAnsi="Myriad Pro" w:cs="Myriad Pro"/>
          <w:sz w:val="18"/>
        </w:rPr>
        <w:t>.</w:t>
      </w:r>
    </w:p>
    <w:p w:rsidR="00AF1E2C" w:rsidRDefault="00AF1E2C" w:rsidP="00AF1E2C">
      <w:pPr>
        <w:spacing w:after="0"/>
        <w:rPr>
          <w:rFonts w:ascii="Myriad Pro" w:eastAsia="Myriad Pro" w:hAnsi="Myriad Pro" w:cs="Myriad Pro"/>
          <w:sz w:val="18"/>
        </w:rPr>
      </w:pPr>
    </w:p>
    <w:p w:rsidR="00AF1E2C" w:rsidRPr="00A605C5" w:rsidRDefault="00AF1E2C" w:rsidP="00CC43F8">
      <w:pPr>
        <w:spacing w:after="0"/>
        <w:rPr>
          <w:rFonts w:ascii="Myriad Pro" w:eastAsia="Myriad Pro" w:hAnsi="Myriad Pro" w:cs="Myriad Pro"/>
          <w:sz w:val="18"/>
        </w:rPr>
      </w:pPr>
      <w:r w:rsidRPr="00A605C5">
        <w:rPr>
          <w:rFonts w:ascii="Myriad Pro" w:eastAsia="Myriad Pro" w:hAnsi="Myriad Pro" w:cs="Myriad Pro"/>
          <w:sz w:val="18"/>
        </w:rPr>
        <w:t xml:space="preserve">Årets Framtidsbyggare instiftades 2014 genom en donation till Lunds universitet och delas ut av Stiftelsen för energieffektivt byggande, genom Svenska Hus moderbolag </w:t>
      </w:r>
      <w:proofErr w:type="spellStart"/>
      <w:r w:rsidRPr="00A605C5">
        <w:rPr>
          <w:rFonts w:ascii="Myriad Pro" w:eastAsia="Myriad Pro" w:hAnsi="Myriad Pro" w:cs="Myriad Pro"/>
          <w:sz w:val="18"/>
        </w:rPr>
        <w:t>Gullringsbo</w:t>
      </w:r>
      <w:proofErr w:type="spellEnd"/>
      <w:r w:rsidRPr="00A605C5">
        <w:rPr>
          <w:rFonts w:ascii="Myriad Pro" w:eastAsia="Myriad Pro" w:hAnsi="Myriad Pro" w:cs="Myriad Pro"/>
          <w:sz w:val="18"/>
        </w:rPr>
        <w:t xml:space="preserve"> Egendomar i samarbete med Lunds Universitet och </w:t>
      </w:r>
      <w:proofErr w:type="spellStart"/>
      <w:r w:rsidRPr="00A605C5">
        <w:rPr>
          <w:rFonts w:ascii="Myriad Pro" w:eastAsia="Myriad Pro" w:hAnsi="Myriad Pro" w:cs="Myriad Pro"/>
          <w:sz w:val="18"/>
        </w:rPr>
        <w:t>Fastighetsvärlden</w:t>
      </w:r>
      <w:proofErr w:type="spellEnd"/>
      <w:r w:rsidRPr="00A605C5">
        <w:rPr>
          <w:rFonts w:ascii="Myriad Pro" w:eastAsia="Myriad Pro" w:hAnsi="Myriad Pro" w:cs="Myriad Pro"/>
          <w:sz w:val="18"/>
        </w:rPr>
        <w:t xml:space="preserve">. </w:t>
      </w:r>
    </w:p>
    <w:p w:rsidR="00CC43F8" w:rsidRDefault="00CC43F8" w:rsidP="00CF3AAF">
      <w:pPr>
        <w:spacing w:after="0"/>
        <w:rPr>
          <w:rFonts w:ascii="Myriad Pro" w:eastAsia="Myriad Pro" w:hAnsi="Myriad Pro" w:cs="Myriad Pro"/>
          <w:b/>
          <w:sz w:val="18"/>
        </w:rPr>
      </w:pPr>
    </w:p>
    <w:p w:rsidR="00CF3AAF" w:rsidRDefault="00CF3AAF" w:rsidP="00CF3AAF">
      <w:pPr>
        <w:spacing w:after="0"/>
        <w:rPr>
          <w:rFonts w:ascii="Myriad Pro" w:eastAsia="Myriad Pro" w:hAnsi="Myriad Pro" w:cs="Myriad Pro"/>
          <w:sz w:val="18"/>
        </w:rPr>
      </w:pPr>
      <w:r>
        <w:rPr>
          <w:rFonts w:ascii="Myriad Pro" w:eastAsia="Myriad Pro" w:hAnsi="Myriad Pro" w:cs="Myriad Pro"/>
          <w:sz w:val="18"/>
        </w:rPr>
        <w:t>Om pristagarna:</w:t>
      </w:r>
    </w:p>
    <w:p w:rsidR="00CF3AAF" w:rsidRPr="007F546C" w:rsidRDefault="00CF3AAF" w:rsidP="00CF3AAF">
      <w:pPr>
        <w:spacing w:after="0"/>
        <w:rPr>
          <w:rFonts w:ascii="Myriad Pro" w:eastAsia="Myriad Pro" w:hAnsi="Myriad Pro" w:cs="Myriad Pro"/>
          <w:sz w:val="18"/>
        </w:rPr>
      </w:pPr>
      <w:r w:rsidRPr="007F546C">
        <w:rPr>
          <w:rFonts w:ascii="Myriad Pro" w:eastAsia="Myriad Pro" w:hAnsi="Myriad Pro" w:cs="Myriad Pro"/>
          <w:i/>
          <w:sz w:val="18"/>
        </w:rPr>
        <w:t>Skanska Sveriges</w:t>
      </w:r>
      <w:r w:rsidRPr="007F546C">
        <w:rPr>
          <w:rFonts w:ascii="Myriad Pro" w:eastAsia="Myriad Pro" w:hAnsi="Myriad Pro" w:cs="Myriad Pro"/>
          <w:sz w:val="18"/>
        </w:rPr>
        <w:t xml:space="preserve"> beslut att bli klimatneutrala 2050 vidgar arbetet med att bygga energieffektivt till att också omfatta produktionsfasen och hur </w:t>
      </w:r>
      <w:r w:rsidR="00CC43F8">
        <w:rPr>
          <w:rFonts w:ascii="Myriad Pro" w:eastAsia="Myriad Pro" w:hAnsi="Myriad Pro" w:cs="Myriad Pro"/>
          <w:sz w:val="18"/>
        </w:rPr>
        <w:t>bygg</w:t>
      </w:r>
      <w:r w:rsidRPr="007F546C">
        <w:rPr>
          <w:rFonts w:ascii="Myriad Pro" w:eastAsia="Myriad Pro" w:hAnsi="Myriad Pro" w:cs="Myriad Pro"/>
          <w:sz w:val="18"/>
        </w:rPr>
        <w:t>material produceras och levereras</w:t>
      </w:r>
      <w:r w:rsidR="00CC43F8">
        <w:rPr>
          <w:rFonts w:ascii="Myriad Pro" w:eastAsia="Myriad Pro" w:hAnsi="Myriad Pro" w:cs="Myriad Pro"/>
          <w:sz w:val="18"/>
        </w:rPr>
        <w:t xml:space="preserve"> till byggarbetsplatsen</w:t>
      </w:r>
      <w:r w:rsidRPr="007F546C">
        <w:rPr>
          <w:rFonts w:ascii="Myriad Pro" w:eastAsia="Myriad Pro" w:hAnsi="Myriad Pro" w:cs="Myriad Pro"/>
          <w:sz w:val="18"/>
        </w:rPr>
        <w:t>. Genom Skanska Sveriges initiativ Klimatneutral Byggnad</w:t>
      </w:r>
      <w:r>
        <w:rPr>
          <w:rFonts w:ascii="Myriad Pro" w:eastAsia="Myriad Pro" w:hAnsi="Myriad Pro" w:cs="Myriad Pro"/>
          <w:sz w:val="18"/>
        </w:rPr>
        <w:t xml:space="preserve"> </w:t>
      </w:r>
      <w:r w:rsidRPr="007F546C">
        <w:rPr>
          <w:rFonts w:ascii="Myriad Pro" w:eastAsia="Myriad Pro" w:hAnsi="Myriad Pro" w:cs="Myriad Pro"/>
          <w:sz w:val="18"/>
        </w:rPr>
        <w:t xml:space="preserve">har </w:t>
      </w:r>
      <w:r w:rsidR="00CC43F8">
        <w:rPr>
          <w:rFonts w:ascii="Myriad Pro" w:eastAsia="Myriad Pro" w:hAnsi="Myriad Pro" w:cs="Myriad Pro"/>
          <w:sz w:val="18"/>
        </w:rPr>
        <w:t>även</w:t>
      </w:r>
      <w:r w:rsidRPr="007F546C">
        <w:rPr>
          <w:rFonts w:ascii="Myriad Pro" w:eastAsia="Myriad Pro" w:hAnsi="Myriad Pro" w:cs="Myriad Pro"/>
          <w:sz w:val="18"/>
        </w:rPr>
        <w:t xml:space="preserve"> byggprocessen hamnat i fokus. </w:t>
      </w:r>
      <w:r>
        <w:rPr>
          <w:rFonts w:ascii="Myriad Pro" w:eastAsia="Myriad Pro" w:hAnsi="Myriad Pro" w:cs="Myriad Pro"/>
          <w:sz w:val="18"/>
        </w:rPr>
        <w:t>Bolagets</w:t>
      </w:r>
      <w:r w:rsidRPr="007F546C">
        <w:rPr>
          <w:rFonts w:ascii="Myriad Pro" w:eastAsia="Myriad Pro" w:hAnsi="Myriad Pro" w:cs="Myriad Pro"/>
          <w:sz w:val="18"/>
        </w:rPr>
        <w:t xml:space="preserve"> klimatkalkyler</w:t>
      </w:r>
      <w:r>
        <w:rPr>
          <w:rFonts w:ascii="Myriad Pro" w:eastAsia="Myriad Pro" w:hAnsi="Myriad Pro" w:cs="Myriad Pro"/>
          <w:sz w:val="18"/>
        </w:rPr>
        <w:t>,</w:t>
      </w:r>
      <w:r w:rsidRPr="007F546C">
        <w:rPr>
          <w:rFonts w:ascii="Myriad Pro" w:eastAsia="Myriad Pro" w:hAnsi="Myriad Pro" w:cs="Myriad Pro"/>
          <w:sz w:val="18"/>
        </w:rPr>
        <w:t xml:space="preserve"> som </w:t>
      </w:r>
      <w:r>
        <w:rPr>
          <w:rFonts w:ascii="Myriad Pro" w:eastAsia="Myriad Pro" w:hAnsi="Myriad Pro" w:cs="Myriad Pro"/>
          <w:sz w:val="18"/>
        </w:rPr>
        <w:t>visar hur</w:t>
      </w:r>
      <w:r w:rsidRPr="007F546C">
        <w:rPr>
          <w:rFonts w:ascii="Myriad Pro" w:eastAsia="Myriad Pro" w:hAnsi="Myriad Pro" w:cs="Myriad Pro"/>
          <w:sz w:val="18"/>
        </w:rPr>
        <w:t xml:space="preserve"> koldioxidbelastningen reduceras genom energieffektiva byggnader</w:t>
      </w:r>
      <w:r>
        <w:rPr>
          <w:rFonts w:ascii="Myriad Pro" w:eastAsia="Myriad Pro" w:hAnsi="Myriad Pro" w:cs="Myriad Pro"/>
          <w:sz w:val="18"/>
        </w:rPr>
        <w:t>,</w:t>
      </w:r>
      <w:r w:rsidRPr="007F546C">
        <w:rPr>
          <w:rFonts w:ascii="Myriad Pro" w:eastAsia="Myriad Pro" w:hAnsi="Myriad Pro" w:cs="Myriad Pro"/>
          <w:sz w:val="18"/>
        </w:rPr>
        <w:t xml:space="preserve"> kompletteras nu genom att också inkludera byggnadens produktionsskede.</w:t>
      </w:r>
    </w:p>
    <w:p w:rsidR="00CF3AAF" w:rsidRDefault="00CF3AAF" w:rsidP="00CF3AAF">
      <w:pPr>
        <w:spacing w:after="0"/>
        <w:rPr>
          <w:rFonts w:ascii="Myriad Pro" w:eastAsia="Myriad Pro" w:hAnsi="Myriad Pro" w:cs="Myriad Pro"/>
          <w:sz w:val="18"/>
        </w:rPr>
      </w:pPr>
    </w:p>
    <w:p w:rsidR="00CF3AAF" w:rsidRPr="007F546C" w:rsidRDefault="00CF3AAF" w:rsidP="00CF3AAF">
      <w:pPr>
        <w:spacing w:after="0"/>
        <w:rPr>
          <w:rFonts w:ascii="Myriad Pro" w:eastAsia="Myriad Pro" w:hAnsi="Myriad Pro" w:cs="Myriad Pro"/>
          <w:sz w:val="18"/>
        </w:rPr>
      </w:pPr>
      <w:r w:rsidRPr="007F546C">
        <w:rPr>
          <w:rFonts w:ascii="Myriad Pro" w:eastAsia="Myriad Pro" w:hAnsi="Myriad Pro" w:cs="Myriad Pro"/>
          <w:i/>
          <w:sz w:val="18"/>
        </w:rPr>
        <w:t>Malmö stad</w:t>
      </w:r>
      <w:r w:rsidRPr="007F546C">
        <w:rPr>
          <w:rFonts w:ascii="Myriad Pro" w:eastAsia="Myriad Pro" w:hAnsi="Myriad Pro" w:cs="Myriad Pro"/>
          <w:sz w:val="18"/>
        </w:rPr>
        <w:t xml:space="preserve"> visar ett stort miljöengagemang med många ambitiösa projekt inom hållbart byggande. Staden visar inte minst på ett stort engagemang för energieffektivisering och energieffektiva byggnader </w:t>
      </w:r>
      <w:r w:rsidR="00CC43F8">
        <w:rPr>
          <w:rFonts w:ascii="Myriad Pro" w:eastAsia="Myriad Pro" w:hAnsi="Myriad Pro" w:cs="Myriad Pro"/>
          <w:sz w:val="18"/>
        </w:rPr>
        <w:t>samt</w:t>
      </w:r>
      <w:r>
        <w:rPr>
          <w:rFonts w:ascii="Myriad Pro" w:eastAsia="Myriad Pro" w:hAnsi="Myriad Pro" w:cs="Myriad Pro"/>
          <w:sz w:val="18"/>
        </w:rPr>
        <w:t xml:space="preserve"> </w:t>
      </w:r>
      <w:r w:rsidRPr="007F546C">
        <w:rPr>
          <w:rFonts w:ascii="Myriad Pro" w:eastAsia="Myriad Pro" w:hAnsi="Myriad Pro" w:cs="Myriad Pro"/>
          <w:sz w:val="18"/>
        </w:rPr>
        <w:t xml:space="preserve">satsar </w:t>
      </w:r>
      <w:r>
        <w:rPr>
          <w:rFonts w:ascii="Myriad Pro" w:eastAsia="Myriad Pro" w:hAnsi="Myriad Pro" w:cs="Myriad Pro"/>
          <w:sz w:val="18"/>
        </w:rPr>
        <w:t xml:space="preserve">även </w:t>
      </w:r>
      <w:r w:rsidRPr="007F546C">
        <w:rPr>
          <w:rFonts w:ascii="Myriad Pro" w:eastAsia="Myriad Pro" w:hAnsi="Myriad Pro" w:cs="Myriad Pro"/>
          <w:sz w:val="18"/>
        </w:rPr>
        <w:t xml:space="preserve">stort på solenergi. Malmö stad har under flera år </w:t>
      </w:r>
      <w:r w:rsidR="00CC43F8">
        <w:rPr>
          <w:rFonts w:ascii="Myriad Pro" w:eastAsia="Myriad Pro" w:hAnsi="Myriad Pro" w:cs="Myriad Pro"/>
          <w:sz w:val="18"/>
        </w:rPr>
        <w:t>arbetat med</w:t>
      </w:r>
      <w:r w:rsidRPr="007F546C">
        <w:rPr>
          <w:rFonts w:ascii="Myriad Pro" w:eastAsia="Myriad Pro" w:hAnsi="Myriad Pro" w:cs="Myriad Pro"/>
          <w:sz w:val="18"/>
        </w:rPr>
        <w:t xml:space="preserve"> Byggherredialog för hållbart byggande och </w:t>
      </w:r>
      <w:r w:rsidR="00CC43F8">
        <w:rPr>
          <w:rFonts w:ascii="Myriad Pro" w:eastAsia="Myriad Pro" w:hAnsi="Myriad Pro" w:cs="Myriad Pro"/>
          <w:sz w:val="18"/>
        </w:rPr>
        <w:t xml:space="preserve">att </w:t>
      </w:r>
      <w:r w:rsidRPr="007F546C">
        <w:rPr>
          <w:rFonts w:ascii="Myriad Pro" w:eastAsia="Myriad Pro" w:hAnsi="Myriad Pro" w:cs="Myriad Pro"/>
          <w:sz w:val="18"/>
        </w:rPr>
        <w:t>i samverkan me</w:t>
      </w:r>
      <w:r w:rsidR="00CC43F8">
        <w:rPr>
          <w:rFonts w:ascii="Myriad Pro" w:eastAsia="Myriad Pro" w:hAnsi="Myriad Pro" w:cs="Myriad Pro"/>
          <w:sz w:val="18"/>
        </w:rPr>
        <w:t>d</w:t>
      </w:r>
      <w:r w:rsidRPr="007F546C">
        <w:rPr>
          <w:rFonts w:ascii="Myriad Pro" w:eastAsia="Myriad Pro" w:hAnsi="Myriad Pro" w:cs="Myriad Pro"/>
          <w:sz w:val="18"/>
        </w:rPr>
        <w:t xml:space="preserve"> andra aktörer sätt</w:t>
      </w:r>
      <w:r w:rsidR="00CC43F8">
        <w:rPr>
          <w:rFonts w:ascii="Myriad Pro" w:eastAsia="Myriad Pro" w:hAnsi="Myriad Pro" w:cs="Myriad Pro"/>
          <w:sz w:val="18"/>
        </w:rPr>
        <w:t>a</w:t>
      </w:r>
      <w:r w:rsidRPr="007F546C">
        <w:rPr>
          <w:rFonts w:ascii="Myriad Pro" w:eastAsia="Myriad Pro" w:hAnsi="Myriad Pro" w:cs="Myriad Pro"/>
          <w:sz w:val="18"/>
        </w:rPr>
        <w:t xml:space="preserve"> ambitiösa mål. Under ett antal år har staden i samverkan med andra även utvecklat och drivit Miljöbyggprogram Syd för ett hållbart byggande. Programmet har resulterat i många energieffektiva hus på kommunal mark i Malmö.</w:t>
      </w:r>
    </w:p>
    <w:p w:rsidR="00CF3AAF" w:rsidRPr="00A605C5" w:rsidRDefault="00CF3AAF" w:rsidP="00CF3AAF">
      <w:pPr>
        <w:spacing w:after="0"/>
        <w:rPr>
          <w:rFonts w:ascii="Myriad Pro" w:eastAsia="Myriad Pro" w:hAnsi="Myriad Pro" w:cs="Myriad Pro"/>
          <w:sz w:val="18"/>
        </w:rPr>
      </w:pPr>
    </w:p>
    <w:p w:rsidR="00CF3AAF" w:rsidRPr="00A605C5" w:rsidRDefault="00CF3AAF" w:rsidP="00CF3AAF">
      <w:pPr>
        <w:spacing w:after="0"/>
        <w:rPr>
          <w:rFonts w:ascii="Myriad Pro" w:eastAsia="Myriad Pro" w:hAnsi="Myriad Pro" w:cs="Myriad Pro"/>
          <w:sz w:val="18"/>
        </w:rPr>
      </w:pPr>
      <w:r w:rsidRPr="007F546C">
        <w:rPr>
          <w:rFonts w:ascii="Myriad Pro" w:eastAsia="Myriad Pro" w:hAnsi="Myriad Pro" w:cs="Myriad Pro"/>
          <w:i/>
          <w:sz w:val="18"/>
        </w:rPr>
        <w:t>Sju studenter vid Lunds universitet</w:t>
      </w:r>
      <w:r>
        <w:rPr>
          <w:rFonts w:ascii="Myriad Pro" w:eastAsia="Myriad Pro" w:hAnsi="Myriad Pro" w:cs="Myriad Pro"/>
          <w:sz w:val="18"/>
        </w:rPr>
        <w:t xml:space="preserve"> får priset Årets Talang för att de</w:t>
      </w:r>
      <w:r w:rsidRPr="00A605C5">
        <w:rPr>
          <w:rFonts w:ascii="Myriad Pro" w:eastAsia="Myriad Pro" w:hAnsi="Myriad Pro" w:cs="Myriad Pro"/>
          <w:sz w:val="18"/>
        </w:rPr>
        <w:t xml:space="preserve"> har visat särskilt intresse för energieffektivt byggande</w:t>
      </w:r>
      <w:r>
        <w:rPr>
          <w:rFonts w:ascii="Myriad Pro" w:eastAsia="Myriad Pro" w:hAnsi="Myriad Pro" w:cs="Myriad Pro"/>
          <w:sz w:val="18"/>
        </w:rPr>
        <w:t xml:space="preserve"> i sina masteruppsatser. Studenterna </w:t>
      </w:r>
      <w:r w:rsidRPr="00A605C5">
        <w:rPr>
          <w:rFonts w:ascii="Myriad Pro" w:eastAsia="Myriad Pro" w:hAnsi="Myriad Pro" w:cs="Myriad Pro"/>
          <w:sz w:val="18"/>
        </w:rPr>
        <w:t>delar på prissumman 200 000 kronor.</w:t>
      </w:r>
    </w:p>
    <w:p w:rsidR="00CF3AAF" w:rsidRDefault="00CF3AAF" w:rsidP="00CF3AAF">
      <w:pPr>
        <w:spacing w:after="0"/>
        <w:rPr>
          <w:rFonts w:ascii="Myriad Pro" w:eastAsia="Myriad Pro" w:hAnsi="Myriad Pro" w:cs="Myriad Pro"/>
          <w:sz w:val="18"/>
        </w:rPr>
      </w:pPr>
    </w:p>
    <w:p w:rsidR="00CF3AAF" w:rsidRDefault="00CF3AAF" w:rsidP="00CF3AAF">
      <w:pPr>
        <w:spacing w:after="0"/>
        <w:rPr>
          <w:rFonts w:ascii="Myriad Pro" w:eastAsia="Myriad Pro" w:hAnsi="Myriad Pro" w:cs="Myriad Pro"/>
          <w:sz w:val="18"/>
        </w:rPr>
      </w:pPr>
      <w:r w:rsidRPr="00A605C5">
        <w:rPr>
          <w:rFonts w:ascii="Myriad Pro" w:eastAsia="Myriad Pro" w:hAnsi="Myriad Pro" w:cs="Myriad Pro"/>
          <w:sz w:val="18"/>
        </w:rPr>
        <w:t xml:space="preserve">Årets vinnare har utsetts av en jury bestående av Maria Wetterstrand, Thomas B Johansson, Kristina </w:t>
      </w:r>
      <w:proofErr w:type="spellStart"/>
      <w:r w:rsidRPr="00A605C5">
        <w:rPr>
          <w:rFonts w:ascii="Myriad Pro" w:eastAsia="Myriad Pro" w:hAnsi="Myriad Pro" w:cs="Myriad Pro"/>
          <w:sz w:val="18"/>
        </w:rPr>
        <w:t>Mjörnell</w:t>
      </w:r>
      <w:proofErr w:type="spellEnd"/>
      <w:r w:rsidRPr="00A605C5">
        <w:rPr>
          <w:rFonts w:ascii="Myriad Pro" w:eastAsia="Myriad Pro" w:hAnsi="Myriad Pro" w:cs="Myriad Pro"/>
          <w:sz w:val="18"/>
        </w:rPr>
        <w:t xml:space="preserve">, Willy Wredenmark, </w:t>
      </w:r>
      <w:proofErr w:type="spellStart"/>
      <w:r w:rsidRPr="00A605C5">
        <w:rPr>
          <w:rFonts w:ascii="Myriad Pro" w:eastAsia="Myriad Pro" w:hAnsi="Myriad Pro" w:cs="Myriad Pro"/>
          <w:sz w:val="18"/>
        </w:rPr>
        <w:t>Nevenka</w:t>
      </w:r>
      <w:proofErr w:type="spellEnd"/>
      <w:r w:rsidRPr="00A605C5">
        <w:rPr>
          <w:rFonts w:ascii="Myriad Pro" w:eastAsia="Myriad Pro" w:hAnsi="Myriad Pro" w:cs="Myriad Pro"/>
          <w:sz w:val="18"/>
        </w:rPr>
        <w:t xml:space="preserve"> </w:t>
      </w:r>
      <w:proofErr w:type="spellStart"/>
      <w:r w:rsidRPr="00A605C5">
        <w:rPr>
          <w:rFonts w:ascii="Myriad Pro" w:eastAsia="Myriad Pro" w:hAnsi="Myriad Pro" w:cs="Myriad Pro"/>
          <w:sz w:val="18"/>
        </w:rPr>
        <w:t>Mesic</w:t>
      </w:r>
      <w:proofErr w:type="spellEnd"/>
      <w:r w:rsidRPr="00A605C5">
        <w:rPr>
          <w:rFonts w:ascii="Myriad Pro" w:eastAsia="Myriad Pro" w:hAnsi="Myriad Pro" w:cs="Myriad Pro"/>
          <w:sz w:val="18"/>
        </w:rPr>
        <w:t xml:space="preserve"> Tiderstöm samt Svenska Hus vd Daniel Massot.</w:t>
      </w:r>
      <w:r w:rsidR="00E307CB">
        <w:rPr>
          <w:rFonts w:ascii="Myriad Pro" w:eastAsia="Myriad Pro" w:hAnsi="Myriad Pro" w:cs="Myriad Pro"/>
          <w:sz w:val="18"/>
        </w:rPr>
        <w:t xml:space="preserve"> </w:t>
      </w:r>
      <w:r w:rsidRPr="00A605C5">
        <w:rPr>
          <w:rFonts w:ascii="Myriad Pro" w:eastAsia="Myriad Pro" w:hAnsi="Myriad Pro" w:cs="Myriad Pro"/>
          <w:sz w:val="18"/>
        </w:rPr>
        <w:t xml:space="preserve">Årets Framtidsbyggare är ett av Sveriges största pris inom hållbarhet. Priset delas ut av Stiftelsen för utveckling av energieffektivt byggande och syftet är att bidra till ett förbättrat hållbarhetsarbete inom bygg- och fastighetsbranschen. </w:t>
      </w:r>
    </w:p>
    <w:p w:rsidR="00CC43F8" w:rsidRPr="00F16341" w:rsidRDefault="00CC43F8" w:rsidP="00CF3AAF">
      <w:pPr>
        <w:spacing w:after="0"/>
        <w:rPr>
          <w:rFonts w:ascii="Myriad Pro" w:eastAsia="Myriad Pro" w:hAnsi="Myriad Pro" w:cs="Myriad Pro"/>
          <w:sz w:val="18"/>
        </w:rPr>
      </w:pPr>
    </w:p>
    <w:p w:rsidR="00CF3AAF" w:rsidRDefault="00CF3AAF" w:rsidP="00CF3AAF">
      <w:pPr>
        <w:spacing w:after="0"/>
        <w:ind w:left="11"/>
        <w:rPr>
          <w:rFonts w:ascii="Myriad Pro" w:eastAsia="Myriad Pro" w:hAnsi="Myriad Pro" w:cs="Myriad Pro"/>
          <w:b/>
          <w:sz w:val="18"/>
        </w:rPr>
      </w:pPr>
      <w:r>
        <w:rPr>
          <w:rFonts w:ascii="Myriad Pro" w:eastAsia="Myriad Pro" w:hAnsi="Myriad Pro" w:cs="Myriad Pro"/>
          <w:b/>
          <w:sz w:val="18"/>
        </w:rPr>
        <w:t>För ytterligare information:</w:t>
      </w:r>
    </w:p>
    <w:p w:rsidR="00CF3AAF" w:rsidRPr="000C1984" w:rsidRDefault="00CF3AAF" w:rsidP="00CF3AAF">
      <w:pPr>
        <w:spacing w:after="0"/>
        <w:rPr>
          <w:rFonts w:ascii="Myriad Pro" w:eastAsia="Myriad Pro" w:hAnsi="Myriad Pro" w:cs="Myriad Pro"/>
          <w:sz w:val="18"/>
        </w:rPr>
      </w:pPr>
      <w:r>
        <w:t xml:space="preserve">Erika Hellman, vd AB </w:t>
      </w:r>
      <w:proofErr w:type="spellStart"/>
      <w:r>
        <w:t>Gullringsbo</w:t>
      </w:r>
      <w:proofErr w:type="spellEnd"/>
      <w:r>
        <w:t xml:space="preserve"> Egendomar och stiftelseansvarig</w:t>
      </w:r>
    </w:p>
    <w:p w:rsidR="00CF3AAF" w:rsidRDefault="00CF3AAF" w:rsidP="00CF3AAF">
      <w:pPr>
        <w:spacing w:after="0"/>
        <w:ind w:left="11"/>
      </w:pPr>
      <w:r>
        <w:t xml:space="preserve">08-402 07 61 </w:t>
      </w:r>
      <w:hyperlink r:id="rId7" w:history="1">
        <w:r w:rsidRPr="00F7114E">
          <w:rPr>
            <w:rStyle w:val="Hyperlnk"/>
          </w:rPr>
          <w:t>erika.hellman@abgullringsbo.se</w:t>
        </w:r>
      </w:hyperlink>
    </w:p>
    <w:p w:rsidR="00CF3AAF" w:rsidRDefault="00CF3AAF" w:rsidP="00CF3AAF">
      <w:pPr>
        <w:spacing w:after="0"/>
        <w:ind w:left="11"/>
      </w:pPr>
      <w:r>
        <w:t>Daniel Massot, vd Svenska Hus och jurymedlem</w:t>
      </w:r>
    </w:p>
    <w:p w:rsidR="00096E46" w:rsidRPr="00CF3AAF" w:rsidRDefault="00CF3AAF" w:rsidP="00AF1E2C">
      <w:pPr>
        <w:spacing w:after="0"/>
        <w:ind w:left="11"/>
      </w:pPr>
      <w:r>
        <w:t xml:space="preserve">010-603 93 01 </w:t>
      </w:r>
      <w:hyperlink r:id="rId8" w:history="1">
        <w:r w:rsidRPr="00F7114E">
          <w:rPr>
            <w:rStyle w:val="Hyperlnk"/>
          </w:rPr>
          <w:t>daniel.massot@svenskahus.se</w:t>
        </w:r>
      </w:hyperlink>
      <w:r w:rsidR="00C77721" w:rsidRPr="00CF3AAF">
        <w:rPr>
          <w:noProof/>
        </w:rPr>
        <mc:AlternateContent>
          <mc:Choice Requires="wpg">
            <w:drawing>
              <wp:anchor distT="0" distB="0" distL="114300" distR="114300" simplePos="0" relativeHeight="251658240" behindDoc="0" locked="0" layoutInCell="1" allowOverlap="1">
                <wp:simplePos x="0" y="0"/>
                <wp:positionH relativeFrom="page">
                  <wp:posOffset>0</wp:posOffset>
                </wp:positionH>
                <wp:positionV relativeFrom="page">
                  <wp:posOffset>254</wp:posOffset>
                </wp:positionV>
                <wp:extent cx="7556754" cy="860806"/>
                <wp:effectExtent l="0" t="0" r="0" b="0"/>
                <wp:wrapTopAndBottom/>
                <wp:docPr id="526" name="Group 526"/>
                <wp:cNvGraphicFramePr/>
                <a:graphic xmlns:a="http://schemas.openxmlformats.org/drawingml/2006/main">
                  <a:graphicData uri="http://schemas.microsoft.com/office/word/2010/wordprocessingGroup">
                    <wpg:wgp>
                      <wpg:cNvGrpSpPr/>
                      <wpg:grpSpPr>
                        <a:xfrm>
                          <a:off x="0" y="0"/>
                          <a:ext cx="7556754" cy="860806"/>
                          <a:chOff x="0" y="0"/>
                          <a:chExt cx="7556754" cy="860806"/>
                        </a:xfrm>
                      </wpg:grpSpPr>
                      <wps:wsp>
                        <wps:cNvPr id="802" name="Shape 802"/>
                        <wps:cNvSpPr/>
                        <wps:spPr>
                          <a:xfrm>
                            <a:off x="0" y="0"/>
                            <a:ext cx="6128004" cy="298450"/>
                          </a:xfrm>
                          <a:custGeom>
                            <a:avLst/>
                            <a:gdLst/>
                            <a:ahLst/>
                            <a:cxnLst/>
                            <a:rect l="0" t="0" r="0" b="0"/>
                            <a:pathLst>
                              <a:path w="6128004" h="298450">
                                <a:moveTo>
                                  <a:pt x="0" y="0"/>
                                </a:moveTo>
                                <a:lnTo>
                                  <a:pt x="6128004" y="0"/>
                                </a:lnTo>
                                <a:lnTo>
                                  <a:pt x="6128004" y="298450"/>
                                </a:lnTo>
                                <a:lnTo>
                                  <a:pt x="0" y="298450"/>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7" name="Rectangle 7"/>
                        <wps:cNvSpPr/>
                        <wps:spPr>
                          <a:xfrm>
                            <a:off x="83058" y="78038"/>
                            <a:ext cx="41915" cy="188904"/>
                          </a:xfrm>
                          <a:prstGeom prst="rect">
                            <a:avLst/>
                          </a:prstGeom>
                          <a:ln>
                            <a:noFill/>
                          </a:ln>
                        </wps:spPr>
                        <wps:txbx>
                          <w:txbxContent>
                            <w:p w:rsidR="00096E46" w:rsidRDefault="00C77721">
                              <w:r>
                                <w:t xml:space="preserve"> </w:t>
                              </w:r>
                            </w:p>
                          </w:txbxContent>
                        </wps:txbx>
                        <wps:bodyPr horzOverflow="overflow" vert="horz" lIns="0" tIns="0" rIns="0" bIns="0" rtlCol="0">
                          <a:noAutofit/>
                        </wps:bodyPr>
                      </wps:wsp>
                      <wps:wsp>
                        <wps:cNvPr id="803" name="Shape 803"/>
                        <wps:cNvSpPr/>
                        <wps:spPr>
                          <a:xfrm>
                            <a:off x="5231892" y="0"/>
                            <a:ext cx="2324862" cy="297688"/>
                          </a:xfrm>
                          <a:custGeom>
                            <a:avLst/>
                            <a:gdLst/>
                            <a:ahLst/>
                            <a:cxnLst/>
                            <a:rect l="0" t="0" r="0" b="0"/>
                            <a:pathLst>
                              <a:path w="2324862" h="297688">
                                <a:moveTo>
                                  <a:pt x="0" y="0"/>
                                </a:moveTo>
                                <a:lnTo>
                                  <a:pt x="2324862" y="0"/>
                                </a:lnTo>
                                <a:lnTo>
                                  <a:pt x="2324862" y="297688"/>
                                </a:lnTo>
                                <a:lnTo>
                                  <a:pt x="0" y="297688"/>
                                </a:lnTo>
                                <a:lnTo>
                                  <a:pt x="0" y="0"/>
                                </a:lnTo>
                              </a:path>
                            </a:pathLst>
                          </a:custGeom>
                          <a:ln w="0" cap="flat">
                            <a:miter lim="127000"/>
                          </a:ln>
                        </wps:spPr>
                        <wps:style>
                          <a:lnRef idx="0">
                            <a:srgbClr val="000000">
                              <a:alpha val="0"/>
                            </a:srgbClr>
                          </a:lnRef>
                          <a:fillRef idx="1">
                            <a:srgbClr val="BF0000"/>
                          </a:fillRef>
                          <a:effectRef idx="0">
                            <a:scrgbClr r="0" g="0" b="0"/>
                          </a:effectRef>
                          <a:fontRef idx="none"/>
                        </wps:style>
                        <wps:bodyPr/>
                      </wps:wsp>
                      <wps:wsp>
                        <wps:cNvPr id="9" name="Rectangle 9"/>
                        <wps:cNvSpPr/>
                        <wps:spPr>
                          <a:xfrm>
                            <a:off x="5327904" y="77276"/>
                            <a:ext cx="41915" cy="188904"/>
                          </a:xfrm>
                          <a:prstGeom prst="rect">
                            <a:avLst/>
                          </a:prstGeom>
                          <a:ln>
                            <a:noFill/>
                          </a:ln>
                        </wps:spPr>
                        <wps:txbx>
                          <w:txbxContent>
                            <w:p w:rsidR="00096E46" w:rsidRDefault="00C77721">
                              <w:r>
                                <w:rPr>
                                  <w:color w:val="FFFFFF"/>
                                </w:rPr>
                                <w:t xml:space="preserve"> </w:t>
                              </w:r>
                            </w:p>
                          </w:txbxContent>
                        </wps:txbx>
                        <wps:bodyPr horzOverflow="overflow" vert="horz" lIns="0" tIns="0" rIns="0" bIns="0" rtlCol="0">
                          <a:noAutofit/>
                        </wps:bodyPr>
                      </wps:wsp>
                      <wps:wsp>
                        <wps:cNvPr id="10" name="Rectangle 10"/>
                        <wps:cNvSpPr/>
                        <wps:spPr>
                          <a:xfrm>
                            <a:off x="539496" y="477333"/>
                            <a:ext cx="1345869" cy="188904"/>
                          </a:xfrm>
                          <a:prstGeom prst="rect">
                            <a:avLst/>
                          </a:prstGeom>
                          <a:ln>
                            <a:noFill/>
                          </a:ln>
                        </wps:spPr>
                        <wps:txbx>
                          <w:txbxContent>
                            <w:p w:rsidR="00096E46" w:rsidRDefault="00C77721">
                              <w:r>
                                <w:t>Pressmeddelande</w:t>
                              </w:r>
                            </w:p>
                          </w:txbxContent>
                        </wps:txbx>
                        <wps:bodyPr horzOverflow="overflow" vert="horz" lIns="0" tIns="0" rIns="0" bIns="0" rtlCol="0">
                          <a:noAutofit/>
                        </wps:bodyPr>
                      </wps:wsp>
                      <wps:wsp>
                        <wps:cNvPr id="11" name="Rectangle 11"/>
                        <wps:cNvSpPr/>
                        <wps:spPr>
                          <a:xfrm>
                            <a:off x="1552195" y="477333"/>
                            <a:ext cx="41915" cy="188904"/>
                          </a:xfrm>
                          <a:prstGeom prst="rect">
                            <a:avLst/>
                          </a:prstGeom>
                          <a:ln>
                            <a:noFill/>
                          </a:ln>
                        </wps:spPr>
                        <wps:txbx>
                          <w:txbxContent>
                            <w:p w:rsidR="00096E46" w:rsidRDefault="00C77721">
                              <w:r>
                                <w:t xml:space="preserve"> </w:t>
                              </w:r>
                            </w:p>
                          </w:txbxContent>
                        </wps:txbx>
                        <wps:bodyPr horzOverflow="overflow" vert="horz" lIns="0" tIns="0" rIns="0" bIns="0" rtlCol="0">
                          <a:noAutofit/>
                        </wps:bodyPr>
                      </wps:wsp>
                      <wps:wsp>
                        <wps:cNvPr id="12" name="Rectangle 12"/>
                        <wps:cNvSpPr/>
                        <wps:spPr>
                          <a:xfrm>
                            <a:off x="539496" y="673924"/>
                            <a:ext cx="376898" cy="188904"/>
                          </a:xfrm>
                          <a:prstGeom prst="rect">
                            <a:avLst/>
                          </a:prstGeom>
                          <a:ln>
                            <a:noFill/>
                          </a:ln>
                        </wps:spPr>
                        <wps:txbx>
                          <w:txbxContent>
                            <w:p w:rsidR="00096E46" w:rsidRDefault="00C37F06">
                              <w:r>
                                <w:t>2018</w:t>
                              </w:r>
                            </w:p>
                          </w:txbxContent>
                        </wps:txbx>
                        <wps:bodyPr horzOverflow="overflow" vert="horz" lIns="0" tIns="0" rIns="0" bIns="0" rtlCol="0">
                          <a:noAutofit/>
                        </wps:bodyPr>
                      </wps:wsp>
                      <wps:wsp>
                        <wps:cNvPr id="13" name="Rectangle 13"/>
                        <wps:cNvSpPr/>
                        <wps:spPr>
                          <a:xfrm>
                            <a:off x="822962" y="673924"/>
                            <a:ext cx="56752" cy="188904"/>
                          </a:xfrm>
                          <a:prstGeom prst="rect">
                            <a:avLst/>
                          </a:prstGeom>
                          <a:ln>
                            <a:noFill/>
                          </a:ln>
                        </wps:spPr>
                        <wps:txbx>
                          <w:txbxContent>
                            <w:p w:rsidR="00096E46" w:rsidRDefault="00C77721">
                              <w:r>
                                <w:t>‐</w:t>
                              </w:r>
                            </w:p>
                          </w:txbxContent>
                        </wps:txbx>
                        <wps:bodyPr horzOverflow="overflow" vert="horz" lIns="0" tIns="0" rIns="0" bIns="0" rtlCol="0">
                          <a:noAutofit/>
                        </wps:bodyPr>
                      </wps:wsp>
                      <wps:wsp>
                        <wps:cNvPr id="14" name="Rectangle 14"/>
                        <wps:cNvSpPr/>
                        <wps:spPr>
                          <a:xfrm>
                            <a:off x="865632" y="673924"/>
                            <a:ext cx="188319" cy="188904"/>
                          </a:xfrm>
                          <a:prstGeom prst="rect">
                            <a:avLst/>
                          </a:prstGeom>
                          <a:ln>
                            <a:noFill/>
                          </a:ln>
                        </wps:spPr>
                        <wps:txbx>
                          <w:txbxContent>
                            <w:p w:rsidR="00096E46" w:rsidRDefault="000C1984">
                              <w:r>
                                <w:t>11</w:t>
                              </w:r>
                            </w:p>
                          </w:txbxContent>
                        </wps:txbx>
                        <wps:bodyPr horzOverflow="overflow" vert="horz" lIns="0" tIns="0" rIns="0" bIns="0" rtlCol="0">
                          <a:noAutofit/>
                        </wps:bodyPr>
                      </wps:wsp>
                      <wps:wsp>
                        <wps:cNvPr id="15" name="Rectangle 15"/>
                        <wps:cNvSpPr/>
                        <wps:spPr>
                          <a:xfrm>
                            <a:off x="1007365" y="673924"/>
                            <a:ext cx="56752" cy="188904"/>
                          </a:xfrm>
                          <a:prstGeom prst="rect">
                            <a:avLst/>
                          </a:prstGeom>
                          <a:ln>
                            <a:noFill/>
                          </a:ln>
                        </wps:spPr>
                        <wps:txbx>
                          <w:txbxContent>
                            <w:p w:rsidR="00096E46" w:rsidRDefault="00C77721">
                              <w:r>
                                <w:t>‐</w:t>
                              </w:r>
                            </w:p>
                          </w:txbxContent>
                        </wps:txbx>
                        <wps:bodyPr horzOverflow="overflow" vert="horz" lIns="0" tIns="0" rIns="0" bIns="0" rtlCol="0">
                          <a:noAutofit/>
                        </wps:bodyPr>
                      </wps:wsp>
                      <wps:wsp>
                        <wps:cNvPr id="16" name="Rectangle 16"/>
                        <wps:cNvSpPr/>
                        <wps:spPr>
                          <a:xfrm>
                            <a:off x="1050036" y="673924"/>
                            <a:ext cx="188319" cy="188904"/>
                          </a:xfrm>
                          <a:prstGeom prst="rect">
                            <a:avLst/>
                          </a:prstGeom>
                          <a:ln>
                            <a:noFill/>
                          </a:ln>
                        </wps:spPr>
                        <wps:txbx>
                          <w:txbxContent>
                            <w:p w:rsidR="00096E46" w:rsidRDefault="00CF3AAF">
                              <w:r>
                                <w:t>14</w:t>
                              </w:r>
                            </w:p>
                          </w:txbxContent>
                        </wps:txbx>
                        <wps:bodyPr horzOverflow="overflow" vert="horz" lIns="0" tIns="0" rIns="0" bIns="0" rtlCol="0">
                          <a:noAutofit/>
                        </wps:bodyPr>
                      </wps:wsp>
                      <wps:wsp>
                        <wps:cNvPr id="127" name="Rectangle 127"/>
                        <wps:cNvSpPr/>
                        <wps:spPr>
                          <a:xfrm>
                            <a:off x="1191769" y="673924"/>
                            <a:ext cx="41915" cy="188904"/>
                          </a:xfrm>
                          <a:prstGeom prst="rect">
                            <a:avLst/>
                          </a:prstGeom>
                          <a:ln>
                            <a:noFill/>
                          </a:ln>
                        </wps:spPr>
                        <wps:txbx>
                          <w:txbxContent>
                            <w:p w:rsidR="00096E46" w:rsidRDefault="00C77721">
                              <w:r>
                                <w:t xml:space="preserve"> </w:t>
                              </w:r>
                            </w:p>
                          </w:txbxContent>
                        </wps:txbx>
                        <wps:bodyPr horzOverflow="overflow" vert="horz" lIns="0" tIns="0" rIns="0" bIns="0" rtlCol="0">
                          <a:noAutofit/>
                        </wps:bodyPr>
                      </wps:wsp>
                      <wps:wsp>
                        <wps:cNvPr id="128" name="Rectangle 128"/>
                        <wps:cNvSpPr/>
                        <wps:spPr>
                          <a:xfrm>
                            <a:off x="3780277" y="673924"/>
                            <a:ext cx="41914" cy="188904"/>
                          </a:xfrm>
                          <a:prstGeom prst="rect">
                            <a:avLst/>
                          </a:prstGeom>
                          <a:ln>
                            <a:noFill/>
                          </a:ln>
                        </wps:spPr>
                        <wps:txbx>
                          <w:txbxContent>
                            <w:p w:rsidR="00096E46" w:rsidRDefault="00C77721">
                              <w:r>
                                <w:t xml:space="preserve"> </w:t>
                              </w:r>
                            </w:p>
                          </w:txbxContent>
                        </wps:txbx>
                        <wps:bodyPr horzOverflow="overflow" vert="horz" lIns="0" tIns="0" rIns="0" bIns="0" rtlCol="0">
                          <a:noAutofit/>
                        </wps:bodyPr>
                      </wps:wsp>
                      <wps:wsp>
                        <wps:cNvPr id="804" name="Shape 804"/>
                        <wps:cNvSpPr/>
                        <wps:spPr>
                          <a:xfrm>
                            <a:off x="520446" y="854710"/>
                            <a:ext cx="6159246" cy="9144"/>
                          </a:xfrm>
                          <a:custGeom>
                            <a:avLst/>
                            <a:gdLst/>
                            <a:ahLst/>
                            <a:cxnLst/>
                            <a:rect l="0" t="0" r="0" b="0"/>
                            <a:pathLst>
                              <a:path w="6159246" h="9144">
                                <a:moveTo>
                                  <a:pt x="0" y="0"/>
                                </a:moveTo>
                                <a:lnTo>
                                  <a:pt x="6159246" y="0"/>
                                </a:lnTo>
                                <a:lnTo>
                                  <a:pt x="61592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24" name="Picture 24"/>
                          <pic:cNvPicPr/>
                        </pic:nvPicPr>
                        <pic:blipFill>
                          <a:blip r:embed="rId9"/>
                          <a:stretch>
                            <a:fillRect/>
                          </a:stretch>
                        </pic:blipFill>
                        <pic:spPr>
                          <a:xfrm>
                            <a:off x="5268468" y="373887"/>
                            <a:ext cx="1744218" cy="280416"/>
                          </a:xfrm>
                          <a:prstGeom prst="rect">
                            <a:avLst/>
                          </a:prstGeom>
                        </pic:spPr>
                      </pic:pic>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526" o:spid="_x0000_s1026" style="position:absolute;left:0;text-align:left;margin-left:0;margin-top:0;width:595pt;height:67.8pt;z-index:251658240;mso-position-horizontal-relative:page;mso-position-vertical-relative:page" coordsize="75567,860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">
                <v:shape id="Shape 802" o:spid="_x0000_s1027" style="position:absolute;width:61280;height:2984;visibility:visible;mso-wrap-style:square;v-text-anchor:top" coordsize="6128004,298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" path="m,l6128004,r,298450l,298450,,e" fillcolor="#7f7f7f" stroked="f" strokeweight="0">
                  <v:stroke miterlimit="83231f" joinstyle="miter"/>
                  <v:path arrowok="t" textboxrect="0,0,6128004,298450"/>
                </v:shape>
                <v:rect id="Rectangle 7" o:spid="_x0000_s1028" style="position:absolute;left:830;top:780;width:419;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rsidR="00096E46" w:rsidRDefault="00C77721">
                        <w:r>
                          <w:t xml:space="preserve"> </w:t>
                        </w:r>
                      </w:p>
                    </w:txbxContent>
                  </v:textbox>
                </v:rect>
                <v:shape id="Shape 803" o:spid="_x0000_s1029" style="position:absolute;left:52318;width:23249;height:2976;visibility:visible;mso-wrap-style:square;v-text-anchor:top" coordsize="2324862,297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" path="m,l2324862,r,297688l,297688,,e" fillcolor="#bf0000" stroked="f" strokeweight="0">
                  <v:stroke miterlimit="83231f" joinstyle="miter"/>
                  <v:path arrowok="t" textboxrect="0,0,2324862,297688"/>
                </v:shape>
                <v:rect id="Rectangle 9" o:spid="_x0000_s1030" style="position:absolute;left:53279;top:772;width:419;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rsidR="00096E46" w:rsidRDefault="00C77721">
                        <w:r>
                          <w:rPr>
                            <w:color w:val="FFFFFF"/>
                          </w:rPr>
                          <w:t xml:space="preserve"> </w:t>
                        </w:r>
                      </w:p>
                    </w:txbxContent>
                  </v:textbox>
                </v:rect>
                <v:rect id="Rectangle 10" o:spid="_x0000_s1031" style="position:absolute;left:5394;top:4773;width:13459;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rsidR="00096E46" w:rsidRDefault="00C77721">
                        <w:r>
                          <w:t>Pressmeddelande</w:t>
                        </w:r>
                      </w:p>
                    </w:txbxContent>
                  </v:textbox>
                </v:rect>
                <v:rect id="Rectangle 11" o:spid="_x0000_s1032" style="position:absolute;left:15521;top:4773;width:420;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rsidR="00096E46" w:rsidRDefault="00C77721">
                        <w:r>
                          <w:t xml:space="preserve"> </w:t>
                        </w:r>
                      </w:p>
                    </w:txbxContent>
                  </v:textbox>
                </v:rect>
                <v:rect id="Rectangle 12" o:spid="_x0000_s1033" style="position:absolute;left:5394;top:6739;width:3769;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rsidR="00096E46" w:rsidRDefault="00C37F06">
                        <w:r>
                          <w:t>2018</w:t>
                        </w:r>
                      </w:p>
                    </w:txbxContent>
                  </v:textbox>
                </v:rect>
                <v:rect id="Rectangle 13" o:spid="_x0000_s1034" style="position:absolute;left:8229;top:6739;width:568;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rsidR="00096E46" w:rsidRDefault="00C77721">
                        <w:r>
                          <w:t>‐</w:t>
                        </w:r>
                      </w:p>
                    </w:txbxContent>
                  </v:textbox>
                </v:rect>
                <v:rect id="Rectangle 14" o:spid="_x0000_s1035" style="position:absolute;left:8656;top:6739;width:1883;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rsidR="00096E46" w:rsidRDefault="000C1984">
                        <w:r>
                          <w:t>11</w:t>
                        </w:r>
                      </w:p>
                    </w:txbxContent>
                  </v:textbox>
                </v:rect>
                <v:rect id="Rectangle 15" o:spid="_x0000_s1036" style="position:absolute;left:10073;top:6739;width:568;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rsidR="00096E46" w:rsidRDefault="00C77721">
                        <w:r>
                          <w:t>‐</w:t>
                        </w:r>
                      </w:p>
                    </w:txbxContent>
                  </v:textbox>
                </v:rect>
                <v:rect id="Rectangle 16" o:spid="_x0000_s1037" style="position:absolute;left:10500;top:6739;width:1883;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rsidR="00096E46" w:rsidRDefault="00CF3AAF">
                        <w:r>
                          <w:t>14</w:t>
                        </w:r>
                      </w:p>
                    </w:txbxContent>
                  </v:textbox>
                </v:rect>
                <v:rect id="Rectangle 127" o:spid="_x0000_s1038" style="position:absolute;left:11917;top:6739;width:419;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" filled="f" stroked="f">
                  <v:textbox inset="0,0,0,0">
                    <w:txbxContent>
                      <w:p w:rsidR="00096E46" w:rsidRDefault="00C77721">
                        <w:r>
                          <w:t xml:space="preserve"> </w:t>
                        </w:r>
                      </w:p>
                    </w:txbxContent>
                  </v:textbox>
                </v:rect>
                <v:rect id="Rectangle 128" o:spid="_x0000_s1039" style="position:absolute;left:37802;top:6739;width:419;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" filled="f" stroked="f">
                  <v:textbox inset="0,0,0,0">
                    <w:txbxContent>
                      <w:p w:rsidR="00096E46" w:rsidRDefault="00C77721">
                        <w:r>
                          <w:t xml:space="preserve"> </w:t>
                        </w:r>
                      </w:p>
                    </w:txbxContent>
                  </v:textbox>
                </v:rect>
                <v:shape id="Shape 804" o:spid="_x0000_s1040" style="position:absolute;left:5204;top:8547;width:61592;height:91;visibility:visible;mso-wrap-style:square;v-text-anchor:top" coordsize="61592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" path="m,l6159246,r,9144l,9144,,e" fillcolor="black" stroked="f" strokeweight="0">
                  <v:stroke miterlimit="83231f" joinstyle="miter"/>
                  <v:path arrowok="t" textboxrect="0,0,6159246,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41" type="#_x0000_t75" style="position:absolute;left:52684;top:3738;width:17442;height:28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">
                  <v:imagedata r:id="rId10" o:title=""/>
                </v:shape>
                <w10:wrap type="topAndBottom" anchorx="page" anchory="page"/>
              </v:group>
            </w:pict>
          </mc:Fallback>
        </mc:AlternateContent>
      </w:r>
    </w:p>
    <w:sectPr w:rsidR="00096E46" w:rsidRPr="00CF3AAF">
      <w:footerReference w:type="default" r:id="rId11"/>
      <w:pgSz w:w="11904" w:h="16840"/>
      <w:pgMar w:top="1440" w:right="1366" w:bottom="1440" w:left="140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11CC" w:rsidRDefault="002E11CC" w:rsidP="002D40E3">
      <w:pPr>
        <w:spacing w:after="0" w:line="240" w:lineRule="auto"/>
      </w:pPr>
      <w:r>
        <w:separator/>
      </w:r>
    </w:p>
  </w:endnote>
  <w:endnote w:type="continuationSeparator" w:id="0">
    <w:p w:rsidR="002E11CC" w:rsidRDefault="002E11CC" w:rsidP="002D40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yriad Pro">
    <w:altName w:val="Segoe UI"/>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0E3" w:rsidRDefault="002D40E3" w:rsidP="002D40E3">
    <w:pPr>
      <w:spacing w:after="0"/>
      <w:ind w:right="334"/>
    </w:pPr>
    <w:r w:rsidRPr="00F16341">
      <w:rPr>
        <w:rFonts w:ascii="Myriad Pro" w:eastAsia="Myriad Pro" w:hAnsi="Myriad Pro" w:cs="Myriad Pro"/>
        <w:b/>
        <w:sz w:val="16"/>
      </w:rPr>
      <w:t>SVENSKA HUS</w:t>
    </w:r>
    <w:r w:rsidRPr="00F16341">
      <w:rPr>
        <w:rFonts w:ascii="Myriad Pro" w:eastAsia="Myriad Pro" w:hAnsi="Myriad Pro" w:cs="Myriad Pro"/>
        <w:sz w:val="16"/>
      </w:rPr>
      <w:t xml:space="preserve"> är ett av Sveriges största privatägda fastighetsbolag och vi bedriver verksamhet i </w:t>
    </w:r>
    <w:r w:rsidR="00535D75">
      <w:rPr>
        <w:rFonts w:ascii="Myriad Pro" w:eastAsia="Myriad Pro" w:hAnsi="Myriad Pro" w:cs="Myriad Pro"/>
        <w:sz w:val="16"/>
      </w:rPr>
      <w:t xml:space="preserve">Stockholm, Göteborg </w:t>
    </w:r>
    <w:r w:rsidRPr="00F16341">
      <w:rPr>
        <w:rFonts w:ascii="Myriad Pro" w:eastAsia="Myriad Pro" w:hAnsi="Myriad Pro" w:cs="Myriad Pro"/>
        <w:sz w:val="16"/>
      </w:rPr>
      <w:t>och Skåne. Vi förvärvar fastigheter med utvecklingspotential, utvecklar nya projekt och förvaltar med ett hållbart och långsiktigt perspektiv. Hyre</w:t>
    </w:r>
    <w:r w:rsidR="00A73D4B">
      <w:rPr>
        <w:rFonts w:ascii="Myriad Pro" w:eastAsia="Myriad Pro" w:hAnsi="Myriad Pro" w:cs="Myriad Pro"/>
        <w:sz w:val="16"/>
      </w:rPr>
      <w:t>svärdet uppgår till drygt 570</w:t>
    </w:r>
    <w:r w:rsidRPr="00F16341">
      <w:rPr>
        <w:rFonts w:ascii="Myriad Pro" w:eastAsia="Myriad Pro" w:hAnsi="Myriad Pro" w:cs="Myriad Pro"/>
        <w:sz w:val="16"/>
      </w:rPr>
      <w:t xml:space="preserve"> M</w:t>
    </w:r>
    <w:r w:rsidR="00535D75">
      <w:rPr>
        <w:rFonts w:ascii="Myriad Pro" w:eastAsia="Myriad Pro" w:hAnsi="Myriad Pro" w:cs="Myriad Pro"/>
        <w:sz w:val="16"/>
      </w:rPr>
      <w:t xml:space="preserve">SEK </w:t>
    </w:r>
    <w:r w:rsidRPr="00F16341">
      <w:rPr>
        <w:rFonts w:ascii="Myriad Pro" w:eastAsia="Myriad Pro" w:hAnsi="Myriad Pro" w:cs="Myriad Pro"/>
        <w:sz w:val="16"/>
      </w:rPr>
      <w:t>och fastighetsbeståndets marknad</w:t>
    </w:r>
    <w:r w:rsidR="00A73D4B">
      <w:rPr>
        <w:rFonts w:ascii="Myriad Pro" w:eastAsia="Myriad Pro" w:hAnsi="Myriad Pro" w:cs="Myriad Pro"/>
        <w:sz w:val="16"/>
      </w:rPr>
      <w:t>svärde uppskattas till cirka 7</w:t>
    </w:r>
    <w:r w:rsidRPr="00F16341">
      <w:rPr>
        <w:rFonts w:ascii="Myriad Pro" w:eastAsia="Myriad Pro" w:hAnsi="Myriad Pro" w:cs="Myriad Pro"/>
        <w:sz w:val="16"/>
      </w:rPr>
      <w:t xml:space="preserve"> </w:t>
    </w:r>
    <w:r w:rsidR="00535D75">
      <w:rPr>
        <w:rFonts w:ascii="Myriad Pro" w:eastAsia="Myriad Pro" w:hAnsi="Myriad Pro" w:cs="Myriad Pro"/>
        <w:sz w:val="16"/>
      </w:rPr>
      <w:t>MDSEK</w:t>
    </w:r>
    <w:r w:rsidR="00E739ED">
      <w:rPr>
        <w:rFonts w:ascii="Myriad Pro" w:eastAsia="Myriad Pro" w:hAnsi="Myriad Pro" w:cs="Myriad Pro"/>
        <w:sz w:val="16"/>
      </w:rPr>
      <w:t xml:space="preserve">. Vi har </w:t>
    </w:r>
    <w:r w:rsidRPr="00F16341">
      <w:rPr>
        <w:rFonts w:ascii="Myriad Pro" w:eastAsia="Myriad Pro" w:hAnsi="Myriad Pro" w:cs="Myriad Pro"/>
        <w:sz w:val="16"/>
      </w:rPr>
      <w:t xml:space="preserve">kontor i samtliga tre regioner, huvudkontoret ligger i Göteborg och vi har totalt 45 anställda. Svenska Hus är en del av koncernen </w:t>
    </w:r>
    <w:proofErr w:type="spellStart"/>
    <w:r w:rsidRPr="00F16341">
      <w:rPr>
        <w:rFonts w:ascii="Myriad Pro" w:eastAsia="Myriad Pro" w:hAnsi="Myriad Pro" w:cs="Myriad Pro"/>
        <w:sz w:val="16"/>
      </w:rPr>
      <w:t>Gullringsbo</w:t>
    </w:r>
    <w:proofErr w:type="spellEnd"/>
    <w:r w:rsidRPr="00F16341">
      <w:rPr>
        <w:rFonts w:ascii="Myriad Pro" w:eastAsia="Myriad Pro" w:hAnsi="Myriad Pro" w:cs="Myriad Pro"/>
        <w:sz w:val="16"/>
      </w:rPr>
      <w:t xml:space="preserve"> Egendomar. Övriga bolag i </w:t>
    </w:r>
    <w:r w:rsidR="00773FE1">
      <w:rPr>
        <w:rFonts w:ascii="Myriad Pro" w:eastAsia="Myriad Pro" w:hAnsi="Myriad Pro" w:cs="Myriad Pro"/>
        <w:sz w:val="16"/>
      </w:rPr>
      <w:t>koncernen</w:t>
    </w:r>
    <w:r w:rsidRPr="00F16341">
      <w:rPr>
        <w:rFonts w:ascii="Myriad Pro" w:eastAsia="Myriad Pro" w:hAnsi="Myriad Pro" w:cs="Myriad Pro"/>
        <w:sz w:val="16"/>
      </w:rPr>
      <w:t xml:space="preserve"> är MVB, </w:t>
    </w:r>
    <w:proofErr w:type="spellStart"/>
    <w:r w:rsidRPr="00F16341">
      <w:rPr>
        <w:rFonts w:ascii="Myriad Pro" w:eastAsia="Myriad Pro" w:hAnsi="Myriad Pro" w:cs="Myriad Pro"/>
        <w:sz w:val="16"/>
      </w:rPr>
      <w:t>Forestry</w:t>
    </w:r>
    <w:proofErr w:type="spellEnd"/>
    <w:r w:rsidRPr="00F16341">
      <w:rPr>
        <w:rFonts w:ascii="Myriad Pro" w:eastAsia="Myriad Pro" w:hAnsi="Myriad Pro" w:cs="Myriad Pro"/>
        <w:sz w:val="16"/>
      </w:rPr>
      <w:t xml:space="preserve">, </w:t>
    </w:r>
    <w:proofErr w:type="spellStart"/>
    <w:r w:rsidRPr="00F16341">
      <w:rPr>
        <w:rFonts w:ascii="Myriad Pro" w:eastAsia="Myriad Pro" w:hAnsi="Myriad Pro" w:cs="Myriad Pro"/>
        <w:sz w:val="16"/>
      </w:rPr>
      <w:t>Wangeskog</w:t>
    </w:r>
    <w:proofErr w:type="spellEnd"/>
    <w:r w:rsidRPr="00F16341">
      <w:rPr>
        <w:rFonts w:ascii="Myriad Pro" w:eastAsia="Myriad Pro" w:hAnsi="Myriad Pro" w:cs="Myriad Pro"/>
        <w:sz w:val="16"/>
      </w:rPr>
      <w:t xml:space="preserve"> Hyrcenter, Torslanda Entreprenad, ANLAB, Novi Real </w:t>
    </w:r>
    <w:proofErr w:type="spellStart"/>
    <w:r w:rsidRPr="00F16341">
      <w:rPr>
        <w:rFonts w:ascii="Myriad Pro" w:eastAsia="Myriad Pro" w:hAnsi="Myriad Pro" w:cs="Myriad Pro"/>
        <w:sz w:val="16"/>
      </w:rPr>
      <w:t>Estate</w:t>
    </w:r>
    <w:proofErr w:type="spellEnd"/>
    <w:r w:rsidRPr="00F16341">
      <w:rPr>
        <w:rFonts w:ascii="Myriad Pro" w:eastAsia="Myriad Pro" w:hAnsi="Myriad Pro" w:cs="Myriad Pro"/>
        <w:sz w:val="16"/>
      </w:rPr>
      <w:t>, Svenska Solene</w:t>
    </w:r>
    <w:r w:rsidR="00535D75">
      <w:rPr>
        <w:rFonts w:ascii="Myriad Pro" w:eastAsia="Myriad Pro" w:hAnsi="Myriad Pro" w:cs="Myriad Pro"/>
        <w:sz w:val="16"/>
      </w:rPr>
      <w:t xml:space="preserve">rgiparker och </w:t>
    </w:r>
    <w:proofErr w:type="spellStart"/>
    <w:r w:rsidR="00535D75">
      <w:rPr>
        <w:rFonts w:ascii="Myriad Pro" w:eastAsia="Myriad Pro" w:hAnsi="Myriad Pro" w:cs="Myriad Pro"/>
        <w:sz w:val="16"/>
      </w:rPr>
      <w:t>Munkbron</w:t>
    </w:r>
    <w:proofErr w:type="spellEnd"/>
    <w:r w:rsidR="00535D75">
      <w:rPr>
        <w:rFonts w:ascii="Myriad Pro" w:eastAsia="Myriad Pro" w:hAnsi="Myriad Pro" w:cs="Myriad Pro"/>
        <w:sz w:val="16"/>
      </w:rPr>
      <w:t xml:space="preserve"> Finans. </w:t>
    </w:r>
    <w:r w:rsidR="00773FE1">
      <w:rPr>
        <w:rFonts w:ascii="Myriad Pro" w:eastAsia="Myriad Pro" w:hAnsi="Myriad Pro" w:cs="Myriad Pro"/>
        <w:sz w:val="16"/>
      </w:rPr>
      <w:t xml:space="preserve">Mer information om Svenska Hus finns på </w:t>
    </w:r>
    <w:hyperlink r:id="rId1" w:history="1">
      <w:r w:rsidRPr="00064809">
        <w:rPr>
          <w:rStyle w:val="Hyperlnk"/>
          <w:rFonts w:ascii="Myriad Pro" w:eastAsia="Myriad Pro" w:hAnsi="Myriad Pro" w:cs="Myriad Pro"/>
          <w:sz w:val="16"/>
        </w:rPr>
        <w:t>svenskahus.se</w:t>
      </w:r>
    </w:hyperlink>
  </w:p>
  <w:p w:rsidR="002D40E3" w:rsidRDefault="002D40E3">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11CC" w:rsidRDefault="002E11CC" w:rsidP="002D40E3">
      <w:pPr>
        <w:spacing w:after="0" w:line="240" w:lineRule="auto"/>
      </w:pPr>
      <w:r>
        <w:separator/>
      </w:r>
    </w:p>
  </w:footnote>
  <w:footnote w:type="continuationSeparator" w:id="0">
    <w:p w:rsidR="002E11CC" w:rsidRDefault="002E11CC" w:rsidP="002D40E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E46"/>
    <w:rsid w:val="00064809"/>
    <w:rsid w:val="00096E46"/>
    <w:rsid w:val="000C1984"/>
    <w:rsid w:val="000D2C1B"/>
    <w:rsid w:val="00103399"/>
    <w:rsid w:val="00190250"/>
    <w:rsid w:val="0023324B"/>
    <w:rsid w:val="002D40E3"/>
    <w:rsid w:val="002E11CC"/>
    <w:rsid w:val="003823B4"/>
    <w:rsid w:val="003E6C1A"/>
    <w:rsid w:val="003F39D3"/>
    <w:rsid w:val="00463AFF"/>
    <w:rsid w:val="004F201D"/>
    <w:rsid w:val="00535D75"/>
    <w:rsid w:val="00595866"/>
    <w:rsid w:val="005C35E9"/>
    <w:rsid w:val="005F0A70"/>
    <w:rsid w:val="00624BF7"/>
    <w:rsid w:val="00773FE1"/>
    <w:rsid w:val="007D60BD"/>
    <w:rsid w:val="008215B6"/>
    <w:rsid w:val="00844AC4"/>
    <w:rsid w:val="008E3CA7"/>
    <w:rsid w:val="0093348C"/>
    <w:rsid w:val="009740E5"/>
    <w:rsid w:val="00A22FF3"/>
    <w:rsid w:val="00A23319"/>
    <w:rsid w:val="00A73D4B"/>
    <w:rsid w:val="00AF1E2C"/>
    <w:rsid w:val="00B863C0"/>
    <w:rsid w:val="00C37F06"/>
    <w:rsid w:val="00C77721"/>
    <w:rsid w:val="00CC43F8"/>
    <w:rsid w:val="00CF3AAF"/>
    <w:rsid w:val="00D05E5D"/>
    <w:rsid w:val="00E307CB"/>
    <w:rsid w:val="00E739ED"/>
    <w:rsid w:val="00ED39D2"/>
    <w:rsid w:val="00F16341"/>
    <w:rsid w:val="00F616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DAFA7E-9B05-45DF-9A12-D8A928F3D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F16341"/>
    <w:rPr>
      <w:color w:val="0563C1" w:themeColor="hyperlink"/>
      <w:u w:val="single"/>
    </w:rPr>
  </w:style>
  <w:style w:type="paragraph" w:styleId="Sidhuvud">
    <w:name w:val="header"/>
    <w:basedOn w:val="Normal"/>
    <w:link w:val="SidhuvudChar"/>
    <w:uiPriority w:val="99"/>
    <w:unhideWhenUsed/>
    <w:rsid w:val="002D40E3"/>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D40E3"/>
    <w:rPr>
      <w:rFonts w:ascii="Calibri" w:eastAsia="Calibri" w:hAnsi="Calibri" w:cs="Calibri"/>
      <w:color w:val="000000"/>
    </w:rPr>
  </w:style>
  <w:style w:type="paragraph" w:styleId="Sidfot">
    <w:name w:val="footer"/>
    <w:basedOn w:val="Normal"/>
    <w:link w:val="SidfotChar"/>
    <w:uiPriority w:val="99"/>
    <w:unhideWhenUsed/>
    <w:rsid w:val="002D40E3"/>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D40E3"/>
    <w:rPr>
      <w:rFonts w:ascii="Calibri" w:eastAsia="Calibri" w:hAnsi="Calibri" w:cs="Calibri"/>
      <w:color w:val="000000"/>
    </w:rPr>
  </w:style>
  <w:style w:type="paragraph" w:styleId="Ballongtext">
    <w:name w:val="Balloon Text"/>
    <w:basedOn w:val="Normal"/>
    <w:link w:val="BallongtextChar"/>
    <w:uiPriority w:val="99"/>
    <w:semiHidden/>
    <w:unhideWhenUsed/>
    <w:rsid w:val="004F201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4F201D"/>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daniel.massot@svenskahus.s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rika.hellman@abgullringsbo.s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g"/></Relationships>
</file>

<file path=word/_rels/footer1.xml.rels><?xml version="1.0" encoding="UTF-8" standalone="yes"?>
<Relationships xmlns="http://schemas.openxmlformats.org/package/2006/relationships"><Relationship Id="rId1" Type="http://schemas.openxmlformats.org/officeDocument/2006/relationships/hyperlink" Target="http://www.svenskahus.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F0DF9-B56A-4312-968C-86A13D988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479</Words>
  <Characters>2540</Characters>
  <Application>Microsoft Office Word</Application>
  <DocSecurity>0</DocSecurity>
  <Lines>21</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Microsoft Word - Pressmeddelande Svenska Hus bygger bostäder i Lundbypark på Hisingen</vt:lpstr>
      <vt:lpstr>Microsoft Word - Pressmeddelande Svenska Hus bygger bostäder i Lundbypark på Hisingen</vt:lpstr>
    </vt:vector>
  </TitlesOfParts>
  <Company>HP Inc.</Company>
  <LinksUpToDate>false</LinksUpToDate>
  <CharactersWithSpaces>3013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Pressmeddelande Svenska Hus bygger bostäder i Lundbypark på Hisingen</dc:title>
  <dc:subject/>
  <dc:creator>helhed</dc:creator>
  <cp:keywords/>
  <cp:lastModifiedBy>Josefin Heidenborg</cp:lastModifiedBy>
  <cp:revision>4</cp:revision>
  <cp:lastPrinted>2018-08-06T13:33:00Z</cp:lastPrinted>
  <dcterms:created xsi:type="dcterms:W3CDTF">2018-11-14T18:08:00Z</dcterms:created>
  <dcterms:modified xsi:type="dcterms:W3CDTF">2018-11-14T18:11:00Z</dcterms:modified>
</cp:coreProperties>
</file>