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08D3" w14:textId="2C8F12CD" w:rsidR="003F3DF8" w:rsidRDefault="00B439F1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color w:val="000000" w:themeColor="text1"/>
          <w:sz w:val="24"/>
          <w:szCs w:val="20"/>
        </w:rPr>
      </w:pPr>
      <w:r>
        <w:rPr>
          <w:rFonts w:ascii="Arial" w:eastAsia="Calibri" w:hAnsi="Arial" w:cs="Arial"/>
          <w:color w:val="000000" w:themeColor="text1"/>
          <w:sz w:val="24"/>
          <w:szCs w:val="20"/>
        </w:rPr>
        <w:t>Das große Allgemeinwissen-Quiz</w:t>
      </w:r>
    </w:p>
    <w:p w14:paraId="64DAF3CF" w14:textId="0D4204AC" w:rsidR="000E073C" w:rsidRDefault="000E073C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4"/>
          <w:szCs w:val="20"/>
        </w:rPr>
      </w:pPr>
      <w:r>
        <w:rPr>
          <w:rFonts w:ascii="Arial" w:eastAsia="Calibri" w:hAnsi="Arial" w:cs="Arial"/>
          <w:color w:val="000000" w:themeColor="text1"/>
          <w:sz w:val="24"/>
          <w:szCs w:val="20"/>
        </w:rPr>
        <w:t>von Sebastian Klussmann</w:t>
      </w:r>
    </w:p>
    <w:p w14:paraId="435D4811" w14:textId="5A930934" w:rsidR="003F3DF8" w:rsidRPr="0085165F" w:rsidRDefault="000E073C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Für alle, die es besser wissen wollen</w:t>
      </w:r>
    </w:p>
    <w:p w14:paraId="6CA27D9A" w14:textId="32B7B908" w:rsidR="003F3DF8" w:rsidRDefault="003F3DF8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69FA38F3" w14:textId="2052DFBA" w:rsidR="00210CD4" w:rsidRPr="00210CD4" w:rsidRDefault="00210CD4" w:rsidP="00210CD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 w:rsidRPr="00210CD4">
        <w:rPr>
          <w:rFonts w:ascii="Arial" w:eastAsia="Calibri" w:hAnsi="Arial" w:cs="Arial"/>
          <w:b w:val="0"/>
          <w:szCs w:val="20"/>
        </w:rPr>
        <w:t xml:space="preserve">Wozu braucht man in Zeiten von Wikipedia, Google und Smartphone überhaupt noch ein </w:t>
      </w:r>
      <w:r w:rsidR="00DF5558">
        <w:rPr>
          <w:rFonts w:ascii="Arial" w:eastAsia="Calibri" w:hAnsi="Arial" w:cs="Arial"/>
          <w:b w:val="0"/>
          <w:szCs w:val="20"/>
        </w:rPr>
        <w:t>breites Allgemeinwissen</w:t>
      </w:r>
      <w:r w:rsidRPr="00210CD4">
        <w:rPr>
          <w:rFonts w:ascii="Arial" w:eastAsia="Calibri" w:hAnsi="Arial" w:cs="Arial"/>
          <w:b w:val="0"/>
          <w:szCs w:val="20"/>
        </w:rPr>
        <w:t>? Diese provokante Frage steht gleich auf der ersten Karte im neuen Quiz von Sebastian Klussmann, bekannt als „der Jäger“ in der ARD-Sendung „Gefragt – Gejagt“. Die kernige Antwort: Spontan auf ein breites Wissen zugreifen zu können, kann im Leben viele Türen öffnen – nicht nur beruflich, auch privat.</w:t>
      </w:r>
    </w:p>
    <w:p w14:paraId="3F67A170" w14:textId="77777777" w:rsidR="00210CD4" w:rsidRPr="00210CD4" w:rsidRDefault="00210CD4" w:rsidP="00210CD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2590BE4F" w14:textId="529AABCD" w:rsidR="00523E17" w:rsidRPr="00523E17" w:rsidRDefault="00523E17" w:rsidP="00523E17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S</w:t>
      </w:r>
      <w:r w:rsidRPr="00523E17">
        <w:rPr>
          <w:rFonts w:ascii="Arial" w:eastAsia="Calibri" w:hAnsi="Arial" w:cs="Arial"/>
          <w:b w:val="0"/>
          <w:szCs w:val="20"/>
        </w:rPr>
        <w:t xml:space="preserve">o führt der professionelle Allgemeinwisser humorvoll und unterhaltsam mit 300 Fragen quer durch alle </w:t>
      </w:r>
      <w:r>
        <w:rPr>
          <w:rFonts w:ascii="Arial" w:eastAsia="Calibri" w:hAnsi="Arial" w:cs="Arial"/>
          <w:b w:val="0"/>
          <w:szCs w:val="20"/>
        </w:rPr>
        <w:t xml:space="preserve">zehn </w:t>
      </w:r>
      <w:r w:rsidRPr="00523E17">
        <w:rPr>
          <w:rFonts w:ascii="Arial" w:eastAsia="Calibri" w:hAnsi="Arial" w:cs="Arial"/>
          <w:b w:val="0"/>
          <w:szCs w:val="20"/>
        </w:rPr>
        <w:t>Kategorien der deutschen Quizmeisterschaften (die er selbst acht Mal in Folge gewonnen hat).</w:t>
      </w:r>
      <w:r w:rsidR="00DF5558">
        <w:rPr>
          <w:rFonts w:ascii="Arial" w:eastAsia="Calibri" w:hAnsi="Arial" w:cs="Arial"/>
          <w:b w:val="0"/>
          <w:szCs w:val="20"/>
        </w:rPr>
        <w:t xml:space="preserve"> Multiple</w:t>
      </w:r>
      <w:r w:rsidR="00513D53">
        <w:rPr>
          <w:rFonts w:ascii="Arial" w:eastAsia="Calibri" w:hAnsi="Arial" w:cs="Arial"/>
          <w:b w:val="0"/>
          <w:szCs w:val="20"/>
        </w:rPr>
        <w:t>-</w:t>
      </w:r>
      <w:r w:rsidR="00DF5558">
        <w:rPr>
          <w:rFonts w:ascii="Arial" w:eastAsia="Calibri" w:hAnsi="Arial" w:cs="Arial"/>
          <w:b w:val="0"/>
          <w:szCs w:val="20"/>
        </w:rPr>
        <w:t>Choice</w:t>
      </w:r>
      <w:r w:rsidR="00513D53">
        <w:rPr>
          <w:rFonts w:ascii="Arial" w:eastAsia="Calibri" w:hAnsi="Arial" w:cs="Arial"/>
          <w:b w:val="0"/>
          <w:szCs w:val="20"/>
        </w:rPr>
        <w:t xml:space="preserve">-Fragen wechseln sich mit </w:t>
      </w:r>
      <w:r w:rsidR="00DF5558">
        <w:rPr>
          <w:rFonts w:ascii="Arial" w:eastAsia="Calibri" w:hAnsi="Arial" w:cs="Arial"/>
          <w:b w:val="0"/>
          <w:szCs w:val="20"/>
        </w:rPr>
        <w:t>Zuordnungs</w:t>
      </w:r>
      <w:r w:rsidR="00513D53">
        <w:rPr>
          <w:rFonts w:ascii="Arial" w:eastAsia="Calibri" w:hAnsi="Arial" w:cs="Arial"/>
          <w:b w:val="0"/>
          <w:szCs w:val="20"/>
        </w:rPr>
        <w:t>-, Ergänzungs- oder Sortier</w:t>
      </w:r>
      <w:r w:rsidR="00DF5558">
        <w:rPr>
          <w:rFonts w:ascii="Arial" w:eastAsia="Calibri" w:hAnsi="Arial" w:cs="Arial"/>
          <w:b w:val="0"/>
          <w:szCs w:val="20"/>
        </w:rPr>
        <w:t>frage</w:t>
      </w:r>
      <w:r w:rsidR="00513D53">
        <w:rPr>
          <w:rFonts w:ascii="Arial" w:eastAsia="Calibri" w:hAnsi="Arial" w:cs="Arial"/>
          <w:b w:val="0"/>
          <w:szCs w:val="20"/>
        </w:rPr>
        <w:t>n ab, sogar offene Fragen gibt es. O</w:t>
      </w:r>
      <w:r w:rsidR="00DF5558">
        <w:rPr>
          <w:rFonts w:ascii="Arial" w:eastAsia="Calibri" w:hAnsi="Arial" w:cs="Arial"/>
          <w:b w:val="0"/>
          <w:szCs w:val="20"/>
        </w:rPr>
        <w:t xml:space="preserve">b allein, im Team oder gegeneinander gequizzt: Diese </w:t>
      </w:r>
      <w:r w:rsidR="00513D53">
        <w:rPr>
          <w:rFonts w:ascii="Arial" w:eastAsia="Calibri" w:hAnsi="Arial" w:cs="Arial"/>
          <w:b w:val="0"/>
          <w:szCs w:val="20"/>
        </w:rPr>
        <w:t>K</w:t>
      </w:r>
      <w:r w:rsidR="00DF5558">
        <w:rPr>
          <w:rFonts w:ascii="Arial" w:eastAsia="Calibri" w:hAnsi="Arial" w:cs="Arial"/>
          <w:b w:val="0"/>
          <w:szCs w:val="20"/>
        </w:rPr>
        <w:t xml:space="preserve">arten machen schlau. </w:t>
      </w:r>
      <w:r w:rsidRPr="00523E17">
        <w:rPr>
          <w:rFonts w:ascii="Arial" w:eastAsia="Calibri" w:hAnsi="Arial" w:cs="Arial"/>
          <w:b w:val="0"/>
          <w:szCs w:val="20"/>
        </w:rPr>
        <w:t xml:space="preserve"> </w:t>
      </w:r>
    </w:p>
    <w:p w14:paraId="38642104" w14:textId="46B91155" w:rsidR="009825CC" w:rsidRPr="00602D74" w:rsidRDefault="009825CC" w:rsidP="00B439F1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5F0A59E2" w14:textId="77777777" w:rsidR="00FC0F3E" w:rsidRPr="00EA2328" w:rsidRDefault="00FC0F3E" w:rsidP="00EA2328">
      <w:pPr>
        <w:spacing w:line="360" w:lineRule="auto"/>
        <w:rPr>
          <w:rFonts w:ascii="Arial" w:hAnsi="Arial" w:cs="Arial"/>
        </w:rPr>
      </w:pPr>
    </w:p>
    <w:p w14:paraId="645409D2" w14:textId="00F0A9C8" w:rsidR="00454864" w:rsidRDefault="00A517A5" w:rsidP="004D035A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noProof/>
          <w:color w:val="000000" w:themeColor="text1"/>
          <w:sz w:val="24"/>
          <w:szCs w:val="20"/>
        </w:rPr>
        <w:drawing>
          <wp:anchor distT="0" distB="0" distL="114300" distR="114300" simplePos="0" relativeHeight="251660288" behindDoc="0" locked="0" layoutInCell="1" allowOverlap="1" wp14:anchorId="2CC693E9" wp14:editId="0D1EC0BF">
            <wp:simplePos x="0" y="0"/>
            <wp:positionH relativeFrom="margin">
              <wp:posOffset>0</wp:posOffset>
            </wp:positionH>
            <wp:positionV relativeFrom="paragraph">
              <wp:posOffset>36499</wp:posOffset>
            </wp:positionV>
            <wp:extent cx="1693545" cy="2347595"/>
            <wp:effectExtent l="0" t="0" r="1905" b="0"/>
            <wp:wrapThrough wrapText="bothSides">
              <wp:wrapPolygon edited="0">
                <wp:start x="0" y="0"/>
                <wp:lineTo x="0" y="21384"/>
                <wp:lineTo x="21381" y="21384"/>
                <wp:lineTo x="21381" y="0"/>
                <wp:lineTo x="0" y="0"/>
              </wp:wrapPolygon>
            </wp:wrapThrough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8E1CB" w14:textId="77777777" w:rsidR="00FC0F3E" w:rsidRDefault="00FC0F3E" w:rsidP="00FC0F3E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Sebastian Klussmann</w:t>
      </w:r>
    </w:p>
    <w:p w14:paraId="423D3D1A" w14:textId="44E42F20" w:rsidR="003F3DF8" w:rsidRDefault="003F3DF8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25DD388" w14:textId="39891669" w:rsidR="003F3DF8" w:rsidRPr="00B17A6E" w:rsidRDefault="000E073C" w:rsidP="003F3DF8">
      <w:pPr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  <w:r>
        <w:rPr>
          <w:rFonts w:ascii="Arial" w:eastAsia="Calibri" w:hAnsi="Arial" w:cs="Arial"/>
          <w:bCs/>
          <w:noProof/>
          <w:szCs w:val="20"/>
        </w:rPr>
        <w:t>Das große Allgemeinwissen-Quiz</w:t>
      </w:r>
      <w:r w:rsidR="003F3DF8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3F3DF8" w:rsidRPr="004A0802">
        <w:rPr>
          <w:rFonts w:ascii="Arial" w:eastAsia="Calibri" w:hAnsi="Arial" w:cs="Arial"/>
          <w:color w:val="FF0000"/>
          <w:szCs w:val="20"/>
        </w:rPr>
        <w:t>NEU</w:t>
      </w:r>
    </w:p>
    <w:p w14:paraId="334E4646" w14:textId="1C487CE5" w:rsidR="00702DAC" w:rsidRDefault="0039017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 w:rsidRPr="00390178">
        <w:rPr>
          <w:rFonts w:ascii="Arial" w:eastAsia="Calibri" w:hAnsi="Arial" w:cs="Arial"/>
          <w:b w:val="0"/>
          <w:color w:val="000000" w:themeColor="text1"/>
          <w:szCs w:val="20"/>
        </w:rPr>
        <w:t>Design: vlow studio</w:t>
      </w:r>
    </w:p>
    <w:p w14:paraId="2488CE04" w14:textId="30502888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</w:t>
      </w:r>
      <w:r w:rsidR="00390178">
        <w:rPr>
          <w:rFonts w:ascii="Arial" w:eastAsia="Calibri" w:hAnsi="Arial" w:cs="Arial"/>
          <w:b w:val="0"/>
          <w:color w:val="000000" w:themeColor="text1"/>
          <w:szCs w:val="20"/>
        </w:rPr>
        <w:t>2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Jahren</w:t>
      </w:r>
      <w:r w:rsidR="00390178">
        <w:rPr>
          <w:rFonts w:ascii="Arial" w:eastAsia="Calibri" w:hAnsi="Arial" w:cs="Arial"/>
          <w:b w:val="0"/>
          <w:color w:val="000000" w:themeColor="text1"/>
          <w:szCs w:val="20"/>
        </w:rPr>
        <w:t xml:space="preserve"> und für Erwachsene</w:t>
      </w:r>
    </w:p>
    <w:p w14:paraId="5826A5BC" w14:textId="0DE2A991" w:rsidR="00390178" w:rsidRPr="00390178" w:rsidRDefault="00390178" w:rsidP="0039017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 w:rsidRPr="00390178">
        <w:rPr>
          <w:rFonts w:ascii="Arial" w:eastAsia="Calibri" w:hAnsi="Arial" w:cs="Arial"/>
          <w:b w:val="0"/>
          <w:color w:val="000000" w:themeColor="text1"/>
          <w:szCs w:val="20"/>
        </w:rPr>
        <w:t>100 Karten in einer Geschenkbox</w:t>
      </w:r>
    </w:p>
    <w:p w14:paraId="5DB0F350" w14:textId="77777777" w:rsidR="00390178" w:rsidRPr="00390178" w:rsidRDefault="00390178" w:rsidP="0039017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 w:rsidRPr="00390178">
        <w:rPr>
          <w:rFonts w:ascii="Arial" w:eastAsia="Calibri" w:hAnsi="Arial" w:cs="Arial"/>
          <w:b w:val="0"/>
          <w:color w:val="000000" w:themeColor="text1"/>
          <w:szCs w:val="20"/>
        </w:rPr>
        <w:t>ca. 11,4 cm x 16,2 cm x 5,5 cm</w:t>
      </w:r>
    </w:p>
    <w:p w14:paraId="195A6CF2" w14:textId="537E0708" w:rsidR="00390178" w:rsidRDefault="00390178" w:rsidP="0039017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 w:rsidRPr="00390178">
        <w:rPr>
          <w:rFonts w:ascii="Arial" w:eastAsia="Calibri" w:hAnsi="Arial" w:cs="Arial"/>
          <w:b w:val="0"/>
          <w:color w:val="000000" w:themeColor="text1"/>
          <w:szCs w:val="20"/>
        </w:rPr>
        <w:t>978-3-96455-179-5 | € 14,95 (D), € 15,40 (A)</w:t>
      </w:r>
    </w:p>
    <w:p w14:paraId="20331CAB" w14:textId="07ADE283" w:rsidR="003F3DF8" w:rsidRDefault="003F3DF8" w:rsidP="0039017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202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2</w:t>
      </w:r>
    </w:p>
    <w:p w14:paraId="0A1BD626" w14:textId="710D42B1" w:rsidR="003F3DF8" w:rsidRDefault="003F3DF8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r w:rsidRPr="004A0802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6F035E">
        <w:rPr>
          <w:rFonts w:ascii="Arial" w:eastAsia="Calibri" w:hAnsi="Arial" w:cs="Arial"/>
          <w:b w:val="0"/>
          <w:color w:val="FF0000"/>
          <w:szCs w:val="20"/>
        </w:rPr>
        <w:t>März</w:t>
      </w:r>
      <w:r w:rsidR="002A305B">
        <w:rPr>
          <w:rFonts w:ascii="Arial" w:eastAsia="Calibri" w:hAnsi="Arial" w:cs="Arial"/>
          <w:b w:val="0"/>
          <w:color w:val="FF0000"/>
          <w:szCs w:val="20"/>
        </w:rPr>
        <w:t xml:space="preserve"> 2022</w:t>
      </w:r>
    </w:p>
    <w:p w14:paraId="4B2FA098" w14:textId="6BCF69C5" w:rsidR="006F035E" w:rsidRDefault="006F035E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509C62F1" w14:textId="2B271A6E" w:rsidR="006F035E" w:rsidRDefault="006F035E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162DB3F2" w14:textId="5112EB15" w:rsidR="00FC0F3E" w:rsidRDefault="00FC0F3E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785828CD" w14:textId="77777777" w:rsidR="00FC0F3E" w:rsidRDefault="00FC0F3E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1373F029" w14:textId="1CDC503B" w:rsidR="006F035E" w:rsidRDefault="006F035E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4FAB4D04" w14:textId="0CD89E89" w:rsidR="006F035E" w:rsidRPr="00602D74" w:rsidRDefault="000E073C" w:rsidP="00A517A5">
      <w:pPr>
        <w:ind w:right="-142"/>
        <w:rPr>
          <w:rFonts w:ascii="Arial" w:eastAsia="Calibri" w:hAnsi="Arial" w:cs="Arial"/>
          <w:b w:val="0"/>
          <w:szCs w:val="20"/>
        </w:rPr>
      </w:pPr>
      <w:r w:rsidRPr="00602D74">
        <w:rPr>
          <w:rFonts w:ascii="Arial" w:eastAsia="Calibri" w:hAnsi="Arial" w:cs="Arial"/>
          <w:bCs/>
          <w:szCs w:val="20"/>
        </w:rPr>
        <w:t>Sebastian Klussmann</w:t>
      </w:r>
      <w:r w:rsidRPr="00602D74">
        <w:rPr>
          <w:rFonts w:ascii="Arial" w:eastAsia="Calibri" w:hAnsi="Arial" w:cs="Arial"/>
          <w:b w:val="0"/>
          <w:szCs w:val="20"/>
        </w:rPr>
        <w:t xml:space="preserve"> ist </w:t>
      </w:r>
      <w:r w:rsidR="00DF5558">
        <w:rPr>
          <w:rFonts w:ascii="Arial" w:eastAsia="Calibri" w:hAnsi="Arial" w:cs="Arial"/>
          <w:b w:val="0"/>
          <w:szCs w:val="20"/>
        </w:rPr>
        <w:t xml:space="preserve">sozusagen </w:t>
      </w:r>
      <w:r w:rsidRPr="00602D74">
        <w:rPr>
          <w:rFonts w:ascii="Arial" w:eastAsia="Calibri" w:hAnsi="Arial" w:cs="Arial"/>
          <w:b w:val="0"/>
          <w:szCs w:val="20"/>
        </w:rPr>
        <w:t xml:space="preserve">professioneller Allgemeinwisser. Als Jäger mit dem Kampfnamen „Der Besserwisser“ macht er den Kandidaten der ARD-Quizshow </w:t>
      </w:r>
      <w:r w:rsidR="00DF5558">
        <w:rPr>
          <w:rFonts w:ascii="Arial" w:eastAsia="Calibri" w:hAnsi="Arial" w:cs="Arial"/>
          <w:b w:val="0"/>
          <w:szCs w:val="20"/>
        </w:rPr>
        <w:t>„</w:t>
      </w:r>
      <w:r w:rsidRPr="00602D74">
        <w:rPr>
          <w:rFonts w:ascii="Arial" w:eastAsia="Calibri" w:hAnsi="Arial" w:cs="Arial"/>
          <w:b w:val="0"/>
          <w:szCs w:val="20"/>
        </w:rPr>
        <w:t>Gefragt – Gejagt</w:t>
      </w:r>
      <w:r w:rsidR="00DF5558">
        <w:rPr>
          <w:rFonts w:ascii="Arial" w:eastAsia="Calibri" w:hAnsi="Arial" w:cs="Arial"/>
          <w:b w:val="0"/>
          <w:szCs w:val="20"/>
        </w:rPr>
        <w:t>“</w:t>
      </w:r>
      <w:r w:rsidRPr="00602D74">
        <w:rPr>
          <w:rFonts w:ascii="Arial" w:eastAsia="Calibri" w:hAnsi="Arial" w:cs="Arial"/>
          <w:b w:val="0"/>
          <w:szCs w:val="20"/>
        </w:rPr>
        <w:t xml:space="preserve"> seit 2013 das Leben schwer, zudem trat er bei diversen anderen TV-Produktionen auf. 2011 gründete er den Deutschen Quiz-Verein e.V. und konnte diverse Titel bei nationalen und internationalen Quizmeisterschaften gewinnen.</w:t>
      </w:r>
    </w:p>
    <w:sectPr w:rsidR="006F035E" w:rsidRPr="00602D74" w:rsidSect="00366DBA">
      <w:headerReference w:type="default" r:id="rId8"/>
      <w:footerReference w:type="default" r:id="rId9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F082" w14:textId="77777777" w:rsidR="00F4493A" w:rsidRDefault="000D47CF">
      <w:pPr>
        <w:spacing w:line="240" w:lineRule="auto"/>
      </w:pPr>
      <w:r>
        <w:separator/>
      </w:r>
    </w:p>
  </w:endnote>
  <w:endnote w:type="continuationSeparator" w:id="0">
    <w:p w14:paraId="63568A86" w14:textId="77777777" w:rsidR="00F4493A" w:rsidRDefault="000D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B3C3" w14:textId="77777777" w:rsidR="003F3BA0" w:rsidRPr="000C11D2" w:rsidRDefault="003F3DF8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0EAB2" wp14:editId="67189F4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555A6" w14:textId="77777777" w:rsidR="003F3BA0" w:rsidRDefault="003F3DF8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0EAB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6B8555A6" w14:textId="77777777" w:rsidR="003F3BA0" w:rsidRDefault="003F3DF8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3674C" wp14:editId="35BE95CB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F5B5B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54309EC7" w14:textId="77777777" w:rsidR="003F3BA0" w:rsidRPr="00A51B14" w:rsidRDefault="003977E7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84827A2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33256EE8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3E1C9A31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6A54107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36083D5C" w14:textId="77777777" w:rsidR="003F3BA0" w:rsidRPr="00A51B14" w:rsidRDefault="003977E7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526B8A0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6985D9E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4F050520" w14:textId="77777777" w:rsidR="003F3BA0" w:rsidRPr="00A51B14" w:rsidRDefault="003977E7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EA27BCA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0A739BB9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3674C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C0F5B5B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54309EC7" w14:textId="77777777" w:rsidR="003F3BA0" w:rsidRPr="00A51B14" w:rsidRDefault="003977E7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84827A2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33256EE8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3E1C9A31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6A54107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36083D5C" w14:textId="77777777" w:rsidR="003F3BA0" w:rsidRPr="00A51B14" w:rsidRDefault="003977E7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7526B8A0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6985D9E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4F050520" w14:textId="77777777" w:rsidR="003F3BA0" w:rsidRPr="00A51B14" w:rsidRDefault="003977E7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EA27BCA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0A739BB9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A113" w14:textId="77777777" w:rsidR="00F4493A" w:rsidRDefault="000D47CF">
      <w:pPr>
        <w:spacing w:line="240" w:lineRule="auto"/>
      </w:pPr>
      <w:r>
        <w:separator/>
      </w:r>
    </w:p>
  </w:footnote>
  <w:footnote w:type="continuationSeparator" w:id="0">
    <w:p w14:paraId="494847DC" w14:textId="77777777" w:rsidR="00F4493A" w:rsidRDefault="000D4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118B" w14:textId="77777777" w:rsidR="003F3BA0" w:rsidRDefault="003F3DF8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A89341" wp14:editId="2E25E22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91455"/>
    <w:multiLevelType w:val="hybridMultilevel"/>
    <w:tmpl w:val="23085B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F8"/>
    <w:rsid w:val="0008241C"/>
    <w:rsid w:val="000D47CF"/>
    <w:rsid w:val="000E073C"/>
    <w:rsid w:val="00165673"/>
    <w:rsid w:val="001F0F87"/>
    <w:rsid w:val="001F51FA"/>
    <w:rsid w:val="00210CD4"/>
    <w:rsid w:val="002A305B"/>
    <w:rsid w:val="003842E5"/>
    <w:rsid w:val="00390178"/>
    <w:rsid w:val="003977E7"/>
    <w:rsid w:val="003A594D"/>
    <w:rsid w:val="003F3DF8"/>
    <w:rsid w:val="00454864"/>
    <w:rsid w:val="004D035A"/>
    <w:rsid w:val="004E5CDE"/>
    <w:rsid w:val="00510078"/>
    <w:rsid w:val="00513D53"/>
    <w:rsid w:val="00523E17"/>
    <w:rsid w:val="005422CE"/>
    <w:rsid w:val="00602D74"/>
    <w:rsid w:val="00655347"/>
    <w:rsid w:val="006F035E"/>
    <w:rsid w:val="006F7D2C"/>
    <w:rsid w:val="00702DAC"/>
    <w:rsid w:val="00785F22"/>
    <w:rsid w:val="007B1EC5"/>
    <w:rsid w:val="00876151"/>
    <w:rsid w:val="008C0E82"/>
    <w:rsid w:val="009825CC"/>
    <w:rsid w:val="00A00C63"/>
    <w:rsid w:val="00A517A5"/>
    <w:rsid w:val="00A764AA"/>
    <w:rsid w:val="00AD1B97"/>
    <w:rsid w:val="00AE3363"/>
    <w:rsid w:val="00B439F1"/>
    <w:rsid w:val="00BC51FA"/>
    <w:rsid w:val="00BF65AE"/>
    <w:rsid w:val="00C512B3"/>
    <w:rsid w:val="00CA61F5"/>
    <w:rsid w:val="00CB1EF1"/>
    <w:rsid w:val="00D81C09"/>
    <w:rsid w:val="00DB5A16"/>
    <w:rsid w:val="00DD4294"/>
    <w:rsid w:val="00DE1E28"/>
    <w:rsid w:val="00DF5558"/>
    <w:rsid w:val="00E45187"/>
    <w:rsid w:val="00EA2328"/>
    <w:rsid w:val="00EB6EB2"/>
    <w:rsid w:val="00EF524F"/>
    <w:rsid w:val="00F12ED0"/>
    <w:rsid w:val="00F4493A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389"/>
  <w15:chartTrackingRefBased/>
  <w15:docId w15:val="{3A47937A-D02B-4477-A467-63E61CCC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3F3DF8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3F3DF8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3F3DF8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3DF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3DF8"/>
    <w:rPr>
      <w:rFonts w:ascii="Calibri" w:eastAsia="Calibri" w:hAnsi="Calibri" w:cs="Times New Roman"/>
      <w:b/>
      <w:sz w:val="22"/>
    </w:rPr>
  </w:style>
  <w:style w:type="paragraph" w:styleId="Listenabsatz">
    <w:name w:val="List Paragraph"/>
    <w:basedOn w:val="Standard"/>
    <w:uiPriority w:val="34"/>
    <w:qFormat/>
    <w:rsid w:val="001F0F87"/>
    <w:pPr>
      <w:spacing w:after="160" w:line="259" w:lineRule="auto"/>
      <w:ind w:left="72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11</cp:revision>
  <dcterms:created xsi:type="dcterms:W3CDTF">2021-11-24T09:08:00Z</dcterms:created>
  <dcterms:modified xsi:type="dcterms:W3CDTF">2022-01-12T14:46:00Z</dcterms:modified>
</cp:coreProperties>
</file>