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AB" w:rsidRDefault="00804E0D" w:rsidP="009646AB">
      <w:pPr>
        <w:shd w:val="clear" w:color="auto" w:fill="FFFFFF"/>
        <w:spacing w:after="0" w:line="312" w:lineRule="atLeast"/>
        <w:outlineLvl w:val="0"/>
        <w:rPr>
          <w:rFonts w:ascii="Mercury Text G2" w:eastAsia="Times New Roman" w:hAnsi="Mercury Text G2" w:cs="Times New Roman"/>
          <w:sz w:val="24"/>
          <w:szCs w:val="24"/>
          <w:lang w:eastAsia="sv-SE"/>
        </w:rPr>
      </w:pPr>
      <w:r>
        <w:rPr>
          <w:rFonts w:ascii="Mercury Text G2" w:eastAsia="Times New Roman" w:hAnsi="Mercury Text G2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1527FB5E" wp14:editId="39E30703">
            <wp:simplePos x="0" y="0"/>
            <wp:positionH relativeFrom="column">
              <wp:posOffset>3806825</wp:posOffset>
            </wp:positionH>
            <wp:positionV relativeFrom="paragraph">
              <wp:posOffset>-117519</wp:posOffset>
            </wp:positionV>
            <wp:extent cx="1872615" cy="508635"/>
            <wp:effectExtent l="0" t="0" r="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isforl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rcury Text G2" w:eastAsia="Times New Roman" w:hAnsi="Mercury Text G2" w:cs="Times New Roman"/>
          <w:sz w:val="24"/>
          <w:szCs w:val="24"/>
          <w:lang w:eastAsia="sv-SE"/>
        </w:rPr>
        <w:t>Pressmeddelande</w:t>
      </w:r>
      <w:r>
        <w:rPr>
          <w:rFonts w:ascii="Mercury Text G2" w:eastAsia="Times New Roman" w:hAnsi="Mercury Text G2" w:cs="Times New Roman"/>
          <w:sz w:val="24"/>
          <w:szCs w:val="24"/>
          <w:lang w:eastAsia="sv-SE"/>
        </w:rPr>
        <w:tab/>
      </w:r>
      <w:r>
        <w:rPr>
          <w:rFonts w:ascii="Mercury Text G2" w:eastAsia="Times New Roman" w:hAnsi="Mercury Text G2" w:cs="Times New Roman"/>
          <w:sz w:val="24"/>
          <w:szCs w:val="24"/>
          <w:lang w:eastAsia="sv-SE"/>
        </w:rPr>
        <w:tab/>
      </w:r>
      <w:r>
        <w:rPr>
          <w:rFonts w:ascii="Mercury Text G2" w:eastAsia="Times New Roman" w:hAnsi="Mercury Text G2" w:cs="Times New Roman"/>
          <w:sz w:val="24"/>
          <w:szCs w:val="24"/>
          <w:lang w:eastAsia="sv-SE"/>
        </w:rPr>
        <w:tab/>
      </w:r>
    </w:p>
    <w:p w:rsidR="00804E0D" w:rsidRDefault="005D63B4" w:rsidP="009646AB">
      <w:pPr>
        <w:shd w:val="clear" w:color="auto" w:fill="FFFFFF"/>
        <w:spacing w:after="0" w:line="312" w:lineRule="atLeast"/>
        <w:outlineLvl w:val="0"/>
        <w:rPr>
          <w:rFonts w:ascii="Mercury Text G2" w:eastAsia="Times New Roman" w:hAnsi="Mercury Text G2" w:cs="Times New Roman"/>
          <w:sz w:val="24"/>
          <w:szCs w:val="24"/>
          <w:lang w:eastAsia="sv-SE"/>
        </w:rPr>
      </w:pPr>
      <w:r>
        <w:rPr>
          <w:rFonts w:ascii="Mercury Text G2" w:eastAsia="Times New Roman" w:hAnsi="Mercury Text G2" w:cs="Times New Roman"/>
          <w:sz w:val="24"/>
          <w:szCs w:val="24"/>
          <w:lang w:eastAsia="sv-SE"/>
        </w:rPr>
        <w:t>30</w:t>
      </w:r>
      <w:r w:rsidR="00804E0D">
        <w:rPr>
          <w:rFonts w:ascii="Mercury Text G2" w:eastAsia="Times New Roman" w:hAnsi="Mercury Text G2" w:cs="Times New Roman"/>
          <w:sz w:val="24"/>
          <w:szCs w:val="24"/>
          <w:lang w:eastAsia="sv-SE"/>
        </w:rPr>
        <w:t xml:space="preserve"> oktober 2013</w:t>
      </w:r>
    </w:p>
    <w:p w:rsidR="00804E0D" w:rsidRDefault="00804E0D" w:rsidP="009646AB">
      <w:pPr>
        <w:shd w:val="clear" w:color="auto" w:fill="FFFFFF"/>
        <w:spacing w:after="0" w:line="312" w:lineRule="atLeast"/>
        <w:outlineLvl w:val="0"/>
        <w:rPr>
          <w:rFonts w:ascii="Mercury Text G2" w:eastAsia="Times New Roman" w:hAnsi="Mercury Text G2" w:cs="Times New Roman"/>
          <w:b/>
          <w:bCs/>
          <w:kern w:val="36"/>
          <w:sz w:val="20"/>
          <w:szCs w:val="20"/>
          <w:lang w:eastAsia="sv-SE"/>
        </w:rPr>
      </w:pPr>
    </w:p>
    <w:p w:rsidR="00AE01E0" w:rsidRPr="009646AB" w:rsidRDefault="00AE01E0" w:rsidP="009646AB">
      <w:pPr>
        <w:shd w:val="clear" w:color="auto" w:fill="FFFFFF"/>
        <w:spacing w:after="0" w:line="312" w:lineRule="atLeast"/>
        <w:outlineLvl w:val="0"/>
        <w:rPr>
          <w:rFonts w:ascii="Guardian Sans Bold" w:eastAsia="Times New Roman" w:hAnsi="Guardian Sans Bold" w:cs="Times New Roman"/>
          <w:b/>
          <w:bCs/>
          <w:kern w:val="36"/>
          <w:sz w:val="48"/>
          <w:szCs w:val="48"/>
          <w:lang w:eastAsia="sv-SE"/>
        </w:rPr>
      </w:pPr>
      <w:r>
        <w:rPr>
          <w:rFonts w:ascii="Guardian Sans Bold" w:eastAsia="Times New Roman" w:hAnsi="Guardian Sans Bold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1368446" cy="1894648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rldens sista kväll_97891738730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214" cy="19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D5B" w:rsidRPr="005D63B4" w:rsidRDefault="009646AB" w:rsidP="005D63B4">
      <w:pPr>
        <w:shd w:val="clear" w:color="auto" w:fill="FFFFFF"/>
        <w:spacing w:after="0" w:line="240" w:lineRule="auto"/>
        <w:outlineLvl w:val="0"/>
        <w:rPr>
          <w:rFonts w:ascii="Guardian Sans Bold" w:eastAsia="Times New Roman" w:hAnsi="Guardian Sans Bold" w:cs="Times New Roman"/>
          <w:b/>
          <w:bCs/>
          <w:kern w:val="36"/>
          <w:sz w:val="52"/>
          <w:szCs w:val="52"/>
          <w:lang w:eastAsia="sv-SE"/>
        </w:rPr>
      </w:pPr>
      <w:r w:rsidRPr="005D63B4">
        <w:rPr>
          <w:rFonts w:ascii="Guardian Sans Bold" w:eastAsia="Times New Roman" w:hAnsi="Guardian Sans Bold" w:cs="Times New Roman"/>
          <w:b/>
          <w:bCs/>
          <w:kern w:val="36"/>
          <w:sz w:val="52"/>
          <w:szCs w:val="52"/>
          <w:lang w:eastAsia="sv-SE"/>
        </w:rPr>
        <w:t xml:space="preserve">Världens sista kväll </w:t>
      </w:r>
    </w:p>
    <w:p w:rsidR="005D63B4" w:rsidRPr="005D63B4" w:rsidRDefault="009646AB" w:rsidP="005D63B4">
      <w:pPr>
        <w:shd w:val="clear" w:color="auto" w:fill="FFFFFF"/>
        <w:spacing w:after="0" w:line="240" w:lineRule="auto"/>
        <w:outlineLvl w:val="0"/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</w:pPr>
      <w:r w:rsidRPr="005D63B4">
        <w:rPr>
          <w:rFonts w:ascii="Guardian Sans Bold" w:eastAsia="Times New Roman" w:hAnsi="Guardian Sans Bold" w:cs="Times New Roman"/>
          <w:b/>
          <w:bCs/>
          <w:kern w:val="36"/>
          <w:sz w:val="36"/>
          <w:szCs w:val="36"/>
          <w:lang w:eastAsia="sv-SE"/>
        </w:rPr>
        <w:t>C S Lewis</w:t>
      </w:r>
      <w:r w:rsidR="007F053A" w:rsidRPr="005D63B4">
        <w:rPr>
          <w:rFonts w:ascii="Guardian Sans Bold" w:eastAsia="Times New Roman" w:hAnsi="Guardian Sans Bold" w:cs="Times New Roman"/>
          <w:b/>
          <w:bCs/>
          <w:kern w:val="36"/>
          <w:sz w:val="36"/>
          <w:szCs w:val="36"/>
          <w:lang w:eastAsia="sv-SE"/>
        </w:rPr>
        <w:t>-texter på svenska för första gången</w:t>
      </w:r>
      <w:r w:rsidR="00804E0D" w:rsidRPr="005D63B4">
        <w:rPr>
          <w:rFonts w:ascii="Guardian Sans Bold" w:eastAsia="Times New Roman" w:hAnsi="Guardian Sans Bold" w:cs="Times New Roman"/>
          <w:b/>
          <w:bCs/>
          <w:kern w:val="36"/>
          <w:sz w:val="36"/>
          <w:szCs w:val="36"/>
          <w:lang w:eastAsia="sv-SE"/>
        </w:rPr>
        <w:br/>
      </w:r>
      <w:r w:rsid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br/>
      </w:r>
      <w:r w:rsidR="005D63B4"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C S Lewis </w:t>
      </w:r>
      <w:r w:rsidR="005D63B4" w:rsidRPr="005D63B4">
        <w:rPr>
          <w:rFonts w:ascii="Mercury Text G2" w:eastAsia="Times New Roman" w:hAnsi="Mercury Text G2" w:cs="Times New Roman"/>
          <w:sz w:val="26"/>
          <w:szCs w:val="26"/>
          <w:lang w:eastAsia="sv-SE"/>
        </w:rPr>
        <w:t>var en brittisk kulturpersonlighet</w:t>
      </w:r>
      <w:r w:rsidR="005D63B4"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som skrev en</w:t>
      </w:r>
      <w:r w:rsidR="005D63B4"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lång rad böcker i olika genrer </w:t>
      </w:r>
      <w:r w:rsidR="005D63B4"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>– och dessutom ett stort antal essäer och kortare texter.</w:t>
      </w:r>
    </w:p>
    <w:p w:rsidR="005D63B4" w:rsidRPr="005D63B4" w:rsidRDefault="005D63B4" w:rsidP="005D63B4">
      <w:pPr>
        <w:shd w:val="clear" w:color="auto" w:fill="FFFFFF"/>
        <w:spacing w:after="0" w:line="312" w:lineRule="atLeast"/>
        <w:outlineLvl w:val="0"/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</w:pPr>
      <w:r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  </w:t>
      </w:r>
      <w:r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Till </w:t>
      </w:r>
      <w:r w:rsidRPr="005D63B4">
        <w:rPr>
          <w:rFonts w:ascii="Mercury Text G2" w:eastAsia="Times New Roman" w:hAnsi="Mercury Text G2" w:cs="Times New Roman"/>
          <w:bCs/>
          <w:i/>
          <w:kern w:val="36"/>
          <w:sz w:val="26"/>
          <w:szCs w:val="26"/>
          <w:lang w:eastAsia="sv-SE"/>
        </w:rPr>
        <w:t>Världens sista kväll</w:t>
      </w:r>
      <w:r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har Librisförläggaren Peter Eriksson valt femton av dessa texter, många av dem aldrig tidigare översatta till svenska.</w:t>
      </w:r>
    </w:p>
    <w:p w:rsidR="005D63B4" w:rsidRPr="005D63B4" w:rsidRDefault="005D63B4" w:rsidP="005D63B4">
      <w:pPr>
        <w:shd w:val="clear" w:color="auto" w:fill="FFFFFF"/>
        <w:spacing w:after="0" w:line="312" w:lineRule="atLeast"/>
        <w:outlineLvl w:val="0"/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</w:pPr>
      <w:r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 </w:t>
      </w:r>
      <w:r w:rsidRPr="005D63B4">
        <w:rPr>
          <w:rFonts w:ascii="Mercury Text G2" w:eastAsia="Times New Roman" w:hAnsi="Mercury Text G2" w:cs="Times New Roman"/>
          <w:bCs/>
          <w:kern w:val="36"/>
          <w:sz w:val="26"/>
          <w:szCs w:val="26"/>
          <w:lang w:eastAsia="sv-SE"/>
        </w:rPr>
        <w:t xml:space="preserve"> – Det är en ära att 50 år efter Lewis död få vara med om att publicera några av Lewis starkaste texter på svenska för första gången, säger Peter Eriksson.</w:t>
      </w:r>
    </w:p>
    <w:p w:rsidR="005D63B4" w:rsidRDefault="005D63B4" w:rsidP="009646AB">
      <w:pPr>
        <w:shd w:val="clear" w:color="auto" w:fill="FFFFFF"/>
        <w:spacing w:after="0" w:line="240" w:lineRule="auto"/>
        <w:rPr>
          <w:rFonts w:ascii="Mercury Text G2" w:eastAsia="Times New Roman" w:hAnsi="Mercury Text G2" w:cs="Times New Roman"/>
          <w:sz w:val="24"/>
          <w:szCs w:val="24"/>
          <w:lang w:eastAsia="sv-SE"/>
        </w:rPr>
      </w:pPr>
    </w:p>
    <w:p w:rsidR="005D63B4" w:rsidRPr="005D63B4" w:rsidRDefault="005D63B4" w:rsidP="005D63B4">
      <w:pPr>
        <w:shd w:val="clear" w:color="auto" w:fill="FFFFFF"/>
        <w:spacing w:after="0" w:line="240" w:lineRule="auto"/>
        <w:rPr>
          <w:rFonts w:ascii="Mercury Text G2" w:eastAsia="Times New Roman" w:hAnsi="Mercury Text G2" w:cs="Times New Roman"/>
          <w:lang w:eastAsia="sv-SE"/>
        </w:rPr>
      </w:pPr>
      <w:r w:rsidRPr="005D63B4">
        <w:rPr>
          <w:rFonts w:ascii="Mercury Text G2" w:eastAsia="Times New Roman" w:hAnsi="Mercury Text G2" w:cs="Times New Roman"/>
          <w:lang w:eastAsia="sv-SE"/>
        </w:rPr>
        <w:t>Inga teman är för stora eller för små för Lewis. Han skriver om förlåtelse, om att finna Gud i rymden, om obesvarad bön och om hur en stund i en redskapsbod kan få evighetsproportioner.</w:t>
      </w:r>
    </w:p>
    <w:p w:rsidR="005D63B4" w:rsidRPr="005D63B4" w:rsidRDefault="005D63B4" w:rsidP="005D63B4">
      <w:pPr>
        <w:shd w:val="clear" w:color="auto" w:fill="FFFFFF"/>
        <w:spacing w:after="0" w:line="240" w:lineRule="auto"/>
        <w:rPr>
          <w:rFonts w:ascii="Mercury Text G2" w:eastAsia="Times New Roman" w:hAnsi="Mercury Text G2" w:cs="Times New Roman"/>
          <w:lang w:eastAsia="sv-SE"/>
        </w:rPr>
      </w:pPr>
      <w:r w:rsidRPr="005D63B4">
        <w:rPr>
          <w:rFonts w:ascii="Mercury Text G2" w:eastAsia="Times New Roman" w:hAnsi="Mercury Text G2" w:cs="Times New Roman"/>
          <w:lang w:eastAsia="sv-SE"/>
        </w:rPr>
        <w:t xml:space="preserve">  </w:t>
      </w:r>
      <w:r w:rsidRPr="005D63B4">
        <w:rPr>
          <w:rFonts w:ascii="Mercury Text G2" w:eastAsia="Times New Roman" w:hAnsi="Mercury Text G2" w:cs="Times New Roman"/>
          <w:lang w:eastAsia="sv-SE"/>
        </w:rPr>
        <w:t xml:space="preserve"> – Något av det unika med Lewis var att han var så hängiven sitt budskap, säger Peter Eriksson</w:t>
      </w:r>
      <w:r w:rsidR="00930776">
        <w:rPr>
          <w:rFonts w:ascii="Mercury Text G2" w:eastAsia="Times New Roman" w:hAnsi="Mercury Text G2" w:cs="Times New Roman"/>
          <w:lang w:eastAsia="sv-SE"/>
        </w:rPr>
        <w:t>.</w:t>
      </w:r>
      <w:r w:rsidRPr="005D63B4">
        <w:rPr>
          <w:rFonts w:ascii="Mercury Text G2" w:eastAsia="Times New Roman" w:hAnsi="Mercury Text G2" w:cs="Times New Roman"/>
          <w:lang w:eastAsia="sv-SE"/>
        </w:rPr>
        <w:t xml:space="preserve"> </w:t>
      </w:r>
      <w:r w:rsidR="00930776">
        <w:rPr>
          <w:rFonts w:ascii="Mercury Text G2" w:eastAsia="Times New Roman" w:hAnsi="Mercury Text G2" w:cs="Times New Roman"/>
          <w:lang w:eastAsia="sv-SE"/>
        </w:rPr>
        <w:t>O</w:t>
      </w:r>
      <w:r w:rsidRPr="005D63B4">
        <w:rPr>
          <w:rFonts w:ascii="Mercury Text G2" w:eastAsia="Times New Roman" w:hAnsi="Mercury Text G2" w:cs="Times New Roman"/>
          <w:lang w:eastAsia="sv-SE"/>
        </w:rPr>
        <w:t>ch så hade han humor och förmåga att kombinera den med liknelser. Sällan har intellekt och fantasi levt i sådan symbios.</w:t>
      </w:r>
    </w:p>
    <w:p w:rsidR="005D63B4" w:rsidRPr="005D63B4" w:rsidRDefault="005D63B4" w:rsidP="009646AB">
      <w:pPr>
        <w:shd w:val="clear" w:color="auto" w:fill="FFFFFF"/>
        <w:spacing w:after="0" w:line="240" w:lineRule="auto"/>
        <w:rPr>
          <w:rFonts w:ascii="Mercury Text G2" w:eastAsia="Times New Roman" w:hAnsi="Mercury Text G2" w:cs="Times New Roman"/>
          <w:lang w:eastAsia="sv-SE"/>
        </w:rPr>
      </w:pPr>
    </w:p>
    <w:p w:rsidR="008E568F" w:rsidRPr="005D63B4" w:rsidRDefault="008E568F" w:rsidP="008E568F">
      <w:pPr>
        <w:rPr>
          <w:rFonts w:ascii="Mercury Text G2" w:hAnsi="Mercury Text G2"/>
        </w:rPr>
      </w:pPr>
      <w:r w:rsidRPr="005D63B4">
        <w:rPr>
          <w:rFonts w:ascii="Mercury Text G2" w:hAnsi="Mercury Text G2"/>
          <w:i/>
        </w:rPr>
        <w:t>”Jag tror på kristendomen liksom jag tror att solen gått upp, inte bara för att jag ser den utan för att jag ser allt annat i dess ljus.”</w:t>
      </w:r>
      <w:r w:rsidRPr="005D63B4">
        <w:rPr>
          <w:rFonts w:ascii="Mercury Text G2" w:hAnsi="Mercury Text G2"/>
        </w:rPr>
        <w:t xml:space="preserve"> (Ur texten </w:t>
      </w:r>
      <w:r w:rsidRPr="005D63B4">
        <w:rPr>
          <w:rFonts w:ascii="Mercury Text G2" w:hAnsi="Mercury Text G2"/>
          <w:i/>
        </w:rPr>
        <w:t>Är teologi poesi?</w:t>
      </w:r>
      <w:r w:rsidRPr="005D63B4">
        <w:rPr>
          <w:rFonts w:ascii="Mercury Text G2" w:hAnsi="Mercury Text G2"/>
        </w:rPr>
        <w:t>)</w:t>
      </w:r>
    </w:p>
    <w:p w:rsidR="007F053A" w:rsidRPr="005D63B4" w:rsidRDefault="007F053A">
      <w:pPr>
        <w:rPr>
          <w:rFonts w:ascii="Mercury Text G2" w:hAnsi="Mercury Text G2"/>
        </w:rPr>
      </w:pPr>
      <w:r w:rsidRPr="005D63B4">
        <w:rPr>
          <w:rFonts w:ascii="Mercury Text G2" w:hAnsi="Mercury Text G2"/>
          <w:b/>
        </w:rPr>
        <w:t>C S Lewis</w:t>
      </w:r>
      <w:r w:rsidRPr="005D63B4">
        <w:rPr>
          <w:rFonts w:ascii="Mercury Text G2" w:hAnsi="Mercury Text G2"/>
          <w:i/>
        </w:rPr>
        <w:t xml:space="preserve"> (1998-1963) </w:t>
      </w:r>
      <w:r w:rsidRPr="005D63B4">
        <w:rPr>
          <w:rFonts w:ascii="Mercury Text G2" w:hAnsi="Mercury Text G2"/>
        </w:rPr>
        <w:t xml:space="preserve">är en av Storbritanniens mest kända kulturpersonligheter. Han bodde och arbetade största delen av sitt liv i Oxford, men blev sent i karriären professor i Cambridge, och </w:t>
      </w:r>
      <w:r w:rsidR="00A35D5B" w:rsidRPr="005D63B4">
        <w:rPr>
          <w:rFonts w:ascii="Mercury Text G2" w:hAnsi="Mercury Text G2"/>
        </w:rPr>
        <w:t>han</w:t>
      </w:r>
      <w:r w:rsidR="00930776">
        <w:rPr>
          <w:rFonts w:ascii="Mercury Text G2" w:hAnsi="Mercury Text G2"/>
        </w:rPr>
        <w:t>s</w:t>
      </w:r>
      <w:r w:rsidR="00A35D5B" w:rsidRPr="005D63B4">
        <w:rPr>
          <w:rFonts w:ascii="Mercury Text G2" w:hAnsi="Mercury Text G2"/>
        </w:rPr>
        <w:t xml:space="preserve"> böcker</w:t>
      </w:r>
      <w:r w:rsidRPr="005D63B4">
        <w:rPr>
          <w:rFonts w:ascii="Mercury Text G2" w:hAnsi="Mercury Text G2"/>
        </w:rPr>
        <w:t xml:space="preserve"> </w:t>
      </w:r>
      <w:r w:rsidR="00930776">
        <w:rPr>
          <w:rFonts w:ascii="Mercury Text G2" w:hAnsi="Mercury Text G2"/>
        </w:rPr>
        <w:t xml:space="preserve">har </w:t>
      </w:r>
      <w:r w:rsidRPr="005D63B4">
        <w:rPr>
          <w:rFonts w:ascii="Mercury Text G2" w:hAnsi="Mercury Text G2"/>
        </w:rPr>
        <w:t xml:space="preserve">översatts till många språk. Inte minst känd är han för sin barnboksserie om landet Narnia. </w:t>
      </w:r>
    </w:p>
    <w:p w:rsidR="009E7BEF" w:rsidRPr="005D63B4" w:rsidRDefault="007F053A" w:rsidP="005D63B4">
      <w:pPr>
        <w:spacing w:line="240" w:lineRule="auto"/>
        <w:rPr>
          <w:rFonts w:ascii="Mercury Text G2" w:hAnsi="Mercury Text G2"/>
        </w:rPr>
      </w:pPr>
      <w:r w:rsidRPr="005D63B4">
        <w:rPr>
          <w:rFonts w:ascii="Mercury Text G2" w:hAnsi="Mercury Text G2"/>
          <w:b/>
        </w:rPr>
        <w:t>Felix Larsson</w:t>
      </w:r>
      <w:r w:rsidRPr="005D63B4">
        <w:rPr>
          <w:rFonts w:ascii="Mercury Text G2" w:hAnsi="Mercury Text G2"/>
        </w:rPr>
        <w:t xml:space="preserve"> har </w:t>
      </w:r>
      <w:r w:rsidR="00A35D5B" w:rsidRPr="005D63B4">
        <w:rPr>
          <w:rFonts w:ascii="Mercury Text G2" w:hAnsi="Mercury Text G2"/>
        </w:rPr>
        <w:t xml:space="preserve">översatt texterna i </w:t>
      </w:r>
      <w:r w:rsidR="00A35D5B" w:rsidRPr="005D63B4">
        <w:rPr>
          <w:rFonts w:ascii="Mercury Text G2" w:hAnsi="Mercury Text G2"/>
          <w:i/>
        </w:rPr>
        <w:t xml:space="preserve">Världens sista kväll </w:t>
      </w:r>
      <w:r w:rsidR="00A35D5B" w:rsidRPr="005D63B4">
        <w:rPr>
          <w:rFonts w:ascii="Mercury Text G2" w:hAnsi="Mercury Text G2"/>
        </w:rPr>
        <w:t xml:space="preserve">från engelska till svenska. Han har </w:t>
      </w:r>
      <w:r w:rsidRPr="005D63B4">
        <w:rPr>
          <w:rFonts w:ascii="Mercury Text G2" w:hAnsi="Mercury Text G2"/>
        </w:rPr>
        <w:t xml:space="preserve">tidigare översatt bland annat </w:t>
      </w:r>
      <w:r w:rsidRPr="005D63B4">
        <w:rPr>
          <w:rFonts w:ascii="Mercury Text G2" w:hAnsi="Mercury Text G2"/>
          <w:i/>
        </w:rPr>
        <w:t>Kristens omvägar</w:t>
      </w:r>
      <w:r w:rsidRPr="005D63B4">
        <w:rPr>
          <w:rFonts w:ascii="Mercury Text G2" w:hAnsi="Mercury Text G2"/>
        </w:rPr>
        <w:t xml:space="preserve"> och den nya utgåvan av </w:t>
      </w:r>
      <w:r w:rsidRPr="005D63B4">
        <w:rPr>
          <w:rFonts w:ascii="Mercury Text G2" w:hAnsi="Mercury Text G2"/>
          <w:i/>
        </w:rPr>
        <w:t>Kan man vara kristen</w:t>
      </w:r>
      <w:proofErr w:type="gramStart"/>
      <w:r w:rsidRPr="005D63B4">
        <w:rPr>
          <w:rFonts w:ascii="Mercury Text G2" w:hAnsi="Mercury Text G2"/>
          <w:i/>
        </w:rPr>
        <w:t>?</w:t>
      </w:r>
      <w:r w:rsidRPr="005D63B4">
        <w:rPr>
          <w:rFonts w:ascii="Mercury Text G2" w:hAnsi="Mercury Text G2"/>
        </w:rPr>
        <w:t>.</w:t>
      </w:r>
      <w:proofErr w:type="gramEnd"/>
      <w:r w:rsidR="00A35D5B" w:rsidRPr="005D63B4">
        <w:rPr>
          <w:rFonts w:ascii="Mercury Text G2" w:hAnsi="Mercury Text G2"/>
        </w:rPr>
        <w:t xml:space="preserve"> </w:t>
      </w:r>
    </w:p>
    <w:p w:rsidR="00F11855" w:rsidRPr="005D63B4" w:rsidRDefault="00F11855" w:rsidP="005D63B4">
      <w:pPr>
        <w:pStyle w:val="Normalwebb"/>
        <w:shd w:val="clear" w:color="auto" w:fill="FFFFFF"/>
        <w:spacing w:before="0" w:beforeAutospacing="0" w:after="270" w:afterAutospacing="0"/>
        <w:rPr>
          <w:rFonts w:ascii="Mercury Text G2" w:hAnsi="Mercury Text G2"/>
          <w:sz w:val="22"/>
          <w:szCs w:val="22"/>
          <w:shd w:val="clear" w:color="auto" w:fill="FFFFFF"/>
        </w:rPr>
      </w:pPr>
      <w:r w:rsidRPr="005D63B4">
        <w:rPr>
          <w:rFonts w:ascii="Mercury Text G2" w:hAnsi="Mercury Text G2"/>
          <w:i/>
          <w:sz w:val="22"/>
          <w:szCs w:val="22"/>
          <w:shd w:val="clear" w:color="auto" w:fill="FFFFFF"/>
        </w:rPr>
        <w:t>C S Lewis</w:t>
      </w:r>
      <w:r w:rsidR="005D63B4">
        <w:rPr>
          <w:rFonts w:ascii="Mercury Text G2" w:hAnsi="Mercury Text G2"/>
          <w:sz w:val="22"/>
          <w:szCs w:val="22"/>
          <w:shd w:val="clear" w:color="auto" w:fill="FFFFFF"/>
        </w:rPr>
        <w:br/>
      </w:r>
      <w:r w:rsidRPr="005D63B4">
        <w:rPr>
          <w:rFonts w:ascii="Mercury Text G2" w:hAnsi="Mercury Text G2"/>
          <w:b/>
          <w:bCs/>
          <w:sz w:val="22"/>
          <w:szCs w:val="22"/>
          <w:shd w:val="clear" w:color="auto" w:fill="FFFFFF"/>
        </w:rPr>
        <w:t>Världens sista kväll</w:t>
      </w:r>
      <w:r w:rsidR="005D63B4">
        <w:rPr>
          <w:rFonts w:ascii="Mercury Text G2" w:hAnsi="Mercury Text G2"/>
          <w:b/>
          <w:bCs/>
          <w:sz w:val="22"/>
          <w:szCs w:val="22"/>
          <w:shd w:val="clear" w:color="auto" w:fill="FFFFFF"/>
        </w:rPr>
        <w:br/>
      </w:r>
      <w:r w:rsidRPr="005D63B4">
        <w:rPr>
          <w:rFonts w:ascii="Mercury Text G2" w:hAnsi="Mercury Text G2"/>
          <w:sz w:val="22"/>
          <w:szCs w:val="22"/>
          <w:shd w:val="clear" w:color="auto" w:fill="FFFFFF"/>
        </w:rPr>
        <w:t xml:space="preserve">inbunden </w:t>
      </w:r>
      <w:r w:rsidR="00AE01E0" w:rsidRPr="005D63B4">
        <w:rPr>
          <w:rFonts w:ascii="Mercury Text G2" w:hAnsi="Mercury Text G2"/>
          <w:sz w:val="22"/>
          <w:szCs w:val="22"/>
          <w:shd w:val="clear" w:color="auto" w:fill="FFFFFF"/>
        </w:rPr>
        <w:t>med skyddsomslag, 130x180 mm, 293</w:t>
      </w:r>
      <w:r w:rsidRPr="005D63B4">
        <w:rPr>
          <w:rFonts w:ascii="Mercury Text G2" w:hAnsi="Mercury Text G2"/>
          <w:sz w:val="22"/>
          <w:szCs w:val="22"/>
          <w:shd w:val="clear" w:color="auto" w:fill="FFFFFF"/>
        </w:rPr>
        <w:t xml:space="preserve"> s</w:t>
      </w:r>
      <w:r w:rsidRPr="005D63B4">
        <w:rPr>
          <w:rFonts w:ascii="Mercury Text G2" w:hAnsi="Mercury Text G2"/>
          <w:sz w:val="22"/>
          <w:szCs w:val="22"/>
        </w:rPr>
        <w:br/>
      </w:r>
      <w:r w:rsidR="00AE01E0" w:rsidRPr="005D63B4">
        <w:rPr>
          <w:rFonts w:ascii="Mercury Text G2" w:hAnsi="Mercury Text G2"/>
          <w:sz w:val="22"/>
          <w:szCs w:val="22"/>
          <w:shd w:val="clear" w:color="auto" w:fill="FFFFFF"/>
        </w:rPr>
        <w:t>utkommer den 31</w:t>
      </w:r>
      <w:r w:rsidRPr="005D63B4">
        <w:rPr>
          <w:rFonts w:ascii="Mercury Text G2" w:hAnsi="Mercury Text G2"/>
          <w:sz w:val="22"/>
          <w:szCs w:val="22"/>
          <w:shd w:val="clear" w:color="auto" w:fill="FFFFFF"/>
        </w:rPr>
        <w:t xml:space="preserve"> oktober 2013</w:t>
      </w:r>
    </w:p>
    <w:p w:rsidR="005D63B4" w:rsidRDefault="005D63B4" w:rsidP="005D63B4">
      <w:pPr>
        <w:pStyle w:val="Normalwebb"/>
        <w:shd w:val="clear" w:color="auto" w:fill="FFFFFF"/>
        <w:spacing w:before="0" w:beforeAutospacing="0" w:after="270" w:afterAutospacing="0"/>
        <w:rPr>
          <w:rFonts w:ascii="Mercury Text G2" w:hAnsi="Mercury Text G2"/>
          <w:b/>
          <w:bCs/>
          <w:color w:val="111111"/>
          <w:sz w:val="22"/>
          <w:szCs w:val="22"/>
        </w:rPr>
      </w:pPr>
    </w:p>
    <w:p w:rsidR="008E568F" w:rsidRDefault="008E568F" w:rsidP="005D63B4">
      <w:pPr>
        <w:pStyle w:val="Normalwebb"/>
        <w:shd w:val="clear" w:color="auto" w:fill="FFFFFF"/>
        <w:spacing w:before="0" w:beforeAutospacing="0" w:after="270" w:afterAutospacing="0"/>
        <w:rPr>
          <w:rFonts w:ascii="Mercury Text G2" w:hAnsi="Mercury Text G2"/>
          <w:sz w:val="22"/>
          <w:szCs w:val="22"/>
        </w:rPr>
      </w:pPr>
      <w:r w:rsidRPr="005D63B4">
        <w:rPr>
          <w:rFonts w:ascii="Mercury Text G2" w:hAnsi="Mercury Text G2"/>
          <w:b/>
          <w:bCs/>
          <w:color w:val="111111"/>
          <w:sz w:val="22"/>
          <w:szCs w:val="22"/>
        </w:rPr>
        <w:t>För mer information, för recensionsexemplar och för bokning av intervju,</w:t>
      </w:r>
      <w:r w:rsidRPr="005D63B4">
        <w:rPr>
          <w:rStyle w:val="apple-converted-space"/>
          <w:rFonts w:ascii="Mercury Text G2" w:hAnsi="Mercury Text G2"/>
          <w:color w:val="555555"/>
          <w:sz w:val="22"/>
          <w:szCs w:val="22"/>
        </w:rPr>
        <w:t> </w:t>
      </w:r>
      <w:r w:rsidRPr="005D63B4">
        <w:rPr>
          <w:rFonts w:ascii="Mercury Text G2" w:hAnsi="Mercury Text G2"/>
          <w:sz w:val="22"/>
          <w:szCs w:val="22"/>
        </w:rPr>
        <w:t>kontakta Vilhelm Hanzén, PR- och kommunikationsansvarig</w:t>
      </w:r>
      <w:r w:rsidRPr="005D63B4">
        <w:rPr>
          <w:rFonts w:ascii="Mercury Text G2" w:hAnsi="Mercury Text G2"/>
          <w:sz w:val="22"/>
          <w:szCs w:val="22"/>
        </w:rPr>
        <w:br/>
      </w:r>
      <w:hyperlink r:id="rId8" w:history="1">
        <w:r w:rsidR="00F11855" w:rsidRPr="005D63B4">
          <w:rPr>
            <w:rStyle w:val="Hyperlnk"/>
            <w:rFonts w:ascii="Mercury Text G2" w:hAnsi="Mercury Text G2"/>
            <w:sz w:val="22"/>
            <w:szCs w:val="22"/>
          </w:rPr>
          <w:t>vilhelm.hanzen@libris.se</w:t>
        </w:r>
      </w:hyperlink>
      <w:r w:rsidRPr="005D63B4">
        <w:rPr>
          <w:rFonts w:ascii="Mercury Text G2" w:hAnsi="Mercury Text G2"/>
          <w:sz w:val="22"/>
          <w:szCs w:val="22"/>
        </w:rPr>
        <w:t>, 019-20 84 10, @</w:t>
      </w:r>
      <w:proofErr w:type="spellStart"/>
      <w:r w:rsidRPr="005D63B4">
        <w:rPr>
          <w:rFonts w:ascii="Mercury Text G2" w:hAnsi="Mercury Text G2"/>
          <w:sz w:val="22"/>
          <w:szCs w:val="22"/>
        </w:rPr>
        <w:t>vilhelmhanzen</w:t>
      </w:r>
      <w:proofErr w:type="spellEnd"/>
    </w:p>
    <w:p w:rsidR="008E568F" w:rsidRPr="005D63B4" w:rsidRDefault="008E568F" w:rsidP="005D63B4">
      <w:pPr>
        <w:pStyle w:val="Normalwebb"/>
        <w:shd w:val="clear" w:color="auto" w:fill="FFFFFF"/>
        <w:spacing w:before="0" w:beforeAutospacing="0" w:after="270" w:afterAutospacing="0"/>
        <w:rPr>
          <w:rFonts w:ascii="Mercury Text G2" w:hAnsi="Mercury Text G2"/>
          <w:sz w:val="22"/>
          <w:szCs w:val="22"/>
        </w:rPr>
      </w:pPr>
      <w:r w:rsidRPr="005D63B4">
        <w:rPr>
          <w:rFonts w:ascii="Mercury Text G2" w:hAnsi="Mercury Text G2"/>
          <w:sz w:val="22"/>
          <w:szCs w:val="22"/>
        </w:rPr>
        <w:t xml:space="preserve">Högupplöst omslagsbild </w:t>
      </w:r>
      <w:r w:rsidR="00F11855" w:rsidRPr="005D63B4">
        <w:rPr>
          <w:rFonts w:ascii="Mercury Text G2" w:hAnsi="Mercury Text G2"/>
          <w:sz w:val="22"/>
          <w:szCs w:val="22"/>
        </w:rPr>
        <w:t xml:space="preserve">finns </w:t>
      </w:r>
      <w:r w:rsidR="00F11855" w:rsidRPr="005D63B4">
        <w:rPr>
          <w:rFonts w:ascii="Mercury Text G2" w:hAnsi="Mercury Text G2"/>
          <w:b/>
          <w:i/>
          <w:sz w:val="22"/>
          <w:szCs w:val="22"/>
        </w:rPr>
        <w:t>här</w:t>
      </w:r>
      <w:r w:rsidR="005D63B4">
        <w:rPr>
          <w:rFonts w:ascii="Mercury Text G2" w:hAnsi="Mercury Text G2"/>
          <w:b/>
          <w:i/>
          <w:sz w:val="22"/>
          <w:szCs w:val="22"/>
        </w:rPr>
        <w:t xml:space="preserve"> (</w:t>
      </w:r>
      <w:hyperlink r:id="rId9" w:history="1">
        <w:r w:rsidR="005D63B4" w:rsidRPr="00693CCE">
          <w:rPr>
            <w:rStyle w:val="Hyperlnk"/>
            <w:rFonts w:ascii="Mercury Text G2" w:hAnsi="Mercury Text G2"/>
            <w:b/>
            <w:i/>
            <w:sz w:val="22"/>
            <w:szCs w:val="22"/>
          </w:rPr>
          <w:t>http://bit.ly/1irnFjf</w:t>
        </w:r>
      </w:hyperlink>
      <w:r w:rsidR="005D63B4">
        <w:rPr>
          <w:rFonts w:ascii="Mercury Text G2" w:hAnsi="Mercury Text G2"/>
          <w:b/>
          <w:i/>
          <w:sz w:val="22"/>
          <w:szCs w:val="22"/>
        </w:rPr>
        <w:t>)</w:t>
      </w:r>
      <w:bookmarkStart w:id="0" w:name="_GoBack"/>
      <w:bookmarkEnd w:id="0"/>
    </w:p>
    <w:sectPr w:rsidR="008E568F" w:rsidRPr="005D63B4" w:rsidSect="005D63B4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rcury Text G2">
    <w:panose1 w:val="02000503080000020003"/>
    <w:charset w:val="00"/>
    <w:family w:val="auto"/>
    <w:pitch w:val="variable"/>
    <w:sig w:usb0="800000A7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 Sans Bold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2C0"/>
    <w:multiLevelType w:val="hybridMultilevel"/>
    <w:tmpl w:val="918E6E08"/>
    <w:lvl w:ilvl="0" w:tplc="9CDE7914">
      <w:start w:val="29"/>
      <w:numFmt w:val="bullet"/>
      <w:lvlText w:val="-"/>
      <w:lvlJc w:val="left"/>
      <w:pPr>
        <w:ind w:left="510" w:hanging="360"/>
      </w:pPr>
      <w:rPr>
        <w:rFonts w:ascii="Mercury Text G2" w:eastAsia="Times New Roman" w:hAnsi="Mercury Text G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3CE56191"/>
    <w:multiLevelType w:val="hybridMultilevel"/>
    <w:tmpl w:val="B68E1DB2"/>
    <w:lvl w:ilvl="0" w:tplc="050CFA7A">
      <w:start w:val="16"/>
      <w:numFmt w:val="bullet"/>
      <w:lvlText w:val="-"/>
      <w:lvlJc w:val="left"/>
      <w:pPr>
        <w:ind w:left="420" w:hanging="360"/>
      </w:pPr>
      <w:rPr>
        <w:rFonts w:ascii="Mercury Text G2" w:eastAsia="Times New Roman" w:hAnsi="Mercury Text G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D493BAE"/>
    <w:multiLevelType w:val="hybridMultilevel"/>
    <w:tmpl w:val="A7108F8C"/>
    <w:lvl w:ilvl="0" w:tplc="2D8CA49C">
      <w:start w:val="29"/>
      <w:numFmt w:val="bullet"/>
      <w:lvlText w:val="-"/>
      <w:lvlJc w:val="left"/>
      <w:pPr>
        <w:ind w:left="540" w:hanging="360"/>
      </w:pPr>
      <w:rPr>
        <w:rFonts w:ascii="Mercury Text G2" w:eastAsia="Times New Roman" w:hAnsi="Mercury Text G2" w:cs="Times New Roman" w:hint="default"/>
        <w:b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F0A7B82"/>
    <w:multiLevelType w:val="hybridMultilevel"/>
    <w:tmpl w:val="CF6AA08C"/>
    <w:lvl w:ilvl="0" w:tplc="D36A0ACE">
      <w:start w:val="29"/>
      <w:numFmt w:val="bullet"/>
      <w:lvlText w:val="-"/>
      <w:lvlJc w:val="left"/>
      <w:pPr>
        <w:ind w:left="420" w:hanging="360"/>
      </w:pPr>
      <w:rPr>
        <w:rFonts w:ascii="Mercury Text G2" w:eastAsia="Times New Roman" w:hAnsi="Mercury Text G2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B"/>
    <w:rsid w:val="00017286"/>
    <w:rsid w:val="00085352"/>
    <w:rsid w:val="00373156"/>
    <w:rsid w:val="005D63B4"/>
    <w:rsid w:val="007F053A"/>
    <w:rsid w:val="00804D22"/>
    <w:rsid w:val="00804E0D"/>
    <w:rsid w:val="0086045C"/>
    <w:rsid w:val="008E568F"/>
    <w:rsid w:val="00930776"/>
    <w:rsid w:val="009646AB"/>
    <w:rsid w:val="009E7BEF"/>
    <w:rsid w:val="00A35D5B"/>
    <w:rsid w:val="00AB1117"/>
    <w:rsid w:val="00AE01E0"/>
    <w:rsid w:val="00B62F16"/>
    <w:rsid w:val="00CB79A7"/>
    <w:rsid w:val="00F11855"/>
    <w:rsid w:val="00F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64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64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46A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646A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Liststycke">
    <w:name w:val="List Paragraph"/>
    <w:basedOn w:val="Normal"/>
    <w:uiPriority w:val="34"/>
    <w:qFormat/>
    <w:rsid w:val="00804E0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0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E0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8E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8E568F"/>
  </w:style>
  <w:style w:type="character" w:styleId="Hyperlnk">
    <w:name w:val="Hyperlink"/>
    <w:basedOn w:val="Standardstycketeckensnitt"/>
    <w:uiPriority w:val="99"/>
    <w:unhideWhenUsed/>
    <w:rsid w:val="008E5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64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64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46A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646AB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Liststycke">
    <w:name w:val="List Paragraph"/>
    <w:basedOn w:val="Normal"/>
    <w:uiPriority w:val="34"/>
    <w:qFormat/>
    <w:rsid w:val="00804E0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0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E0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8E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8E568F"/>
  </w:style>
  <w:style w:type="character" w:styleId="Hyperlnk">
    <w:name w:val="Hyperlink"/>
    <w:basedOn w:val="Standardstycketeckensnitt"/>
    <w:uiPriority w:val="99"/>
    <w:unhideWhenUsed/>
    <w:rsid w:val="008E5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helm.hanzen@libris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t.ly/1irnFj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Vilhelm Hanzén</dc:creator>
  <cp:lastModifiedBy>Vilhelm Hanzén</cp:lastModifiedBy>
  <cp:revision>2</cp:revision>
  <cp:lastPrinted>2013-10-30T06:59:00Z</cp:lastPrinted>
  <dcterms:created xsi:type="dcterms:W3CDTF">2013-10-30T07:01:00Z</dcterms:created>
  <dcterms:modified xsi:type="dcterms:W3CDTF">2013-10-30T07:01:00Z</dcterms:modified>
</cp:coreProperties>
</file>