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A4" w:rsidRDefault="00091CA4" w:rsidP="00091CA4">
      <w:pPr>
        <w:pStyle w:val="VisaDocumentname"/>
        <w:rPr>
          <w:rFonts w:cs="Segoe UI"/>
          <w:color w:val="0023A0"/>
        </w:rPr>
      </w:pPr>
      <w:r w:rsidRPr="003E5918">
        <w:rPr>
          <w:rFonts w:cs="Segoe UI"/>
          <w:color w:val="0023A0"/>
        </w:rPr>
        <w:t>news release</w:t>
      </w:r>
    </w:p>
    <w:p w:rsidR="003E5918" w:rsidRPr="00091CA4" w:rsidRDefault="003E5918" w:rsidP="003E5918">
      <w:pPr>
        <w:pStyle w:val="VisaDocumentname"/>
        <w:rPr>
          <w:rFonts w:ascii="Arial" w:hAnsi="Arial" w:cs="Arial"/>
          <w:color w:val="0023A0"/>
          <w:lang w:val="en-GB"/>
        </w:rPr>
      </w:pPr>
      <w:r w:rsidRPr="00092495">
        <w:rPr>
          <w:rFonts w:ascii="Arial" w:hAnsi="Arial" w:cs="Arial"/>
          <w:noProof/>
          <w:color w:val="0023A0"/>
          <w:lang w:val="en-GB" w:eastAsia="en-GB"/>
        </w:rPr>
        <w:drawing>
          <wp:anchor distT="0" distB="0" distL="114300" distR="114300" simplePos="0" relativeHeight="251657216" behindDoc="0" locked="0" layoutInCell="1" allowOverlap="1" wp14:anchorId="3FA864A6" wp14:editId="3A2A126A">
            <wp:simplePos x="2057400" y="657225"/>
            <wp:positionH relativeFrom="page">
              <wp:align>right</wp:align>
            </wp:positionH>
            <wp:positionV relativeFrom="page">
              <wp:align>top</wp:align>
            </wp:positionV>
            <wp:extent cx="1481328" cy="832104"/>
            <wp:effectExtent l="0" t="0" r="5080" b="6350"/>
            <wp:wrapNone/>
            <wp:docPr id="2" name="Picture 2" descr="C:\Users\mordoyne\Desktop\templates\forms_vbm.png"/>
            <wp:cNvGraphicFramePr/>
            <a:graphic xmlns:a="http://schemas.openxmlformats.org/drawingml/2006/main">
              <a:graphicData uri="http://schemas.openxmlformats.org/drawingml/2006/picture">
                <pic:pic xmlns:pic="http://schemas.openxmlformats.org/drawingml/2006/picture">
                  <pic:nvPicPr>
                    <pic:cNvPr id="1" name="Picture 1" descr="C:\Users\mordoyne\Desktop\templates\forms_vbm.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132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10C2" w:rsidRPr="00092495" w:rsidRDefault="00AC10C2" w:rsidP="00AC10C2">
      <w:pPr>
        <w:pStyle w:val="VisaHeadline"/>
        <w:pBdr>
          <w:bottom w:val="single" w:sz="8" w:space="7" w:color="0023A0"/>
        </w:pBdr>
        <w:jc w:val="center"/>
        <w:rPr>
          <w:rFonts w:ascii="Arial" w:hAnsi="Arial" w:cs="Arial"/>
          <w:sz w:val="36"/>
          <w:szCs w:val="36"/>
        </w:rPr>
      </w:pPr>
      <w:r w:rsidRPr="00092495">
        <w:rPr>
          <w:rFonts w:ascii="Arial" w:hAnsi="Arial" w:cs="Arial"/>
          <w:sz w:val="36"/>
          <w:szCs w:val="36"/>
        </w:rPr>
        <w:t xml:space="preserve">Samsung Pay Now Available to </w:t>
      </w:r>
      <w:r w:rsidR="00AE2521">
        <w:rPr>
          <w:rFonts w:ascii="Arial" w:hAnsi="Arial" w:cs="Arial"/>
          <w:sz w:val="36"/>
          <w:szCs w:val="36"/>
        </w:rPr>
        <w:t>UK</w:t>
      </w:r>
      <w:r w:rsidRPr="00092495">
        <w:rPr>
          <w:rFonts w:ascii="Arial" w:hAnsi="Arial" w:cs="Arial"/>
          <w:sz w:val="36"/>
          <w:szCs w:val="36"/>
        </w:rPr>
        <w:t xml:space="preserve"> Visa Cardholders </w:t>
      </w:r>
    </w:p>
    <w:p w:rsidR="00564A02" w:rsidRPr="00092495" w:rsidRDefault="00564A02" w:rsidP="00A071CD">
      <w:pPr>
        <w:pStyle w:val="ListParagraph"/>
        <w:spacing w:after="0"/>
        <w:jc w:val="both"/>
        <w:rPr>
          <w:rFonts w:ascii="Arial" w:eastAsia="MS Gothic" w:hAnsi="Arial" w:cs="Arial"/>
          <w:sz w:val="18"/>
          <w:szCs w:val="20"/>
        </w:rPr>
      </w:pPr>
    </w:p>
    <w:p w:rsidR="00F67C59" w:rsidRPr="00F67C59" w:rsidRDefault="00CA79C0" w:rsidP="00092495">
      <w:pPr>
        <w:pStyle w:val="ListParagraph"/>
        <w:numPr>
          <w:ilvl w:val="0"/>
          <w:numId w:val="9"/>
        </w:numPr>
        <w:spacing w:after="0" w:line="360" w:lineRule="auto"/>
        <w:jc w:val="both"/>
        <w:rPr>
          <w:rFonts w:ascii="Arial" w:eastAsia="MS Gothic" w:hAnsi="Arial" w:cs="Arial"/>
          <w:sz w:val="20"/>
          <w:lang w:val="en-GB"/>
        </w:rPr>
      </w:pPr>
      <w:r>
        <w:rPr>
          <w:rFonts w:ascii="Arial" w:eastAsia="MS Gothic" w:hAnsi="Arial" w:cs="Arial"/>
          <w:b/>
          <w:color w:val="000000" w:themeColor="text1"/>
          <w:sz w:val="20"/>
          <w:bdr w:val="none" w:sz="0" w:space="0" w:color="auto"/>
          <w:lang w:val="en-GB" w:eastAsia="en-US"/>
        </w:rPr>
        <w:t xml:space="preserve">Service powered by </w:t>
      </w:r>
      <w:r w:rsidR="00F67C59">
        <w:rPr>
          <w:rFonts w:ascii="Arial" w:eastAsia="MS Gothic" w:hAnsi="Arial" w:cs="Arial"/>
          <w:b/>
          <w:color w:val="000000" w:themeColor="text1"/>
          <w:sz w:val="20"/>
          <w:bdr w:val="none" w:sz="0" w:space="0" w:color="auto"/>
          <w:lang w:val="en-GB" w:eastAsia="en-US"/>
        </w:rPr>
        <w:t xml:space="preserve">Visa </w:t>
      </w:r>
      <w:r>
        <w:rPr>
          <w:rFonts w:ascii="Arial" w:eastAsia="MS Gothic" w:hAnsi="Arial" w:cs="Arial"/>
          <w:b/>
          <w:color w:val="000000" w:themeColor="text1"/>
          <w:sz w:val="20"/>
          <w:bdr w:val="none" w:sz="0" w:space="0" w:color="auto"/>
          <w:lang w:val="en-GB" w:eastAsia="en-US"/>
        </w:rPr>
        <w:t>t</w:t>
      </w:r>
      <w:r w:rsidR="00F67C59">
        <w:rPr>
          <w:rFonts w:ascii="Arial" w:eastAsia="MS Gothic" w:hAnsi="Arial" w:cs="Arial"/>
          <w:b/>
          <w:color w:val="000000" w:themeColor="text1"/>
          <w:sz w:val="20"/>
          <w:bdr w:val="none" w:sz="0" w:space="0" w:color="auto"/>
          <w:lang w:val="en-GB" w:eastAsia="en-US"/>
        </w:rPr>
        <w:t xml:space="preserve">okenisation </w:t>
      </w:r>
      <w:r>
        <w:rPr>
          <w:rFonts w:ascii="Arial" w:eastAsia="MS Gothic" w:hAnsi="Arial" w:cs="Arial"/>
          <w:b/>
          <w:color w:val="000000" w:themeColor="text1"/>
          <w:sz w:val="20"/>
          <w:bdr w:val="none" w:sz="0" w:space="0" w:color="auto"/>
          <w:lang w:val="en-GB" w:eastAsia="en-US"/>
        </w:rPr>
        <w:t xml:space="preserve">to </w:t>
      </w:r>
      <w:r w:rsidR="00F67C59">
        <w:rPr>
          <w:rFonts w:ascii="Arial" w:eastAsia="MS Gothic" w:hAnsi="Arial" w:cs="Arial"/>
          <w:b/>
          <w:color w:val="000000" w:themeColor="text1"/>
          <w:sz w:val="20"/>
          <w:bdr w:val="none" w:sz="0" w:space="0" w:color="auto"/>
          <w:lang w:val="en-GB" w:eastAsia="en-US"/>
        </w:rPr>
        <w:t xml:space="preserve">enable </w:t>
      </w:r>
      <w:r w:rsidR="00DA0CC2">
        <w:rPr>
          <w:rFonts w:ascii="Arial" w:eastAsia="MS Gothic" w:hAnsi="Arial" w:cs="Arial"/>
          <w:b/>
          <w:color w:val="000000" w:themeColor="text1"/>
          <w:sz w:val="20"/>
          <w:bdr w:val="none" w:sz="0" w:space="0" w:color="auto"/>
          <w:lang w:val="en-GB" w:eastAsia="en-US"/>
        </w:rPr>
        <w:t>simple and</w:t>
      </w:r>
      <w:r w:rsidR="00F67C59">
        <w:rPr>
          <w:rFonts w:ascii="Arial" w:eastAsia="MS Gothic" w:hAnsi="Arial" w:cs="Arial"/>
          <w:b/>
          <w:color w:val="000000" w:themeColor="text1"/>
          <w:sz w:val="20"/>
          <w:bdr w:val="none" w:sz="0" w:space="0" w:color="auto"/>
          <w:lang w:val="en-GB" w:eastAsia="en-US"/>
        </w:rPr>
        <w:t xml:space="preserve"> secure mobile payments</w:t>
      </w:r>
    </w:p>
    <w:p w:rsidR="00A071CD" w:rsidRPr="00F24E17" w:rsidRDefault="00AE2521" w:rsidP="00092495">
      <w:pPr>
        <w:pStyle w:val="ListParagraph"/>
        <w:numPr>
          <w:ilvl w:val="0"/>
          <w:numId w:val="9"/>
        </w:numPr>
        <w:spacing w:after="0" w:line="360" w:lineRule="auto"/>
        <w:jc w:val="both"/>
        <w:rPr>
          <w:rFonts w:ascii="Arial" w:eastAsia="MS Gothic" w:hAnsi="Arial" w:cs="Arial"/>
          <w:sz w:val="20"/>
          <w:lang w:val="en-GB"/>
        </w:rPr>
      </w:pPr>
      <w:r>
        <w:rPr>
          <w:rFonts w:ascii="Arial" w:eastAsia="MS Gothic" w:hAnsi="Arial" w:cs="Arial"/>
          <w:b/>
          <w:color w:val="000000" w:themeColor="text1"/>
          <w:sz w:val="20"/>
          <w:bdr w:val="none" w:sz="0" w:space="0" w:color="auto"/>
          <w:lang w:val="en-GB" w:eastAsia="en-US"/>
        </w:rPr>
        <w:t>94</w:t>
      </w:r>
      <w:r w:rsidR="00CE6E22" w:rsidRPr="00F24E17">
        <w:rPr>
          <w:rFonts w:ascii="Arial" w:eastAsia="MS Gothic" w:hAnsi="Arial" w:cs="Arial"/>
          <w:b/>
          <w:color w:val="000000" w:themeColor="text1"/>
          <w:sz w:val="20"/>
          <w:bdr w:val="none" w:sz="0" w:space="0" w:color="auto"/>
          <w:lang w:val="en-GB" w:eastAsia="en-US"/>
        </w:rPr>
        <w:t>%</w:t>
      </w:r>
      <w:r w:rsidR="00A071CD" w:rsidRPr="00F24E17">
        <w:rPr>
          <w:rFonts w:ascii="Arial" w:eastAsia="MS Gothic" w:hAnsi="Arial" w:cs="Arial"/>
          <w:b/>
          <w:color w:val="000000" w:themeColor="text1"/>
          <w:sz w:val="20"/>
          <w:bdr w:val="none" w:sz="0" w:space="0" w:color="auto"/>
          <w:lang w:val="en-GB" w:eastAsia="en-US"/>
        </w:rPr>
        <w:t xml:space="preserve"> </w:t>
      </w:r>
      <w:r w:rsidR="00092495" w:rsidRPr="00F24E17">
        <w:rPr>
          <w:rFonts w:ascii="Arial" w:eastAsia="MS Gothic" w:hAnsi="Arial" w:cs="Arial"/>
          <w:b/>
          <w:color w:val="000000" w:themeColor="text1"/>
          <w:sz w:val="20"/>
          <w:bdr w:val="none" w:sz="0" w:space="0" w:color="auto"/>
          <w:lang w:val="en-GB" w:eastAsia="en-US"/>
        </w:rPr>
        <w:t xml:space="preserve">of </w:t>
      </w:r>
      <w:r w:rsidR="00CA79C0">
        <w:rPr>
          <w:rFonts w:ascii="Arial" w:eastAsia="MS Gothic" w:hAnsi="Arial" w:cs="Arial"/>
          <w:b/>
          <w:color w:val="000000" w:themeColor="text1"/>
          <w:sz w:val="20"/>
          <w:bdr w:val="none" w:sz="0" w:space="0" w:color="auto"/>
          <w:lang w:val="en-GB" w:eastAsia="en-US"/>
        </w:rPr>
        <w:t>UK</w:t>
      </w:r>
      <w:r w:rsidR="00CA79C0" w:rsidRPr="00F24E17">
        <w:rPr>
          <w:rFonts w:ascii="Arial" w:eastAsia="MS Gothic" w:hAnsi="Arial" w:cs="Arial"/>
          <w:b/>
          <w:color w:val="000000" w:themeColor="text1"/>
          <w:sz w:val="20"/>
          <w:bdr w:val="none" w:sz="0" w:space="0" w:color="auto"/>
          <w:lang w:val="en-GB" w:eastAsia="en-US"/>
        </w:rPr>
        <w:t xml:space="preserve"> </w:t>
      </w:r>
      <w:r w:rsidR="00092495" w:rsidRPr="00F24E17">
        <w:rPr>
          <w:rFonts w:ascii="Arial" w:eastAsia="MS Gothic" w:hAnsi="Arial" w:cs="Arial"/>
          <w:b/>
          <w:color w:val="000000" w:themeColor="text1"/>
          <w:sz w:val="20"/>
          <w:bdr w:val="none" w:sz="0" w:space="0" w:color="auto"/>
          <w:lang w:val="en-GB" w:eastAsia="en-US"/>
        </w:rPr>
        <w:t xml:space="preserve">18-24 years olds already use their mobile device </w:t>
      </w:r>
      <w:r w:rsidR="00F24E17">
        <w:rPr>
          <w:rFonts w:ascii="Arial" w:eastAsia="MS Gothic" w:hAnsi="Arial" w:cs="Arial"/>
          <w:b/>
          <w:color w:val="000000" w:themeColor="text1"/>
          <w:sz w:val="20"/>
          <w:bdr w:val="none" w:sz="0" w:space="0" w:color="auto"/>
          <w:lang w:val="en-GB" w:eastAsia="en-US"/>
        </w:rPr>
        <w:t>for banking and payment services</w:t>
      </w:r>
      <w:r w:rsidR="00A071CD" w:rsidRPr="00F24E17">
        <w:rPr>
          <w:rFonts w:ascii="Arial" w:eastAsia="MS Gothic" w:hAnsi="Arial" w:cs="Arial"/>
          <w:b/>
          <w:color w:val="000000" w:themeColor="text1"/>
          <w:sz w:val="20"/>
          <w:bdr w:val="none" w:sz="0" w:space="0" w:color="auto"/>
          <w:lang w:val="en-GB" w:eastAsia="en-US"/>
        </w:rPr>
        <w:t xml:space="preserve"> </w:t>
      </w:r>
    </w:p>
    <w:p w:rsidR="00A071CD" w:rsidRPr="00092495" w:rsidRDefault="00A071CD" w:rsidP="00A071CD">
      <w:pPr>
        <w:pStyle w:val="ListParagraph"/>
        <w:spacing w:after="0"/>
        <w:jc w:val="both"/>
        <w:rPr>
          <w:rFonts w:ascii="Arial" w:eastAsia="MS Gothic" w:hAnsi="Arial" w:cs="Arial"/>
          <w:sz w:val="20"/>
          <w:szCs w:val="20"/>
          <w:lang w:val="en-GB"/>
        </w:rPr>
      </w:pPr>
    </w:p>
    <w:p w:rsidR="00CE6E22" w:rsidRPr="00092495" w:rsidRDefault="00AE2521" w:rsidP="00A506AA">
      <w:pPr>
        <w:pStyle w:val="ListParagraph"/>
        <w:spacing w:after="240" w:line="360" w:lineRule="auto"/>
        <w:ind w:left="0"/>
        <w:jc w:val="both"/>
        <w:rPr>
          <w:rFonts w:ascii="Arial" w:eastAsia="MS Gothic" w:hAnsi="Arial" w:cs="Arial"/>
          <w:color w:val="auto"/>
          <w:bdr w:val="none" w:sz="0" w:space="0" w:color="auto"/>
          <w:lang w:val="en-GB" w:eastAsia="en-US"/>
        </w:rPr>
      </w:pPr>
      <w:r>
        <w:rPr>
          <w:rFonts w:ascii="Arial" w:eastAsia="MS Gothic" w:hAnsi="Arial" w:cs="Arial"/>
          <w:b/>
          <w:color w:val="auto"/>
          <w:bdr w:val="none" w:sz="0" w:space="0" w:color="auto"/>
          <w:lang w:val="en-GB" w:eastAsia="en-US"/>
        </w:rPr>
        <w:t>London, 16 Ma</w:t>
      </w:r>
      <w:bookmarkStart w:id="0" w:name="_GoBack"/>
      <w:bookmarkEnd w:id="0"/>
      <w:r>
        <w:rPr>
          <w:rFonts w:ascii="Arial" w:eastAsia="MS Gothic" w:hAnsi="Arial" w:cs="Arial"/>
          <w:b/>
          <w:color w:val="auto"/>
          <w:bdr w:val="none" w:sz="0" w:space="0" w:color="auto"/>
          <w:lang w:val="en-GB" w:eastAsia="en-US"/>
        </w:rPr>
        <w:t>y</w:t>
      </w:r>
      <w:r w:rsidR="0008348B" w:rsidRPr="00092495">
        <w:rPr>
          <w:rFonts w:ascii="Arial" w:eastAsia="MS Gothic" w:hAnsi="Arial" w:cs="Arial"/>
          <w:b/>
          <w:color w:val="auto"/>
          <w:bdr w:val="none" w:sz="0" w:space="0" w:color="auto"/>
          <w:lang w:val="en-GB" w:eastAsia="en-US"/>
        </w:rPr>
        <w:t xml:space="preserve"> 2017</w:t>
      </w:r>
      <w:r w:rsidR="003408A9" w:rsidRPr="00092495">
        <w:rPr>
          <w:rFonts w:ascii="Arial" w:eastAsia="MS Gothic" w:hAnsi="Arial" w:cs="Arial"/>
          <w:b/>
          <w:color w:val="auto"/>
          <w:bdr w:val="none" w:sz="0" w:space="0" w:color="auto"/>
          <w:lang w:val="en-GB" w:eastAsia="en-US"/>
        </w:rPr>
        <w:t>:</w:t>
      </w:r>
      <w:r w:rsidR="00CE6E22" w:rsidRPr="00092495">
        <w:rPr>
          <w:rFonts w:ascii="Arial" w:eastAsia="MS Gothic" w:hAnsi="Arial" w:cs="Arial"/>
          <w:b/>
          <w:color w:val="auto"/>
          <w:bdr w:val="none" w:sz="0" w:space="0" w:color="auto"/>
          <w:lang w:val="en-GB" w:eastAsia="en-US"/>
        </w:rPr>
        <w:t xml:space="preserve"> </w:t>
      </w:r>
      <w:r w:rsidR="00CE6E22" w:rsidRPr="00092495">
        <w:rPr>
          <w:rFonts w:ascii="Arial" w:eastAsia="MS Gothic" w:hAnsi="Arial" w:cs="Arial"/>
          <w:color w:val="auto"/>
          <w:bdr w:val="none" w:sz="0" w:space="0" w:color="auto"/>
          <w:lang w:val="en-GB" w:eastAsia="en-US"/>
        </w:rPr>
        <w:t xml:space="preserve">With </w:t>
      </w:r>
      <w:r w:rsidR="00E63151">
        <w:rPr>
          <w:rFonts w:ascii="Arial" w:eastAsia="MS Gothic" w:hAnsi="Arial" w:cs="Arial"/>
          <w:color w:val="auto"/>
          <w:bdr w:val="none" w:sz="0" w:space="0" w:color="auto"/>
          <w:lang w:val="en-GB" w:eastAsia="en-US"/>
        </w:rPr>
        <w:t xml:space="preserve">today’s </w:t>
      </w:r>
      <w:r w:rsidR="00CE6E22" w:rsidRPr="00092495">
        <w:rPr>
          <w:rFonts w:ascii="Arial" w:eastAsia="MS Gothic" w:hAnsi="Arial" w:cs="Arial"/>
          <w:color w:val="auto"/>
          <w:bdr w:val="none" w:sz="0" w:space="0" w:color="auto"/>
          <w:lang w:val="en-GB" w:eastAsia="en-US"/>
        </w:rPr>
        <w:t>launch of Samsung Pay</w:t>
      </w:r>
      <w:r w:rsidR="00E63151">
        <w:rPr>
          <w:rFonts w:ascii="Arial" w:eastAsia="MS Gothic" w:hAnsi="Arial" w:cs="Arial"/>
          <w:color w:val="auto"/>
          <w:bdr w:val="none" w:sz="0" w:space="0" w:color="auto"/>
          <w:lang w:val="en-GB" w:eastAsia="en-US"/>
        </w:rPr>
        <w:t>,</w:t>
      </w:r>
      <w:r w:rsidR="00CE6E22" w:rsidRPr="00092495">
        <w:rPr>
          <w:rFonts w:ascii="Arial" w:eastAsia="MS Gothic" w:hAnsi="Arial" w:cs="Arial"/>
          <w:color w:val="auto"/>
          <w:bdr w:val="none" w:sz="0" w:space="0" w:color="auto"/>
          <w:lang w:val="en-GB" w:eastAsia="en-US"/>
        </w:rPr>
        <w:t xml:space="preserve"> </w:t>
      </w:r>
      <w:r w:rsidR="00CA79C0">
        <w:rPr>
          <w:rFonts w:ascii="Arial" w:eastAsia="MS Gothic" w:hAnsi="Arial" w:cs="Arial"/>
          <w:color w:val="auto"/>
          <w:bdr w:val="none" w:sz="0" w:space="0" w:color="auto"/>
          <w:lang w:val="en-GB" w:eastAsia="en-US"/>
        </w:rPr>
        <w:t>UK</w:t>
      </w:r>
      <w:r w:rsidR="00CA79C0" w:rsidRPr="00092495">
        <w:rPr>
          <w:rFonts w:ascii="Arial" w:eastAsia="MS Gothic" w:hAnsi="Arial" w:cs="Arial"/>
          <w:color w:val="auto"/>
          <w:bdr w:val="none" w:sz="0" w:space="0" w:color="auto"/>
          <w:lang w:val="en-GB" w:eastAsia="en-US"/>
        </w:rPr>
        <w:t xml:space="preserve"> </w:t>
      </w:r>
      <w:r w:rsidR="00CE6E22" w:rsidRPr="00092495">
        <w:rPr>
          <w:rFonts w:ascii="Arial" w:eastAsia="MS Gothic" w:hAnsi="Arial" w:cs="Arial"/>
          <w:color w:val="auto"/>
          <w:bdr w:val="none" w:sz="0" w:space="0" w:color="auto"/>
          <w:lang w:val="en-GB" w:eastAsia="en-US"/>
        </w:rPr>
        <w:t xml:space="preserve">Visa </w:t>
      </w:r>
      <w:r w:rsidR="005B4069">
        <w:rPr>
          <w:rFonts w:ascii="Arial" w:eastAsia="MS Gothic" w:hAnsi="Arial" w:cs="Arial"/>
          <w:color w:val="auto"/>
          <w:bdr w:val="none" w:sz="0" w:space="0" w:color="auto"/>
          <w:lang w:val="en-GB" w:eastAsia="en-US"/>
        </w:rPr>
        <w:t>account holders</w:t>
      </w:r>
      <w:r w:rsidR="005B4069" w:rsidRPr="00092495">
        <w:rPr>
          <w:rFonts w:ascii="Arial" w:eastAsia="MS Gothic" w:hAnsi="Arial" w:cs="Arial"/>
          <w:color w:val="auto"/>
          <w:bdr w:val="none" w:sz="0" w:space="0" w:color="auto"/>
          <w:lang w:val="en-GB" w:eastAsia="en-US"/>
        </w:rPr>
        <w:t xml:space="preserve"> </w:t>
      </w:r>
      <w:r w:rsidR="00CE6E22" w:rsidRPr="00092495">
        <w:rPr>
          <w:rFonts w:ascii="Arial" w:eastAsia="MS Gothic" w:hAnsi="Arial" w:cs="Arial"/>
          <w:color w:val="auto"/>
          <w:bdr w:val="none" w:sz="0" w:space="0" w:color="auto"/>
          <w:lang w:val="en-GB" w:eastAsia="en-US"/>
        </w:rPr>
        <w:t xml:space="preserve">can </w:t>
      </w:r>
      <w:r w:rsidR="000D66CF">
        <w:rPr>
          <w:rFonts w:ascii="Arial" w:eastAsia="MS Gothic" w:hAnsi="Arial" w:cs="Arial"/>
          <w:color w:val="auto"/>
          <w:bdr w:val="none" w:sz="0" w:space="0" w:color="auto"/>
          <w:lang w:val="en-GB" w:eastAsia="en-US"/>
        </w:rPr>
        <w:t xml:space="preserve">now use their </w:t>
      </w:r>
      <w:r w:rsidR="00DA0CC2">
        <w:rPr>
          <w:rFonts w:ascii="Arial" w:eastAsia="MS Gothic" w:hAnsi="Arial" w:cs="Arial"/>
          <w:color w:val="auto"/>
          <w:bdr w:val="none" w:sz="0" w:space="0" w:color="auto"/>
          <w:lang w:val="en-GB" w:eastAsia="en-US"/>
        </w:rPr>
        <w:t>compatible Samsung</w:t>
      </w:r>
      <w:r w:rsidR="000D66CF">
        <w:rPr>
          <w:rFonts w:ascii="Arial" w:eastAsia="MS Gothic" w:hAnsi="Arial" w:cs="Arial"/>
          <w:color w:val="auto"/>
          <w:bdr w:val="none" w:sz="0" w:space="0" w:color="auto"/>
          <w:lang w:val="en-GB" w:eastAsia="en-US"/>
        </w:rPr>
        <w:t xml:space="preserve"> </w:t>
      </w:r>
      <w:r w:rsidR="009619B3" w:rsidRPr="00092495">
        <w:rPr>
          <w:rFonts w:ascii="Arial" w:eastAsia="MS Gothic" w:hAnsi="Arial" w:cs="Arial"/>
          <w:color w:val="auto"/>
          <w:bdr w:val="none" w:sz="0" w:space="0" w:color="auto"/>
          <w:lang w:val="en-GB" w:eastAsia="en-US"/>
        </w:rPr>
        <w:t xml:space="preserve">smartphones </w:t>
      </w:r>
      <w:r w:rsidR="000D66CF">
        <w:rPr>
          <w:rFonts w:ascii="Arial" w:eastAsia="MS Gothic" w:hAnsi="Arial" w:cs="Arial"/>
          <w:color w:val="auto"/>
          <w:bdr w:val="none" w:sz="0" w:space="0" w:color="auto"/>
          <w:lang w:val="en-GB" w:eastAsia="en-US"/>
        </w:rPr>
        <w:t xml:space="preserve">for purchases </w:t>
      </w:r>
      <w:r w:rsidR="009619B3" w:rsidRPr="00092495">
        <w:rPr>
          <w:rFonts w:ascii="Arial" w:eastAsia="MS Gothic" w:hAnsi="Arial" w:cs="Arial"/>
          <w:color w:val="auto"/>
          <w:bdr w:val="none" w:sz="0" w:space="0" w:color="auto"/>
          <w:lang w:val="en-GB" w:eastAsia="en-US"/>
        </w:rPr>
        <w:t xml:space="preserve">worldwide. </w:t>
      </w:r>
      <w:r w:rsidR="00852405">
        <w:rPr>
          <w:rFonts w:ascii="Arial" w:hAnsi="Arial" w:cs="Arial"/>
          <w:color w:val="auto"/>
          <w:lang w:val="en-ZA" w:eastAsia="en-ZA"/>
        </w:rPr>
        <w:t>Visa’s tokenis</w:t>
      </w:r>
      <w:r w:rsidR="00FE56F5">
        <w:rPr>
          <w:rFonts w:ascii="Arial" w:hAnsi="Arial" w:cs="Arial"/>
          <w:color w:val="auto"/>
          <w:lang w:val="en-ZA" w:eastAsia="en-ZA"/>
        </w:rPr>
        <w:t>ation service enables card</w:t>
      </w:r>
      <w:r w:rsidR="009619B3" w:rsidRPr="00092495">
        <w:rPr>
          <w:rFonts w:ascii="Arial" w:hAnsi="Arial" w:cs="Arial"/>
          <w:color w:val="auto"/>
          <w:lang w:val="en-ZA" w:eastAsia="en-ZA"/>
        </w:rPr>
        <w:t xml:space="preserve">holders to </w:t>
      </w:r>
      <w:r w:rsidR="005B4069">
        <w:rPr>
          <w:rFonts w:ascii="Arial" w:hAnsi="Arial" w:cs="Arial"/>
          <w:color w:val="auto"/>
          <w:lang w:val="en-ZA" w:eastAsia="en-ZA"/>
        </w:rPr>
        <w:t>add</w:t>
      </w:r>
      <w:r w:rsidR="000D66CF">
        <w:rPr>
          <w:rFonts w:ascii="Arial" w:hAnsi="Arial" w:cs="Arial"/>
          <w:color w:val="auto"/>
          <w:lang w:val="en-ZA" w:eastAsia="en-ZA"/>
        </w:rPr>
        <w:t xml:space="preserve"> their</w:t>
      </w:r>
      <w:r w:rsidR="005B4069">
        <w:rPr>
          <w:rFonts w:ascii="Arial" w:hAnsi="Arial" w:cs="Arial"/>
          <w:color w:val="auto"/>
          <w:lang w:val="en-ZA" w:eastAsia="en-ZA"/>
        </w:rPr>
        <w:t xml:space="preserve"> Visa credit and debit cards quickly and easily to the Samsung Pay wallet </w:t>
      </w:r>
      <w:r w:rsidR="000D66CF">
        <w:rPr>
          <w:rFonts w:ascii="Arial" w:hAnsi="Arial" w:cs="Arial"/>
          <w:color w:val="auto"/>
          <w:lang w:val="en-ZA" w:eastAsia="en-ZA"/>
        </w:rPr>
        <w:t>and</w:t>
      </w:r>
      <w:r w:rsidR="005B4069">
        <w:rPr>
          <w:rFonts w:ascii="Arial" w:hAnsi="Arial" w:cs="Arial"/>
          <w:color w:val="auto"/>
          <w:lang w:val="en-ZA" w:eastAsia="en-ZA"/>
        </w:rPr>
        <w:t xml:space="preserve"> </w:t>
      </w:r>
      <w:r w:rsidR="009619B3" w:rsidRPr="00092495">
        <w:rPr>
          <w:rFonts w:ascii="Arial" w:hAnsi="Arial" w:cs="Arial"/>
          <w:color w:val="auto"/>
          <w:lang w:val="en-ZA" w:eastAsia="en-ZA"/>
        </w:rPr>
        <w:t xml:space="preserve">pay in a secure and </w:t>
      </w:r>
      <w:r w:rsidR="00DA0CC2">
        <w:rPr>
          <w:rFonts w:ascii="Arial" w:hAnsi="Arial" w:cs="Arial"/>
          <w:color w:val="auto"/>
          <w:lang w:val="en-ZA" w:eastAsia="en-ZA"/>
        </w:rPr>
        <w:t>convenient</w:t>
      </w:r>
      <w:r w:rsidR="00DA0CC2" w:rsidRPr="00092495">
        <w:rPr>
          <w:rFonts w:ascii="Arial" w:hAnsi="Arial" w:cs="Arial"/>
          <w:color w:val="auto"/>
          <w:lang w:val="en-ZA" w:eastAsia="en-ZA"/>
        </w:rPr>
        <w:t xml:space="preserve"> </w:t>
      </w:r>
      <w:r w:rsidR="009619B3" w:rsidRPr="00092495">
        <w:rPr>
          <w:rFonts w:ascii="Arial" w:hAnsi="Arial" w:cs="Arial"/>
          <w:color w:val="auto"/>
          <w:lang w:val="en-ZA" w:eastAsia="en-ZA"/>
        </w:rPr>
        <w:t xml:space="preserve">way at </w:t>
      </w:r>
      <w:r w:rsidR="000D66CF">
        <w:rPr>
          <w:rFonts w:ascii="Arial" w:hAnsi="Arial" w:cs="Arial"/>
          <w:color w:val="auto"/>
          <w:lang w:val="en-ZA" w:eastAsia="en-ZA"/>
        </w:rPr>
        <w:t xml:space="preserve">contactless </w:t>
      </w:r>
      <w:r w:rsidR="00FE56F5">
        <w:rPr>
          <w:rFonts w:ascii="Arial" w:hAnsi="Arial" w:cs="Arial"/>
          <w:lang w:val="en-ZA" w:eastAsia="en-ZA"/>
        </w:rPr>
        <w:t>point-of-sale terminal</w:t>
      </w:r>
      <w:r w:rsidR="000D66CF">
        <w:rPr>
          <w:rFonts w:ascii="Arial" w:hAnsi="Arial" w:cs="Arial"/>
          <w:lang w:val="en-ZA" w:eastAsia="en-ZA"/>
        </w:rPr>
        <w:t>s</w:t>
      </w:r>
      <w:r w:rsidR="00852405">
        <w:rPr>
          <w:rFonts w:ascii="Arial" w:hAnsi="Arial" w:cs="Arial"/>
          <w:lang w:val="en-ZA" w:eastAsia="en-ZA"/>
        </w:rPr>
        <w:t xml:space="preserve">. </w:t>
      </w:r>
      <w:r w:rsidR="00F37602" w:rsidRPr="00092495">
        <w:rPr>
          <w:rFonts w:ascii="Arial" w:hAnsi="Arial" w:cs="Arial"/>
          <w:color w:val="auto"/>
          <w:lang w:val="en-ZA" w:eastAsia="en-ZA"/>
        </w:rPr>
        <w:t xml:space="preserve">Samsung Pay </w:t>
      </w:r>
      <w:r w:rsidR="00CA79C0">
        <w:rPr>
          <w:rFonts w:ascii="Arial" w:hAnsi="Arial" w:cs="Arial"/>
          <w:color w:val="auto"/>
          <w:lang w:val="en-ZA" w:eastAsia="en-ZA"/>
        </w:rPr>
        <w:t>is now</w:t>
      </w:r>
      <w:r w:rsidR="00F37602" w:rsidRPr="00092495">
        <w:rPr>
          <w:rFonts w:ascii="Arial" w:hAnsi="Arial" w:cs="Arial"/>
          <w:color w:val="auto"/>
          <w:lang w:val="en-ZA" w:eastAsia="en-ZA"/>
        </w:rPr>
        <w:t xml:space="preserve"> available </w:t>
      </w:r>
      <w:r w:rsidR="000D66CF">
        <w:rPr>
          <w:rFonts w:ascii="Arial" w:hAnsi="Arial" w:cs="Arial"/>
          <w:color w:val="auto"/>
          <w:lang w:val="en-ZA" w:eastAsia="en-ZA"/>
        </w:rPr>
        <w:t xml:space="preserve">to Visa cardholders who bank </w:t>
      </w:r>
      <w:r w:rsidR="00F37602" w:rsidRPr="00092495">
        <w:rPr>
          <w:rFonts w:ascii="Arial" w:hAnsi="Arial" w:cs="Arial"/>
          <w:color w:val="auto"/>
          <w:lang w:val="en-ZA" w:eastAsia="en-ZA"/>
        </w:rPr>
        <w:t xml:space="preserve">with </w:t>
      </w:r>
      <w:r w:rsidR="000D66CF">
        <w:rPr>
          <w:rFonts w:ascii="Arial" w:hAnsi="Arial" w:cs="Arial"/>
          <w:color w:val="auto"/>
          <w:lang w:val="en-ZA" w:eastAsia="en-ZA"/>
        </w:rPr>
        <w:t xml:space="preserve">MBNA, Nationwide and Santander.  </w:t>
      </w:r>
    </w:p>
    <w:p w:rsidR="00F67C59" w:rsidRPr="00092495" w:rsidRDefault="00F67C59" w:rsidP="00F67C59">
      <w:pPr>
        <w:spacing w:line="360" w:lineRule="auto"/>
        <w:contextualSpacing/>
        <w:rPr>
          <w:rFonts w:ascii="Arial" w:hAnsi="Arial" w:cs="Arial"/>
          <w:lang w:val="en-ZA" w:eastAsia="en-ZA"/>
        </w:rPr>
      </w:pPr>
      <w:r>
        <w:rPr>
          <w:rFonts w:ascii="Arial" w:eastAsia="Calibri" w:hAnsi="Arial" w:cs="Arial"/>
          <w:lang w:val="en" w:eastAsia="en-ZA"/>
        </w:rPr>
        <w:t xml:space="preserve">When a consumer loads their card </w:t>
      </w:r>
      <w:r w:rsidR="00CA79C0">
        <w:rPr>
          <w:rFonts w:ascii="Arial" w:eastAsia="Calibri" w:hAnsi="Arial" w:cs="Arial"/>
          <w:lang w:val="en" w:eastAsia="en-ZA"/>
        </w:rPr>
        <w:t>i</w:t>
      </w:r>
      <w:r>
        <w:rPr>
          <w:rFonts w:ascii="Arial" w:eastAsia="Calibri" w:hAnsi="Arial" w:cs="Arial"/>
          <w:lang w:val="en" w:eastAsia="en-ZA"/>
        </w:rPr>
        <w:t xml:space="preserve">nto Samsung Pay, </w:t>
      </w:r>
      <w:r w:rsidR="000D66CF">
        <w:rPr>
          <w:rFonts w:ascii="Arial" w:eastAsia="Calibri" w:hAnsi="Arial" w:cs="Arial"/>
          <w:lang w:val="en" w:eastAsia="en-ZA"/>
        </w:rPr>
        <w:t xml:space="preserve">the app uses </w:t>
      </w:r>
      <w:r>
        <w:rPr>
          <w:rFonts w:ascii="Arial" w:eastAsia="Calibri" w:hAnsi="Arial" w:cs="Arial"/>
          <w:lang w:val="en" w:eastAsia="en-ZA"/>
        </w:rPr>
        <w:t xml:space="preserve">Visa </w:t>
      </w:r>
      <w:proofErr w:type="spellStart"/>
      <w:r>
        <w:rPr>
          <w:rFonts w:ascii="Arial" w:eastAsia="Calibri" w:hAnsi="Arial" w:cs="Arial"/>
          <w:lang w:val="en" w:eastAsia="en-ZA"/>
        </w:rPr>
        <w:t>t</w:t>
      </w:r>
      <w:r w:rsidRPr="004D2D51">
        <w:rPr>
          <w:rFonts w:ascii="Arial" w:eastAsia="Calibri" w:hAnsi="Arial" w:cs="Arial"/>
          <w:lang w:val="en" w:eastAsia="en-ZA"/>
        </w:rPr>
        <w:t>okeni</w:t>
      </w:r>
      <w:r>
        <w:rPr>
          <w:rFonts w:ascii="Arial" w:eastAsia="Calibri" w:hAnsi="Arial" w:cs="Arial"/>
          <w:lang w:val="en" w:eastAsia="en-ZA"/>
        </w:rPr>
        <w:t>s</w:t>
      </w:r>
      <w:r w:rsidRPr="004D2D51">
        <w:rPr>
          <w:rFonts w:ascii="Arial" w:eastAsia="Calibri" w:hAnsi="Arial" w:cs="Arial"/>
          <w:lang w:val="en" w:eastAsia="en-ZA"/>
        </w:rPr>
        <w:t>ation</w:t>
      </w:r>
      <w:proofErr w:type="spellEnd"/>
      <w:r w:rsidRPr="004D2D51">
        <w:rPr>
          <w:rFonts w:ascii="Arial" w:eastAsia="Calibri" w:hAnsi="Arial" w:cs="Arial"/>
          <w:lang w:val="en" w:eastAsia="en-ZA"/>
        </w:rPr>
        <w:t xml:space="preserve"> </w:t>
      </w:r>
      <w:r w:rsidR="000D66CF">
        <w:rPr>
          <w:rFonts w:ascii="Arial" w:eastAsia="Calibri" w:hAnsi="Arial" w:cs="Arial"/>
          <w:lang w:val="en" w:eastAsia="en-ZA"/>
        </w:rPr>
        <w:t xml:space="preserve">to </w:t>
      </w:r>
      <w:r w:rsidRPr="004D2D51">
        <w:rPr>
          <w:rFonts w:ascii="Arial" w:eastAsia="Calibri" w:hAnsi="Arial" w:cs="Arial"/>
          <w:lang w:val="en" w:eastAsia="en-ZA"/>
        </w:rPr>
        <w:t xml:space="preserve">replace the consumer's </w:t>
      </w:r>
      <w:r w:rsidR="000D66CF">
        <w:rPr>
          <w:rFonts w:ascii="Arial" w:eastAsia="Calibri" w:hAnsi="Arial" w:cs="Arial"/>
          <w:lang w:val="en" w:eastAsia="en-ZA"/>
        </w:rPr>
        <w:t xml:space="preserve">sensitive </w:t>
      </w:r>
      <w:r>
        <w:rPr>
          <w:rFonts w:ascii="Arial" w:eastAsia="Calibri" w:hAnsi="Arial" w:cs="Arial"/>
          <w:lang w:val="en" w:eastAsia="en-ZA"/>
        </w:rPr>
        <w:t>account</w:t>
      </w:r>
      <w:r w:rsidRPr="004D2D51">
        <w:rPr>
          <w:rFonts w:ascii="Arial" w:eastAsia="Calibri" w:hAnsi="Arial" w:cs="Arial"/>
          <w:lang w:val="en" w:eastAsia="en-ZA"/>
        </w:rPr>
        <w:t xml:space="preserve"> information with a </w:t>
      </w:r>
      <w:r w:rsidR="008721DE">
        <w:rPr>
          <w:rFonts w:ascii="Arial" w:eastAsia="Calibri" w:hAnsi="Arial" w:cs="Arial"/>
          <w:lang w:val="en" w:eastAsia="en-ZA"/>
        </w:rPr>
        <w:t>different</w:t>
      </w:r>
      <w:r w:rsidR="008721DE" w:rsidRPr="004D2D51">
        <w:rPr>
          <w:rFonts w:ascii="Arial" w:eastAsia="Calibri" w:hAnsi="Arial" w:cs="Arial"/>
          <w:lang w:val="en" w:eastAsia="en-ZA"/>
        </w:rPr>
        <w:t xml:space="preserve"> </w:t>
      </w:r>
      <w:r w:rsidRPr="004D2D51">
        <w:rPr>
          <w:rFonts w:ascii="Arial" w:eastAsia="Calibri" w:hAnsi="Arial" w:cs="Arial"/>
          <w:lang w:val="en" w:eastAsia="en-ZA"/>
        </w:rPr>
        <w:t>series of numbers</w:t>
      </w:r>
      <w:r>
        <w:rPr>
          <w:rFonts w:ascii="Arial" w:eastAsia="Calibri" w:hAnsi="Arial" w:cs="Arial"/>
          <w:lang w:val="en" w:eastAsia="en-ZA"/>
        </w:rPr>
        <w:t xml:space="preserve"> – a </w:t>
      </w:r>
      <w:r w:rsidR="000D66CF">
        <w:rPr>
          <w:rFonts w:ascii="Arial" w:eastAsia="Calibri" w:hAnsi="Arial" w:cs="Arial"/>
          <w:lang w:val="en" w:eastAsia="en-ZA"/>
        </w:rPr>
        <w:t>“</w:t>
      </w:r>
      <w:r>
        <w:rPr>
          <w:rFonts w:ascii="Arial" w:eastAsia="Calibri" w:hAnsi="Arial" w:cs="Arial"/>
          <w:lang w:val="en" w:eastAsia="en-ZA"/>
        </w:rPr>
        <w:t>token</w:t>
      </w:r>
      <w:r w:rsidR="000D66CF">
        <w:rPr>
          <w:rFonts w:ascii="Arial" w:eastAsia="Calibri" w:hAnsi="Arial" w:cs="Arial"/>
          <w:lang w:val="en" w:eastAsia="en-ZA"/>
        </w:rPr>
        <w:t>”</w:t>
      </w:r>
      <w:r>
        <w:rPr>
          <w:rFonts w:ascii="Arial" w:eastAsia="Calibri" w:hAnsi="Arial" w:cs="Arial"/>
          <w:lang w:val="en" w:eastAsia="en-ZA"/>
        </w:rPr>
        <w:t xml:space="preserve"> – that is specific to that </w:t>
      </w:r>
      <w:r w:rsidR="00550784">
        <w:rPr>
          <w:rFonts w:ascii="Arial" w:eastAsia="Calibri" w:hAnsi="Arial" w:cs="Arial"/>
          <w:lang w:val="en" w:eastAsia="en-ZA"/>
        </w:rPr>
        <w:t xml:space="preserve">card and </w:t>
      </w:r>
      <w:r>
        <w:rPr>
          <w:rFonts w:ascii="Arial" w:eastAsia="Calibri" w:hAnsi="Arial" w:cs="Arial"/>
          <w:lang w:val="en" w:eastAsia="en-ZA"/>
        </w:rPr>
        <w:t>device</w:t>
      </w:r>
      <w:r w:rsidRPr="004D2D51">
        <w:rPr>
          <w:rFonts w:ascii="Arial" w:eastAsia="Calibri" w:hAnsi="Arial" w:cs="Arial"/>
          <w:lang w:val="en" w:eastAsia="en-ZA"/>
        </w:rPr>
        <w:t xml:space="preserve">. Payments are made </w:t>
      </w:r>
      <w:r>
        <w:rPr>
          <w:rFonts w:ascii="Arial" w:eastAsia="Calibri" w:hAnsi="Arial" w:cs="Arial"/>
          <w:lang w:val="en" w:eastAsia="en-ZA"/>
        </w:rPr>
        <w:t xml:space="preserve">using the token </w:t>
      </w:r>
      <w:r w:rsidR="008721DE">
        <w:rPr>
          <w:rFonts w:ascii="Arial" w:eastAsia="Calibri" w:hAnsi="Arial" w:cs="Arial"/>
          <w:lang w:val="en" w:eastAsia="en-ZA"/>
        </w:rPr>
        <w:t>so that</w:t>
      </w:r>
      <w:r w:rsidRPr="004D2D51">
        <w:rPr>
          <w:rFonts w:ascii="Arial" w:eastAsia="Calibri" w:hAnsi="Arial" w:cs="Arial"/>
          <w:lang w:val="en" w:eastAsia="en-ZA"/>
        </w:rPr>
        <w:t xml:space="preserve"> the </w:t>
      </w:r>
      <w:r w:rsidR="00550784">
        <w:rPr>
          <w:rFonts w:ascii="Arial" w:eastAsia="Calibri" w:hAnsi="Arial" w:cs="Arial"/>
          <w:lang w:val="en" w:eastAsia="en-ZA"/>
        </w:rPr>
        <w:t>card</w:t>
      </w:r>
      <w:r w:rsidR="00550784" w:rsidRPr="004D2D51">
        <w:rPr>
          <w:rFonts w:ascii="Arial" w:eastAsia="Calibri" w:hAnsi="Arial" w:cs="Arial"/>
          <w:lang w:val="en" w:eastAsia="en-ZA"/>
        </w:rPr>
        <w:t xml:space="preserve"> </w:t>
      </w:r>
      <w:r w:rsidRPr="004D2D51">
        <w:rPr>
          <w:rFonts w:ascii="Arial" w:eastAsia="Calibri" w:hAnsi="Arial" w:cs="Arial"/>
          <w:lang w:val="en" w:eastAsia="en-ZA"/>
        </w:rPr>
        <w:t>information</w:t>
      </w:r>
      <w:r w:rsidR="008721DE">
        <w:rPr>
          <w:rFonts w:ascii="Arial" w:eastAsia="Calibri" w:hAnsi="Arial" w:cs="Arial"/>
          <w:lang w:val="en" w:eastAsia="en-ZA"/>
        </w:rPr>
        <w:t xml:space="preserve"> is never exposed</w:t>
      </w:r>
      <w:r w:rsidRPr="004D2D51">
        <w:rPr>
          <w:rFonts w:ascii="Arial" w:eastAsia="Calibri" w:hAnsi="Arial" w:cs="Arial"/>
          <w:lang w:val="en" w:eastAsia="en-ZA"/>
        </w:rPr>
        <w:t xml:space="preserve">, </w:t>
      </w:r>
      <w:r w:rsidR="00B6618E">
        <w:rPr>
          <w:rFonts w:ascii="Arial" w:eastAsia="Calibri" w:hAnsi="Arial" w:cs="Arial"/>
          <w:lang w:val="en" w:eastAsia="en-ZA"/>
        </w:rPr>
        <w:t xml:space="preserve">adding another layer of safety to </w:t>
      </w:r>
      <w:r w:rsidRPr="004D2D51">
        <w:rPr>
          <w:rFonts w:ascii="Arial" w:eastAsia="Calibri" w:hAnsi="Arial" w:cs="Arial"/>
          <w:lang w:val="en" w:eastAsia="en-ZA"/>
        </w:rPr>
        <w:t xml:space="preserve">digital payments. </w:t>
      </w:r>
      <w:r>
        <w:rPr>
          <w:rFonts w:ascii="Arial" w:eastAsia="Calibri" w:hAnsi="Arial" w:cs="Arial"/>
          <w:lang w:val="en" w:eastAsia="en-ZA"/>
        </w:rPr>
        <w:t xml:space="preserve">If the phone is compromised or stolen, the token </w:t>
      </w:r>
      <w:r w:rsidR="0056371D">
        <w:rPr>
          <w:rFonts w:ascii="Arial" w:eastAsia="Calibri" w:hAnsi="Arial" w:cs="Arial"/>
          <w:lang w:val="en" w:eastAsia="en-ZA"/>
        </w:rPr>
        <w:t xml:space="preserve">cannot be used in any other environment and </w:t>
      </w:r>
      <w:r>
        <w:rPr>
          <w:rFonts w:ascii="Arial" w:eastAsia="Calibri" w:hAnsi="Arial" w:cs="Arial"/>
          <w:lang w:val="en" w:eastAsia="en-ZA"/>
        </w:rPr>
        <w:t xml:space="preserve">can easily be </w:t>
      </w:r>
      <w:r w:rsidR="00DA0CC2">
        <w:rPr>
          <w:rFonts w:ascii="Arial" w:eastAsia="Calibri" w:hAnsi="Arial" w:cs="Arial"/>
          <w:lang w:val="en" w:eastAsia="en-ZA"/>
        </w:rPr>
        <w:t xml:space="preserve">deactivated </w:t>
      </w:r>
      <w:r>
        <w:rPr>
          <w:rFonts w:ascii="Arial" w:eastAsia="Calibri" w:hAnsi="Arial" w:cs="Arial"/>
          <w:lang w:val="en" w:eastAsia="en-ZA"/>
        </w:rPr>
        <w:t xml:space="preserve">without requiring the </w:t>
      </w:r>
      <w:r w:rsidR="00550784">
        <w:rPr>
          <w:rFonts w:ascii="Arial" w:eastAsia="Calibri" w:hAnsi="Arial" w:cs="Arial"/>
          <w:lang w:val="en" w:eastAsia="en-ZA"/>
        </w:rPr>
        <w:t xml:space="preserve">Visa </w:t>
      </w:r>
      <w:r w:rsidR="005A17DD">
        <w:rPr>
          <w:rFonts w:ascii="Arial" w:eastAsia="Calibri" w:hAnsi="Arial" w:cs="Arial"/>
          <w:lang w:val="en" w:eastAsia="en-ZA"/>
        </w:rPr>
        <w:t xml:space="preserve">account </w:t>
      </w:r>
      <w:r>
        <w:rPr>
          <w:rFonts w:ascii="Arial" w:eastAsia="Calibri" w:hAnsi="Arial" w:cs="Arial"/>
          <w:lang w:val="en" w:eastAsia="en-ZA"/>
        </w:rPr>
        <w:t>to be cancelled</w:t>
      </w:r>
      <w:r w:rsidRPr="00092495">
        <w:rPr>
          <w:rFonts w:ascii="Arial" w:hAnsi="Arial" w:cs="Arial"/>
          <w:lang w:val="en-ZA" w:eastAsia="en-ZA"/>
        </w:rPr>
        <w:t>.  </w:t>
      </w:r>
    </w:p>
    <w:p w:rsidR="00AC10C2" w:rsidRPr="00092495" w:rsidRDefault="0056371D">
      <w:pPr>
        <w:pStyle w:val="ListParagraph"/>
        <w:spacing w:after="240" w:line="360" w:lineRule="auto"/>
        <w:ind w:left="0"/>
        <w:jc w:val="both"/>
        <w:rPr>
          <w:rFonts w:ascii="Arial" w:eastAsia="MS Gothic" w:hAnsi="Arial" w:cs="Arial"/>
          <w:color w:val="auto"/>
          <w:bdr w:val="none" w:sz="0" w:space="0" w:color="auto"/>
          <w:lang w:val="en-GB" w:eastAsia="en-US"/>
        </w:rPr>
      </w:pPr>
      <w:r>
        <w:rPr>
          <w:rFonts w:ascii="Arial" w:eastAsia="MS Gothic" w:hAnsi="Arial" w:cs="Arial"/>
          <w:b/>
          <w:color w:val="auto"/>
          <w:bdr w:val="none" w:sz="0" w:space="0" w:color="auto"/>
          <w:lang w:val="en-GB" w:eastAsia="en-US"/>
        </w:rPr>
        <w:t xml:space="preserve">Kevin Jenkins, </w:t>
      </w:r>
      <w:r w:rsidR="00097251">
        <w:rPr>
          <w:rFonts w:ascii="Arial" w:eastAsia="MS Gothic" w:hAnsi="Arial" w:cs="Arial"/>
          <w:b/>
          <w:color w:val="auto"/>
          <w:bdr w:val="none" w:sz="0" w:space="0" w:color="auto"/>
          <w:lang w:val="en-GB" w:eastAsia="en-US"/>
        </w:rPr>
        <w:t xml:space="preserve">Regional Managing Director, </w:t>
      </w:r>
      <w:r>
        <w:rPr>
          <w:rFonts w:ascii="Arial" w:eastAsia="MS Gothic" w:hAnsi="Arial" w:cs="Arial"/>
          <w:b/>
          <w:color w:val="auto"/>
          <w:bdr w:val="none" w:sz="0" w:space="0" w:color="auto"/>
          <w:lang w:val="en-GB" w:eastAsia="en-US"/>
        </w:rPr>
        <w:t xml:space="preserve">UK and Ireland, </w:t>
      </w:r>
      <w:r w:rsidR="0094573F" w:rsidRPr="00092495">
        <w:rPr>
          <w:rFonts w:ascii="Arial" w:eastAsia="MS Gothic" w:hAnsi="Arial" w:cs="Arial"/>
          <w:b/>
          <w:color w:val="auto"/>
          <w:bdr w:val="none" w:sz="0" w:space="0" w:color="auto"/>
          <w:lang w:val="en-GB" w:eastAsia="en-US"/>
        </w:rPr>
        <w:t xml:space="preserve">Visa, </w:t>
      </w:r>
      <w:r w:rsidR="00AC10C2" w:rsidRPr="00097251">
        <w:rPr>
          <w:rFonts w:ascii="Arial" w:hAnsi="Arial" w:cs="Arial"/>
        </w:rPr>
        <w:t>commented: “</w:t>
      </w:r>
      <w:r w:rsidR="00097251" w:rsidRPr="00097251">
        <w:rPr>
          <w:rFonts w:ascii="Arial" w:hAnsi="Arial" w:cs="Arial"/>
        </w:rPr>
        <w:t xml:space="preserve">Today’s launch of Samsung Pay gives Visa account holders </w:t>
      </w:r>
      <w:r w:rsidR="00550784">
        <w:rPr>
          <w:rFonts w:ascii="Arial" w:hAnsi="Arial" w:cs="Arial"/>
        </w:rPr>
        <w:t>a</w:t>
      </w:r>
      <w:r w:rsidR="00097251" w:rsidRPr="00097251">
        <w:rPr>
          <w:rFonts w:ascii="Arial" w:hAnsi="Arial" w:cs="Arial"/>
        </w:rPr>
        <w:t xml:space="preserve"> mobile payment solution</w:t>
      </w:r>
      <w:r w:rsidR="00550784">
        <w:rPr>
          <w:rFonts w:ascii="Arial" w:hAnsi="Arial" w:cs="Arial"/>
        </w:rPr>
        <w:t xml:space="preserve"> that enables </w:t>
      </w:r>
      <w:r w:rsidR="00097251" w:rsidRPr="00097251">
        <w:rPr>
          <w:rFonts w:ascii="Arial" w:hAnsi="Arial" w:cs="Arial"/>
        </w:rPr>
        <w:t xml:space="preserve">safe and easy </w:t>
      </w:r>
      <w:r w:rsidR="009E5D21">
        <w:rPr>
          <w:rFonts w:ascii="Arial" w:hAnsi="Arial" w:cs="Arial"/>
        </w:rPr>
        <w:t>contactless in</w:t>
      </w:r>
      <w:r w:rsidR="00CA79C0">
        <w:rPr>
          <w:rFonts w:ascii="Arial" w:hAnsi="Arial" w:cs="Arial"/>
        </w:rPr>
        <w:t>-</w:t>
      </w:r>
      <w:r w:rsidR="009E5D21">
        <w:rPr>
          <w:rFonts w:ascii="Arial" w:hAnsi="Arial" w:cs="Arial"/>
        </w:rPr>
        <w:t xml:space="preserve">store payments with </w:t>
      </w:r>
      <w:r w:rsidR="00CA79C0">
        <w:rPr>
          <w:rFonts w:ascii="Arial" w:hAnsi="Arial" w:cs="Arial"/>
        </w:rPr>
        <w:t>their</w:t>
      </w:r>
      <w:r w:rsidR="009E5D21">
        <w:rPr>
          <w:rFonts w:ascii="Arial" w:hAnsi="Arial" w:cs="Arial"/>
        </w:rPr>
        <w:t xml:space="preserve"> Samsung mobile</w:t>
      </w:r>
      <w:r w:rsidR="00D91EEA" w:rsidRPr="00097251">
        <w:rPr>
          <w:rFonts w:ascii="Arial" w:hAnsi="Arial" w:cs="Arial"/>
        </w:rPr>
        <w:t>.</w:t>
      </w:r>
      <w:r w:rsidR="00B25518" w:rsidRPr="00097251">
        <w:rPr>
          <w:rFonts w:ascii="Arial" w:hAnsi="Arial" w:cs="Arial"/>
        </w:rPr>
        <w:t xml:space="preserve"> The phone is the one ite</w:t>
      </w:r>
      <w:r w:rsidR="00593E4E" w:rsidRPr="00097251">
        <w:rPr>
          <w:rFonts w:ascii="Arial" w:hAnsi="Arial" w:cs="Arial"/>
        </w:rPr>
        <w:t xml:space="preserve">m people always have with them and </w:t>
      </w:r>
      <w:r w:rsidR="00B25518" w:rsidRPr="00097251">
        <w:rPr>
          <w:rFonts w:ascii="Arial" w:hAnsi="Arial" w:cs="Arial"/>
        </w:rPr>
        <w:t>Visa supports payment solutions that fit people’s changing lifestyles.”</w:t>
      </w:r>
      <w:r w:rsidR="00D91EEA" w:rsidRPr="00097251">
        <w:rPr>
          <w:rFonts w:ascii="Arial" w:hAnsi="Arial" w:cs="Arial"/>
        </w:rPr>
        <w:t xml:space="preserve"> </w:t>
      </w:r>
    </w:p>
    <w:p w:rsidR="00B9133B" w:rsidRPr="00092495" w:rsidRDefault="00B9133B" w:rsidP="00B9133B">
      <w:pPr>
        <w:pStyle w:val="ListParagraph"/>
        <w:spacing w:after="0" w:line="360" w:lineRule="auto"/>
        <w:ind w:left="0"/>
        <w:jc w:val="both"/>
        <w:rPr>
          <w:rFonts w:ascii="Arial" w:hAnsi="Arial" w:cs="Arial"/>
          <w:b/>
          <w:lang w:val="en-GB"/>
        </w:rPr>
      </w:pPr>
      <w:r w:rsidRPr="00092495">
        <w:rPr>
          <w:rFonts w:ascii="Arial" w:hAnsi="Arial" w:cs="Arial"/>
          <w:b/>
          <w:lang w:val="en-GB"/>
        </w:rPr>
        <w:t>Mobile Payment gets more popular</w:t>
      </w:r>
    </w:p>
    <w:p w:rsidR="00B9133B" w:rsidRPr="00106927" w:rsidRDefault="00B9133B" w:rsidP="00106927">
      <w:pPr>
        <w:pStyle w:val="ListParagraph"/>
        <w:spacing w:after="240" w:line="360" w:lineRule="auto"/>
        <w:ind w:left="0"/>
        <w:jc w:val="both"/>
        <w:rPr>
          <w:rFonts w:ascii="Arial" w:eastAsia="MS Gothic" w:hAnsi="Arial" w:cs="Arial"/>
          <w:color w:val="auto"/>
          <w:bdr w:val="none" w:sz="0" w:space="0" w:color="auto"/>
          <w:lang w:val="en-GB" w:eastAsia="en-US"/>
        </w:rPr>
      </w:pPr>
      <w:r w:rsidRPr="00092495">
        <w:rPr>
          <w:rFonts w:ascii="Arial" w:hAnsi="Arial" w:cs="Arial"/>
          <w:lang w:val="en-ZA" w:eastAsia="en-ZA"/>
        </w:rPr>
        <w:t>Visa’s 2016 Digital Payment study shows that there is high consumer demand for mobile payment solutions</w:t>
      </w:r>
      <w:r w:rsidR="009E5D21">
        <w:rPr>
          <w:rFonts w:ascii="Arial" w:hAnsi="Arial" w:cs="Arial"/>
          <w:lang w:val="en-ZA" w:eastAsia="en-ZA"/>
        </w:rPr>
        <w:t xml:space="preserve"> in </w:t>
      </w:r>
      <w:r w:rsidR="00CA79C0">
        <w:rPr>
          <w:rFonts w:ascii="Arial" w:hAnsi="Arial" w:cs="Arial"/>
          <w:lang w:val="en-ZA" w:eastAsia="en-ZA"/>
        </w:rPr>
        <w:t xml:space="preserve">the </w:t>
      </w:r>
      <w:r w:rsidR="009E5D21">
        <w:rPr>
          <w:rFonts w:ascii="Arial" w:hAnsi="Arial" w:cs="Arial"/>
          <w:lang w:val="en-ZA" w:eastAsia="en-ZA"/>
        </w:rPr>
        <w:t>UK</w:t>
      </w:r>
      <w:r w:rsidRPr="00092495">
        <w:rPr>
          <w:rFonts w:ascii="Arial" w:hAnsi="Arial" w:cs="Arial"/>
          <w:lang w:val="en-ZA" w:eastAsia="en-ZA"/>
        </w:rPr>
        <w:t xml:space="preserve">, with over </w:t>
      </w:r>
      <w:r w:rsidR="00106927">
        <w:rPr>
          <w:rFonts w:ascii="Arial" w:hAnsi="Arial" w:cs="Arial"/>
          <w:lang w:val="en-ZA" w:eastAsia="en-ZA"/>
        </w:rPr>
        <w:t>94</w:t>
      </w:r>
      <w:r w:rsidRPr="00092495">
        <w:rPr>
          <w:rFonts w:ascii="Arial" w:hAnsi="Arial" w:cs="Arial"/>
          <w:lang w:val="en-ZA" w:eastAsia="en-ZA"/>
        </w:rPr>
        <w:t xml:space="preserve">% of the </w:t>
      </w:r>
      <w:r w:rsidR="009E5D21">
        <w:rPr>
          <w:rFonts w:ascii="Arial" w:hAnsi="Arial" w:cs="Arial"/>
          <w:lang w:val="en-ZA" w:eastAsia="en-ZA"/>
        </w:rPr>
        <w:t>UK’s</w:t>
      </w:r>
      <w:r w:rsidR="009E5D21" w:rsidRPr="00092495">
        <w:rPr>
          <w:rFonts w:ascii="Arial" w:hAnsi="Arial" w:cs="Arial"/>
          <w:lang w:val="en-ZA" w:eastAsia="en-ZA"/>
        </w:rPr>
        <w:t xml:space="preserve"> </w:t>
      </w:r>
      <w:r w:rsidRPr="00092495">
        <w:rPr>
          <w:rFonts w:ascii="Arial" w:hAnsi="Arial" w:cs="Arial"/>
          <w:lang w:val="en-ZA" w:eastAsia="en-ZA"/>
        </w:rPr>
        <w:t xml:space="preserve">18-24 years olds already using their mobile device to monitor their money or make payments. In fact, Visa predicts that payments from mobile devices will comprise 50% of all </w:t>
      </w:r>
      <w:r w:rsidR="006A7CB8">
        <w:rPr>
          <w:rFonts w:ascii="Arial" w:hAnsi="Arial" w:cs="Arial"/>
          <w:lang w:val="en-ZA" w:eastAsia="en-ZA"/>
        </w:rPr>
        <w:t xml:space="preserve">worldwide </w:t>
      </w:r>
      <w:r w:rsidRPr="00092495">
        <w:rPr>
          <w:rFonts w:ascii="Arial" w:hAnsi="Arial" w:cs="Arial"/>
          <w:lang w:val="en-ZA" w:eastAsia="en-ZA"/>
        </w:rPr>
        <w:t>transactions by 2020. According to the study,</w:t>
      </w:r>
      <w:r w:rsidR="00097251">
        <w:rPr>
          <w:rFonts w:ascii="Arial" w:hAnsi="Arial" w:cs="Arial"/>
          <w:lang w:val="en-ZA" w:eastAsia="en-ZA"/>
        </w:rPr>
        <w:t xml:space="preserve"> more than four in </w:t>
      </w:r>
      <w:r w:rsidR="009E5D21">
        <w:rPr>
          <w:rFonts w:ascii="Arial" w:hAnsi="Arial" w:cs="Arial"/>
          <w:lang w:val="en-ZA" w:eastAsia="en-ZA"/>
        </w:rPr>
        <w:t xml:space="preserve">ten </w:t>
      </w:r>
      <w:r w:rsidR="00097251">
        <w:rPr>
          <w:rFonts w:ascii="Arial" w:hAnsi="Arial" w:cs="Arial"/>
          <w:lang w:val="en-ZA" w:eastAsia="en-ZA"/>
        </w:rPr>
        <w:t xml:space="preserve">people </w:t>
      </w:r>
      <w:r w:rsidR="005A17DD">
        <w:rPr>
          <w:rFonts w:ascii="Arial" w:hAnsi="Arial" w:cs="Arial"/>
          <w:lang w:val="en-ZA" w:eastAsia="en-ZA"/>
        </w:rPr>
        <w:t xml:space="preserve">in the UK </w:t>
      </w:r>
      <w:r w:rsidR="00097251">
        <w:rPr>
          <w:rFonts w:ascii="Arial" w:hAnsi="Arial" w:cs="Arial"/>
          <w:lang w:val="en-ZA" w:eastAsia="en-ZA"/>
        </w:rPr>
        <w:t>use their phones to pay bills (42 percent), buy t</w:t>
      </w:r>
      <w:r>
        <w:rPr>
          <w:rFonts w:ascii="Arial" w:hAnsi="Arial" w:cs="Arial"/>
          <w:lang w:val="en-ZA" w:eastAsia="en-ZA"/>
        </w:rPr>
        <w:t>akeaway food (</w:t>
      </w:r>
      <w:r w:rsidR="00097251">
        <w:rPr>
          <w:rFonts w:ascii="Arial" w:hAnsi="Arial" w:cs="Arial"/>
          <w:lang w:val="en-ZA" w:eastAsia="en-ZA"/>
        </w:rPr>
        <w:t>45 percent), and pay for bus or train tickets (41 percent)</w:t>
      </w:r>
      <w:r>
        <w:rPr>
          <w:rFonts w:ascii="Arial" w:hAnsi="Arial" w:cs="Arial"/>
          <w:lang w:val="en-ZA" w:eastAsia="en-ZA"/>
        </w:rPr>
        <w:t xml:space="preserve">. </w:t>
      </w:r>
    </w:p>
    <w:p w:rsidR="00097251" w:rsidRDefault="00097251">
      <w:pPr>
        <w:pStyle w:val="ListParagraph"/>
        <w:spacing w:after="0" w:line="360" w:lineRule="auto"/>
        <w:ind w:left="0"/>
        <w:jc w:val="both"/>
        <w:rPr>
          <w:rFonts w:ascii="Arial" w:hAnsi="Arial" w:cs="Arial"/>
          <w:b/>
          <w:lang w:val="en-GB"/>
        </w:rPr>
      </w:pPr>
    </w:p>
    <w:p w:rsidR="0008348B" w:rsidRPr="00092495" w:rsidRDefault="005B4069">
      <w:pPr>
        <w:pStyle w:val="ListParagraph"/>
        <w:spacing w:after="0" w:line="360" w:lineRule="auto"/>
        <w:ind w:left="0"/>
        <w:jc w:val="both"/>
        <w:rPr>
          <w:rFonts w:ascii="Arial" w:hAnsi="Arial" w:cs="Arial"/>
          <w:b/>
          <w:lang w:val="en-GB"/>
        </w:rPr>
      </w:pPr>
      <w:r>
        <w:rPr>
          <w:rFonts w:ascii="Arial" w:hAnsi="Arial" w:cs="Arial"/>
          <w:b/>
          <w:lang w:val="en-GB"/>
        </w:rPr>
        <w:t xml:space="preserve">Visa in </w:t>
      </w:r>
      <w:r w:rsidR="00D91EEA" w:rsidRPr="00092495">
        <w:rPr>
          <w:rFonts w:ascii="Arial" w:hAnsi="Arial" w:cs="Arial"/>
          <w:b/>
          <w:lang w:val="en-GB"/>
        </w:rPr>
        <w:t xml:space="preserve">Samsung Pay </w:t>
      </w:r>
    </w:p>
    <w:p w:rsidR="00092495" w:rsidRPr="00106927" w:rsidRDefault="00BC47F3" w:rsidP="00106927">
      <w:pPr>
        <w:pStyle w:val="ListParagraph"/>
        <w:spacing w:after="240" w:line="360" w:lineRule="auto"/>
        <w:ind w:left="0"/>
        <w:jc w:val="both"/>
        <w:rPr>
          <w:rFonts w:ascii="Arial" w:eastAsiaTheme="minorHAnsi" w:hAnsi="Arial" w:cs="Arial"/>
          <w:color w:val="auto"/>
          <w:bdr w:val="none" w:sz="0" w:space="0" w:color="auto"/>
          <w:lang w:val="en-GB" w:eastAsia="en-ZA"/>
        </w:rPr>
      </w:pPr>
      <w:r>
        <w:rPr>
          <w:rFonts w:ascii="Arial" w:eastAsiaTheme="minorHAnsi" w:hAnsi="Arial" w:cs="Arial"/>
          <w:color w:val="auto"/>
          <w:bdr w:val="none" w:sz="0" w:space="0" w:color="auto"/>
          <w:lang w:val="en-ZA" w:eastAsia="en-ZA"/>
        </w:rPr>
        <w:t>To pay</w:t>
      </w:r>
      <w:r w:rsidR="009E5D21">
        <w:rPr>
          <w:rFonts w:ascii="Arial" w:eastAsiaTheme="minorHAnsi" w:hAnsi="Arial" w:cs="Arial"/>
          <w:color w:val="auto"/>
          <w:bdr w:val="none" w:sz="0" w:space="0" w:color="auto"/>
          <w:lang w:val="en-ZA" w:eastAsia="en-ZA"/>
        </w:rPr>
        <w:t>, simply</w:t>
      </w:r>
      <w:r>
        <w:rPr>
          <w:rFonts w:ascii="Arial" w:eastAsiaTheme="minorHAnsi" w:hAnsi="Arial" w:cs="Arial"/>
          <w:color w:val="auto"/>
          <w:bdr w:val="none" w:sz="0" w:space="0" w:color="auto"/>
          <w:lang w:val="en-ZA" w:eastAsia="en-ZA"/>
        </w:rPr>
        <w:t xml:space="preserve"> swipe </w:t>
      </w:r>
      <w:r w:rsidR="006A7CB8">
        <w:rPr>
          <w:rFonts w:ascii="Arial" w:eastAsiaTheme="minorHAnsi" w:hAnsi="Arial" w:cs="Arial"/>
          <w:color w:val="auto"/>
          <w:bdr w:val="none" w:sz="0" w:space="0" w:color="auto"/>
          <w:lang w:val="en-ZA" w:eastAsia="en-ZA"/>
        </w:rPr>
        <w:t xml:space="preserve">up on </w:t>
      </w:r>
      <w:r w:rsidR="00AF4622">
        <w:rPr>
          <w:rFonts w:ascii="Arial" w:eastAsiaTheme="minorHAnsi" w:hAnsi="Arial" w:cs="Arial"/>
          <w:color w:val="auto"/>
          <w:bdr w:val="none" w:sz="0" w:space="0" w:color="auto"/>
          <w:lang w:val="en-ZA" w:eastAsia="en-ZA"/>
        </w:rPr>
        <w:t xml:space="preserve">the </w:t>
      </w:r>
      <w:r w:rsidR="006A7CB8">
        <w:rPr>
          <w:rFonts w:ascii="Arial" w:eastAsiaTheme="minorHAnsi" w:hAnsi="Arial" w:cs="Arial"/>
          <w:color w:val="auto"/>
          <w:bdr w:val="none" w:sz="0" w:space="0" w:color="auto"/>
          <w:lang w:val="en-ZA" w:eastAsia="en-ZA"/>
        </w:rPr>
        <w:t xml:space="preserve">phone’s screen </w:t>
      </w:r>
      <w:r w:rsidR="00AF4622">
        <w:rPr>
          <w:rFonts w:ascii="Arial" w:eastAsiaTheme="minorHAnsi" w:hAnsi="Arial" w:cs="Arial"/>
          <w:color w:val="auto"/>
          <w:bdr w:val="none" w:sz="0" w:space="0" w:color="auto"/>
          <w:lang w:val="en-ZA" w:eastAsia="en-ZA"/>
        </w:rPr>
        <w:t xml:space="preserve">to </w:t>
      </w:r>
      <w:r>
        <w:rPr>
          <w:rFonts w:ascii="Arial" w:eastAsiaTheme="minorHAnsi" w:hAnsi="Arial" w:cs="Arial"/>
          <w:color w:val="auto"/>
          <w:bdr w:val="none" w:sz="0" w:space="0" w:color="auto"/>
          <w:lang w:val="en-ZA" w:eastAsia="en-ZA"/>
        </w:rPr>
        <w:t xml:space="preserve">select </w:t>
      </w:r>
      <w:r w:rsidR="00E53533">
        <w:rPr>
          <w:rFonts w:ascii="Arial" w:eastAsiaTheme="minorHAnsi" w:hAnsi="Arial" w:cs="Arial"/>
          <w:color w:val="auto"/>
          <w:bdr w:val="none" w:sz="0" w:space="0" w:color="auto"/>
          <w:lang w:val="en-ZA" w:eastAsia="en-ZA"/>
        </w:rPr>
        <w:t>your</w:t>
      </w:r>
      <w:r>
        <w:rPr>
          <w:rFonts w:ascii="Arial" w:eastAsiaTheme="minorHAnsi" w:hAnsi="Arial" w:cs="Arial"/>
          <w:color w:val="auto"/>
          <w:bdr w:val="none" w:sz="0" w:space="0" w:color="auto"/>
          <w:lang w:val="en-ZA" w:eastAsia="en-ZA"/>
        </w:rPr>
        <w:t xml:space="preserve"> Visa card of choice and confirm the payment via fingerprint, iris scan or </w:t>
      </w:r>
      <w:r w:rsidR="00F24E17">
        <w:rPr>
          <w:rFonts w:ascii="Arial" w:eastAsiaTheme="minorHAnsi" w:hAnsi="Arial" w:cs="Arial"/>
          <w:color w:val="auto"/>
          <w:bdr w:val="none" w:sz="0" w:space="0" w:color="auto"/>
          <w:lang w:val="en-ZA" w:eastAsia="en-ZA"/>
        </w:rPr>
        <w:t>passcode</w:t>
      </w:r>
      <w:r>
        <w:rPr>
          <w:rFonts w:ascii="Arial" w:eastAsiaTheme="minorHAnsi" w:hAnsi="Arial" w:cs="Arial"/>
          <w:color w:val="auto"/>
          <w:bdr w:val="none" w:sz="0" w:space="0" w:color="auto"/>
          <w:lang w:val="en-ZA" w:eastAsia="en-ZA"/>
        </w:rPr>
        <w:t xml:space="preserve">. With the Smartwatch Gear S3 the payment can be started with a touch of a button. </w:t>
      </w:r>
      <w:r w:rsidR="001A4AE1">
        <w:rPr>
          <w:rFonts w:ascii="Arial" w:eastAsiaTheme="minorHAnsi" w:hAnsi="Arial" w:cs="Arial"/>
          <w:color w:val="auto"/>
          <w:bdr w:val="none" w:sz="0" w:space="0" w:color="auto"/>
          <w:lang w:val="en-ZA" w:eastAsia="en-ZA"/>
        </w:rPr>
        <w:t xml:space="preserve">The authorisation is conducted via </w:t>
      </w:r>
      <w:r w:rsidR="00F24E17">
        <w:rPr>
          <w:rFonts w:ascii="Arial" w:eastAsiaTheme="minorHAnsi" w:hAnsi="Arial" w:cs="Arial"/>
          <w:color w:val="auto"/>
          <w:bdr w:val="none" w:sz="0" w:space="0" w:color="auto"/>
          <w:lang w:val="en-ZA" w:eastAsia="en-ZA"/>
        </w:rPr>
        <w:t xml:space="preserve">passcode </w:t>
      </w:r>
      <w:r w:rsidR="001A4AE1">
        <w:rPr>
          <w:rFonts w:ascii="Arial" w:eastAsiaTheme="minorHAnsi" w:hAnsi="Arial" w:cs="Arial"/>
          <w:color w:val="auto"/>
          <w:bdr w:val="none" w:sz="0" w:space="0" w:color="auto"/>
          <w:lang w:val="en-ZA" w:eastAsia="en-ZA"/>
        </w:rPr>
        <w:t xml:space="preserve">when putting on the Smartwatch. </w:t>
      </w:r>
      <w:r w:rsidR="009E5D21">
        <w:rPr>
          <w:rFonts w:ascii="Arial" w:eastAsiaTheme="minorHAnsi" w:hAnsi="Arial" w:cs="Arial"/>
          <w:color w:val="auto"/>
          <w:bdr w:val="none" w:sz="0" w:space="0" w:color="auto"/>
          <w:lang w:val="en-ZA" w:eastAsia="en-ZA"/>
        </w:rPr>
        <w:t xml:space="preserve">To complete the payment, simply tap </w:t>
      </w:r>
      <w:r w:rsidR="001A4AE1" w:rsidRPr="001A4AE1">
        <w:rPr>
          <w:rFonts w:ascii="Arial" w:eastAsiaTheme="minorHAnsi" w:hAnsi="Arial" w:cs="Arial"/>
          <w:color w:val="auto"/>
          <w:bdr w:val="none" w:sz="0" w:space="0" w:color="auto"/>
          <w:lang w:val="en-ZA" w:eastAsia="en-ZA"/>
        </w:rPr>
        <w:t xml:space="preserve">the device </w:t>
      </w:r>
      <w:r w:rsidR="009E5D21">
        <w:rPr>
          <w:rFonts w:ascii="Arial" w:eastAsiaTheme="minorHAnsi" w:hAnsi="Arial" w:cs="Arial"/>
          <w:color w:val="auto"/>
          <w:bdr w:val="none" w:sz="0" w:space="0" w:color="auto"/>
          <w:lang w:val="en-ZA" w:eastAsia="en-ZA"/>
        </w:rPr>
        <w:t xml:space="preserve">on </w:t>
      </w:r>
      <w:r w:rsidR="00473598">
        <w:rPr>
          <w:rFonts w:ascii="Arial" w:eastAsiaTheme="minorHAnsi" w:hAnsi="Arial" w:cs="Arial"/>
          <w:color w:val="auto"/>
          <w:bdr w:val="none" w:sz="0" w:space="0" w:color="auto"/>
          <w:lang w:val="en-ZA" w:eastAsia="en-ZA"/>
        </w:rPr>
        <w:t>any</w:t>
      </w:r>
      <w:r w:rsidR="009E5D21">
        <w:rPr>
          <w:rFonts w:ascii="Arial" w:eastAsiaTheme="minorHAnsi" w:hAnsi="Arial" w:cs="Arial"/>
          <w:color w:val="auto"/>
          <w:bdr w:val="none" w:sz="0" w:space="0" w:color="auto"/>
          <w:lang w:val="en-ZA" w:eastAsia="en-ZA"/>
        </w:rPr>
        <w:t xml:space="preserve"> contactless enabled POS </w:t>
      </w:r>
      <w:r w:rsidR="001A4AE1" w:rsidRPr="001A4AE1">
        <w:rPr>
          <w:rFonts w:ascii="Arial" w:eastAsiaTheme="minorHAnsi" w:hAnsi="Arial" w:cs="Arial"/>
          <w:color w:val="auto"/>
          <w:bdr w:val="none" w:sz="0" w:space="0" w:color="auto"/>
          <w:lang w:val="en-ZA" w:eastAsia="en-ZA"/>
        </w:rPr>
        <w:t>terminal</w:t>
      </w:r>
      <w:r w:rsidR="009E5D21">
        <w:rPr>
          <w:rFonts w:ascii="Arial" w:eastAsiaTheme="minorHAnsi" w:hAnsi="Arial" w:cs="Arial"/>
          <w:color w:val="auto"/>
          <w:bdr w:val="none" w:sz="0" w:space="0" w:color="auto"/>
          <w:lang w:val="en-ZA" w:eastAsia="en-ZA"/>
        </w:rPr>
        <w:t>s</w:t>
      </w:r>
      <w:r w:rsidR="001A4AE1" w:rsidRPr="001A4AE1">
        <w:rPr>
          <w:rFonts w:ascii="Arial" w:eastAsiaTheme="minorHAnsi" w:hAnsi="Arial" w:cs="Arial"/>
          <w:color w:val="auto"/>
          <w:bdr w:val="none" w:sz="0" w:space="0" w:color="auto"/>
          <w:lang w:val="en-ZA" w:eastAsia="en-ZA"/>
        </w:rPr>
        <w:t xml:space="preserve"> </w:t>
      </w:r>
      <w:r w:rsidR="009E5D21">
        <w:rPr>
          <w:rFonts w:ascii="Arial" w:eastAsiaTheme="minorHAnsi" w:hAnsi="Arial" w:cs="Arial"/>
          <w:color w:val="auto"/>
          <w:bdr w:val="none" w:sz="0" w:space="0" w:color="auto"/>
          <w:lang w:val="en-ZA" w:eastAsia="en-ZA"/>
        </w:rPr>
        <w:t xml:space="preserve">to </w:t>
      </w:r>
      <w:r w:rsidR="001A4AE1" w:rsidRPr="001A4AE1">
        <w:rPr>
          <w:rFonts w:ascii="Arial" w:eastAsiaTheme="minorHAnsi" w:hAnsi="Arial" w:cs="Arial"/>
          <w:color w:val="auto"/>
          <w:bdr w:val="none" w:sz="0" w:space="0" w:color="auto"/>
          <w:lang w:val="en-ZA" w:eastAsia="en-ZA"/>
        </w:rPr>
        <w:t>pay contac</w:t>
      </w:r>
      <w:r w:rsidR="001A4AE1">
        <w:rPr>
          <w:rFonts w:ascii="Arial" w:eastAsiaTheme="minorHAnsi" w:hAnsi="Arial" w:cs="Arial"/>
          <w:color w:val="auto"/>
          <w:bdr w:val="none" w:sz="0" w:space="0" w:color="auto"/>
          <w:lang w:val="en-ZA" w:eastAsia="en-ZA"/>
        </w:rPr>
        <w:t xml:space="preserve">tless with </w:t>
      </w:r>
      <w:r w:rsidR="009E5D21">
        <w:rPr>
          <w:rFonts w:ascii="Arial" w:eastAsiaTheme="minorHAnsi" w:hAnsi="Arial" w:cs="Arial"/>
          <w:color w:val="auto"/>
          <w:bdr w:val="none" w:sz="0" w:space="0" w:color="auto"/>
          <w:lang w:val="en-ZA" w:eastAsia="en-ZA"/>
        </w:rPr>
        <w:t xml:space="preserve">as you would with your Visa card. </w:t>
      </w:r>
      <w:r w:rsidR="001A4AE1" w:rsidRPr="001A4AE1">
        <w:rPr>
          <w:rFonts w:ascii="Arial" w:eastAsiaTheme="minorHAnsi" w:hAnsi="Arial" w:cs="Arial"/>
          <w:color w:val="auto"/>
          <w:bdr w:val="none" w:sz="0" w:space="0" w:color="auto"/>
          <w:lang w:val="en-GB" w:eastAsia="en-ZA"/>
        </w:rPr>
        <w:t>Payment</w:t>
      </w:r>
      <w:r w:rsidR="001A4AE1">
        <w:rPr>
          <w:rFonts w:ascii="Arial" w:eastAsiaTheme="minorHAnsi" w:hAnsi="Arial" w:cs="Arial"/>
          <w:color w:val="auto"/>
          <w:bdr w:val="none" w:sz="0" w:space="0" w:color="auto"/>
          <w:lang w:val="en-GB" w:eastAsia="en-ZA"/>
        </w:rPr>
        <w:t>s</w:t>
      </w:r>
      <w:r w:rsidR="001A4AE1" w:rsidRPr="001A4AE1">
        <w:rPr>
          <w:rFonts w:ascii="Arial" w:eastAsiaTheme="minorHAnsi" w:hAnsi="Arial" w:cs="Arial"/>
          <w:color w:val="auto"/>
          <w:bdr w:val="none" w:sz="0" w:space="0" w:color="auto"/>
          <w:lang w:val="en-GB" w:eastAsia="en-ZA"/>
        </w:rPr>
        <w:t xml:space="preserve"> are confirmed immediately with a message </w:t>
      </w:r>
      <w:r w:rsidR="001A4AE1">
        <w:rPr>
          <w:rFonts w:ascii="Arial" w:eastAsiaTheme="minorHAnsi" w:hAnsi="Arial" w:cs="Arial"/>
          <w:color w:val="auto"/>
          <w:bdr w:val="none" w:sz="0" w:space="0" w:color="auto"/>
          <w:lang w:val="en-GB" w:eastAsia="en-ZA"/>
        </w:rPr>
        <w:t>sent</w:t>
      </w:r>
      <w:r w:rsidR="001A4AE1" w:rsidRPr="001A4AE1">
        <w:rPr>
          <w:rFonts w:ascii="Arial" w:eastAsiaTheme="minorHAnsi" w:hAnsi="Arial" w:cs="Arial"/>
          <w:color w:val="auto"/>
          <w:bdr w:val="none" w:sz="0" w:space="0" w:color="auto"/>
          <w:lang w:val="en-GB" w:eastAsia="en-ZA"/>
        </w:rPr>
        <w:t xml:space="preserve"> to the </w:t>
      </w:r>
      <w:r w:rsidR="001A4AE1">
        <w:rPr>
          <w:rFonts w:ascii="Arial" w:eastAsiaTheme="minorHAnsi" w:hAnsi="Arial" w:cs="Arial"/>
          <w:color w:val="auto"/>
          <w:bdr w:val="none" w:sz="0" w:space="0" w:color="auto"/>
          <w:lang w:val="en-GB" w:eastAsia="en-ZA"/>
        </w:rPr>
        <w:t>Samsung device</w:t>
      </w:r>
      <w:r w:rsidR="00406141" w:rsidRPr="001A4AE1">
        <w:rPr>
          <w:rFonts w:ascii="Arial" w:eastAsiaTheme="minorHAnsi" w:hAnsi="Arial" w:cs="Arial"/>
          <w:color w:val="auto"/>
          <w:bdr w:val="none" w:sz="0" w:space="0" w:color="auto"/>
          <w:lang w:val="en-GB" w:eastAsia="en-ZA"/>
        </w:rPr>
        <w:t xml:space="preserve">. </w:t>
      </w:r>
      <w:r w:rsidR="001A4AE1" w:rsidRPr="00D41529">
        <w:rPr>
          <w:rFonts w:ascii="Arial" w:eastAsiaTheme="minorHAnsi" w:hAnsi="Arial" w:cs="Arial"/>
          <w:color w:val="auto"/>
          <w:bdr w:val="none" w:sz="0" w:space="0" w:color="auto"/>
          <w:lang w:val="en-GB" w:eastAsia="en-ZA"/>
        </w:rPr>
        <w:t>Merchant</w:t>
      </w:r>
      <w:r w:rsidR="005B4069">
        <w:rPr>
          <w:rFonts w:ascii="Arial" w:eastAsiaTheme="minorHAnsi" w:hAnsi="Arial" w:cs="Arial"/>
          <w:color w:val="auto"/>
          <w:bdr w:val="none" w:sz="0" w:space="0" w:color="auto"/>
          <w:lang w:val="en-GB" w:eastAsia="en-ZA"/>
        </w:rPr>
        <w:t>s</w:t>
      </w:r>
      <w:r w:rsidR="001A4AE1" w:rsidRPr="00D41529">
        <w:rPr>
          <w:rFonts w:ascii="Arial" w:eastAsiaTheme="minorHAnsi" w:hAnsi="Arial" w:cs="Arial"/>
          <w:color w:val="auto"/>
          <w:bdr w:val="none" w:sz="0" w:space="0" w:color="auto"/>
          <w:lang w:val="en-GB" w:eastAsia="en-ZA"/>
        </w:rPr>
        <w:t xml:space="preserve"> </w:t>
      </w:r>
      <w:r w:rsidR="00A87D27">
        <w:rPr>
          <w:rFonts w:ascii="Arial" w:eastAsiaTheme="minorEastAsia" w:hAnsi="Arial" w:cs="Arial" w:hint="eastAsia"/>
          <w:color w:val="auto"/>
          <w:bdr w:val="none" w:sz="0" w:space="0" w:color="auto"/>
          <w:lang w:val="en-GB" w:eastAsia="ko-KR"/>
        </w:rPr>
        <w:t xml:space="preserve">that already accept contactless payment </w:t>
      </w:r>
      <w:r w:rsidR="001A4AE1" w:rsidRPr="00D41529">
        <w:rPr>
          <w:rFonts w:ascii="Arial" w:eastAsiaTheme="minorHAnsi" w:hAnsi="Arial" w:cs="Arial"/>
          <w:color w:val="auto"/>
          <w:bdr w:val="none" w:sz="0" w:space="0" w:color="auto"/>
          <w:lang w:val="en-GB" w:eastAsia="en-ZA"/>
        </w:rPr>
        <w:t xml:space="preserve">do not need to update their terminals to accept </w:t>
      </w:r>
      <w:r w:rsidR="00D51AD9">
        <w:rPr>
          <w:rFonts w:ascii="Arial" w:eastAsiaTheme="minorHAnsi" w:hAnsi="Arial" w:cs="Arial"/>
          <w:color w:val="auto"/>
          <w:bdr w:val="none" w:sz="0" w:space="0" w:color="auto"/>
          <w:lang w:val="en-GB" w:eastAsia="en-ZA"/>
        </w:rPr>
        <w:t>p</w:t>
      </w:r>
      <w:r w:rsidR="001A4AE1" w:rsidRPr="00D41529">
        <w:rPr>
          <w:rFonts w:ascii="Arial" w:eastAsiaTheme="minorHAnsi" w:hAnsi="Arial" w:cs="Arial"/>
          <w:color w:val="auto"/>
          <w:bdr w:val="none" w:sz="0" w:space="0" w:color="auto"/>
          <w:lang w:val="en-GB" w:eastAsia="en-ZA"/>
        </w:rPr>
        <w:t>ayment</w:t>
      </w:r>
      <w:r w:rsidR="00E53533">
        <w:rPr>
          <w:rFonts w:ascii="Arial" w:eastAsiaTheme="minorHAnsi" w:hAnsi="Arial" w:cs="Arial"/>
          <w:color w:val="auto"/>
          <w:bdr w:val="none" w:sz="0" w:space="0" w:color="auto"/>
          <w:lang w:val="en-GB" w:eastAsia="en-ZA"/>
        </w:rPr>
        <w:t>s</w:t>
      </w:r>
      <w:r w:rsidR="001A4AE1" w:rsidRPr="00D41529">
        <w:rPr>
          <w:rFonts w:ascii="Arial" w:eastAsiaTheme="minorHAnsi" w:hAnsi="Arial" w:cs="Arial"/>
          <w:color w:val="auto"/>
          <w:bdr w:val="none" w:sz="0" w:space="0" w:color="auto"/>
          <w:lang w:val="en-GB" w:eastAsia="en-ZA"/>
        </w:rPr>
        <w:t xml:space="preserve"> with Samsung Pay nor will there be any </w:t>
      </w:r>
      <w:r w:rsidR="00E53533" w:rsidRPr="00D41529">
        <w:rPr>
          <w:rFonts w:ascii="Arial" w:eastAsiaTheme="minorHAnsi" w:hAnsi="Arial" w:cs="Arial"/>
          <w:color w:val="auto"/>
          <w:bdr w:val="none" w:sz="0" w:space="0" w:color="auto"/>
          <w:lang w:val="en-GB" w:eastAsia="en-ZA"/>
        </w:rPr>
        <w:t>additional</w:t>
      </w:r>
      <w:r w:rsidR="001A4AE1" w:rsidRPr="00D41529">
        <w:rPr>
          <w:rFonts w:ascii="Arial" w:eastAsiaTheme="minorHAnsi" w:hAnsi="Arial" w:cs="Arial"/>
          <w:color w:val="auto"/>
          <w:bdr w:val="none" w:sz="0" w:space="0" w:color="auto"/>
          <w:lang w:val="en-GB" w:eastAsia="en-ZA"/>
        </w:rPr>
        <w:t xml:space="preserve"> cost for</w:t>
      </w:r>
      <w:r w:rsidR="00D41529" w:rsidRPr="00D41529">
        <w:rPr>
          <w:rFonts w:ascii="Arial" w:eastAsiaTheme="minorHAnsi" w:hAnsi="Arial" w:cs="Arial"/>
          <w:color w:val="auto"/>
          <w:bdr w:val="none" w:sz="0" w:space="0" w:color="auto"/>
          <w:lang w:val="en-GB" w:eastAsia="en-ZA"/>
        </w:rPr>
        <w:t xml:space="preserve"> </w:t>
      </w:r>
      <w:r w:rsidR="001A4AE1" w:rsidRPr="00D41529">
        <w:rPr>
          <w:rFonts w:ascii="Arial" w:eastAsiaTheme="minorHAnsi" w:hAnsi="Arial" w:cs="Arial"/>
          <w:color w:val="auto"/>
          <w:bdr w:val="none" w:sz="0" w:space="0" w:color="auto"/>
          <w:lang w:val="en-GB" w:eastAsia="en-ZA"/>
        </w:rPr>
        <w:t>the me</w:t>
      </w:r>
      <w:r w:rsidR="00D41529" w:rsidRPr="00D41529">
        <w:rPr>
          <w:rFonts w:ascii="Arial" w:eastAsiaTheme="minorHAnsi" w:hAnsi="Arial" w:cs="Arial"/>
          <w:color w:val="auto"/>
          <w:bdr w:val="none" w:sz="0" w:space="0" w:color="auto"/>
          <w:lang w:val="en-GB" w:eastAsia="en-ZA"/>
        </w:rPr>
        <w:t>rchant or the Visa card</w:t>
      </w:r>
      <w:r w:rsidR="001A4AE1" w:rsidRPr="00D41529">
        <w:rPr>
          <w:rFonts w:ascii="Arial" w:eastAsiaTheme="minorHAnsi" w:hAnsi="Arial" w:cs="Arial"/>
          <w:color w:val="auto"/>
          <w:bdr w:val="none" w:sz="0" w:space="0" w:color="auto"/>
          <w:lang w:val="en-GB" w:eastAsia="en-ZA"/>
        </w:rPr>
        <w:t>holder</w:t>
      </w:r>
      <w:r w:rsidR="00D41529" w:rsidRPr="00D41529">
        <w:rPr>
          <w:rFonts w:ascii="Arial" w:eastAsiaTheme="minorHAnsi" w:hAnsi="Arial" w:cs="Arial"/>
          <w:color w:val="auto"/>
          <w:bdr w:val="none" w:sz="0" w:space="0" w:color="auto"/>
          <w:lang w:val="en-GB" w:eastAsia="en-ZA"/>
        </w:rPr>
        <w:t xml:space="preserve"> since the transaction is a Visa card transaction. </w:t>
      </w:r>
    </w:p>
    <w:p w:rsidR="00A95049" w:rsidRPr="00092495" w:rsidRDefault="00A95049" w:rsidP="00AC10C2">
      <w:pPr>
        <w:spacing w:line="360" w:lineRule="auto"/>
        <w:contextualSpacing/>
        <w:rPr>
          <w:rFonts w:ascii="Arial" w:hAnsi="Arial" w:cs="Arial"/>
        </w:rPr>
      </w:pPr>
      <w:r w:rsidRPr="00092495">
        <w:rPr>
          <w:rFonts w:ascii="Arial" w:hAnsi="Arial" w:cs="Arial"/>
        </w:rPr>
        <w:t xml:space="preserve">With the </w:t>
      </w:r>
      <w:r w:rsidRPr="00092495">
        <w:rPr>
          <w:rFonts w:ascii="Arial" w:hAnsi="Arial" w:cs="Arial"/>
          <w:lang w:val="en-GB"/>
        </w:rPr>
        <w:t xml:space="preserve">Near Field Communication (NFC) </w:t>
      </w:r>
      <w:r w:rsidR="00D51AD9" w:rsidRPr="00092495">
        <w:rPr>
          <w:rFonts w:ascii="Arial" w:hAnsi="Arial" w:cs="Arial"/>
        </w:rPr>
        <w:t>technolog</w:t>
      </w:r>
      <w:r w:rsidR="007E4B2A">
        <w:rPr>
          <w:rFonts w:ascii="Arial" w:hAnsi="Arial" w:cs="Arial" w:hint="eastAsia"/>
          <w:lang w:eastAsia="ko-KR"/>
        </w:rPr>
        <w:t>y</w:t>
      </w:r>
      <w:r w:rsidR="00D51AD9">
        <w:rPr>
          <w:rFonts w:ascii="Arial" w:hAnsi="Arial" w:cs="Arial"/>
        </w:rPr>
        <w:t>,</w:t>
      </w:r>
      <w:r w:rsidR="00D51AD9" w:rsidRPr="00092495">
        <w:rPr>
          <w:rFonts w:ascii="Arial" w:hAnsi="Arial" w:cs="Arial"/>
        </w:rPr>
        <w:t xml:space="preserve"> </w:t>
      </w:r>
      <w:r w:rsidR="00AC10C2" w:rsidRPr="00092495">
        <w:rPr>
          <w:rFonts w:ascii="Arial" w:hAnsi="Arial" w:cs="Arial"/>
        </w:rPr>
        <w:t>Samsung Pay</w:t>
      </w:r>
      <w:r w:rsidRPr="00092495">
        <w:rPr>
          <w:rFonts w:ascii="Arial" w:hAnsi="Arial" w:cs="Arial"/>
        </w:rPr>
        <w:t>*</w:t>
      </w:r>
      <w:r w:rsidR="00AC10C2" w:rsidRPr="00092495">
        <w:rPr>
          <w:rFonts w:ascii="Arial" w:hAnsi="Arial" w:cs="Arial"/>
        </w:rPr>
        <w:t xml:space="preserve"> can be used to touch and pay</w:t>
      </w:r>
      <w:r w:rsidR="00473598">
        <w:rPr>
          <w:rFonts w:ascii="Arial" w:hAnsi="Arial" w:cs="Arial"/>
        </w:rPr>
        <w:t xml:space="preserve"> wherever Visa </w:t>
      </w:r>
      <w:r w:rsidR="007E4B2A">
        <w:rPr>
          <w:rFonts w:ascii="Arial" w:hAnsi="Arial" w:cs="Arial" w:hint="eastAsia"/>
          <w:lang w:eastAsia="ko-KR"/>
        </w:rPr>
        <w:t>contactless debit cards or credit cards are</w:t>
      </w:r>
      <w:r w:rsidR="00473598">
        <w:rPr>
          <w:rFonts w:ascii="Arial" w:hAnsi="Arial" w:cs="Arial"/>
        </w:rPr>
        <w:t xml:space="preserve"> accepted</w:t>
      </w:r>
      <w:r w:rsidRPr="00092495">
        <w:rPr>
          <w:rFonts w:ascii="Arial" w:hAnsi="Arial" w:cs="Arial"/>
        </w:rPr>
        <w:t xml:space="preserve">. </w:t>
      </w:r>
    </w:p>
    <w:p w:rsidR="00A95049" w:rsidRPr="00092495" w:rsidRDefault="00A95049" w:rsidP="00AC10C2">
      <w:pPr>
        <w:spacing w:line="360" w:lineRule="auto"/>
        <w:contextualSpacing/>
        <w:rPr>
          <w:rFonts w:ascii="Arial" w:hAnsi="Arial" w:cs="Arial"/>
        </w:rPr>
      </w:pPr>
    </w:p>
    <w:p w:rsidR="009D5D19" w:rsidRPr="00092495" w:rsidRDefault="00797FFA" w:rsidP="00A506AA">
      <w:pPr>
        <w:tabs>
          <w:tab w:val="left" w:pos="2486"/>
        </w:tabs>
        <w:jc w:val="both"/>
        <w:rPr>
          <w:rFonts w:ascii="Arial" w:hAnsi="Arial" w:cs="Arial"/>
          <w:sz w:val="32"/>
          <w:lang w:val="en-GB"/>
        </w:rPr>
      </w:pPr>
      <w:r w:rsidRPr="00092495">
        <w:rPr>
          <w:rFonts w:ascii="Arial" w:hAnsi="Arial" w:cs="Arial"/>
          <w:sz w:val="16"/>
          <w:szCs w:val="10"/>
          <w:lang w:val="en-GB"/>
        </w:rPr>
        <w:t>*</w:t>
      </w:r>
      <w:r w:rsidR="00A95049" w:rsidRPr="00092495">
        <w:rPr>
          <w:rFonts w:ascii="Arial" w:hAnsi="Arial" w:cs="Arial"/>
          <w:sz w:val="16"/>
          <w:szCs w:val="10"/>
          <w:lang w:val="en-GB"/>
        </w:rPr>
        <w:t xml:space="preserve">Samsung Pay is available in </w:t>
      </w:r>
      <w:r w:rsidR="009E5D21">
        <w:rPr>
          <w:rFonts w:ascii="Arial" w:hAnsi="Arial" w:cs="Arial"/>
          <w:sz w:val="16"/>
          <w:szCs w:val="10"/>
          <w:lang w:val="en-GB"/>
        </w:rPr>
        <w:t>UK</w:t>
      </w:r>
      <w:r w:rsidR="009E5D21" w:rsidRPr="00092495">
        <w:rPr>
          <w:rFonts w:ascii="Arial" w:hAnsi="Arial" w:cs="Arial"/>
          <w:sz w:val="16"/>
          <w:szCs w:val="10"/>
          <w:lang w:val="en-GB"/>
        </w:rPr>
        <w:t xml:space="preserve"> </w:t>
      </w:r>
      <w:r w:rsidR="00092495" w:rsidRPr="00092495">
        <w:rPr>
          <w:rFonts w:ascii="Arial" w:hAnsi="Arial" w:cs="Arial"/>
          <w:sz w:val="16"/>
          <w:szCs w:val="10"/>
          <w:lang w:val="en-GB"/>
        </w:rPr>
        <w:t>for</w:t>
      </w:r>
      <w:r w:rsidR="00F24E17">
        <w:rPr>
          <w:rFonts w:ascii="Arial" w:hAnsi="Arial" w:cs="Arial"/>
          <w:sz w:val="16"/>
          <w:szCs w:val="10"/>
          <w:lang w:val="en-GB"/>
        </w:rPr>
        <w:t xml:space="preserve"> </w:t>
      </w:r>
      <w:r w:rsidR="00092495" w:rsidRPr="00092495">
        <w:rPr>
          <w:rFonts w:ascii="Arial" w:hAnsi="Arial" w:cs="Arial"/>
          <w:sz w:val="16"/>
          <w:szCs w:val="10"/>
          <w:lang w:val="en-GB"/>
        </w:rPr>
        <w:t>the following devices</w:t>
      </w:r>
      <w:r w:rsidR="0008348B" w:rsidRPr="00092495">
        <w:rPr>
          <w:rFonts w:ascii="Arial" w:hAnsi="Arial" w:cs="Arial"/>
          <w:sz w:val="16"/>
          <w:szCs w:val="10"/>
          <w:lang w:val="en-GB"/>
        </w:rPr>
        <w:t>: Samsung Galaxy S6, Samsung Galaxy S6 edge, Samsung Galaxy S6 edge+, Samsung Galaxy S7, Samsung Galaxy S7 edge, Samsung Galaxy A3 (2017), Samsung Galaxy A5 (2016 und 2017), Samsung Galaxy S8</w:t>
      </w:r>
      <w:r w:rsidR="007E4B2A">
        <w:rPr>
          <w:rFonts w:ascii="Arial" w:hAnsi="Arial" w:cs="Arial" w:hint="eastAsia"/>
          <w:sz w:val="16"/>
          <w:szCs w:val="10"/>
          <w:lang w:val="en-GB" w:eastAsia="ko-KR"/>
        </w:rPr>
        <w:t>, Galaxy S8+</w:t>
      </w:r>
      <w:r w:rsidR="0008348B" w:rsidRPr="00092495">
        <w:rPr>
          <w:rFonts w:ascii="Arial" w:hAnsi="Arial" w:cs="Arial"/>
          <w:sz w:val="16"/>
          <w:szCs w:val="10"/>
          <w:lang w:val="en-GB"/>
        </w:rPr>
        <w:t xml:space="preserve"> </w:t>
      </w:r>
      <w:r w:rsidR="00092495" w:rsidRPr="00092495">
        <w:rPr>
          <w:rFonts w:ascii="Arial" w:hAnsi="Arial" w:cs="Arial"/>
          <w:sz w:val="16"/>
          <w:szCs w:val="10"/>
          <w:lang w:val="en-GB"/>
        </w:rPr>
        <w:t>and</w:t>
      </w:r>
      <w:r w:rsidR="0008348B" w:rsidRPr="00092495">
        <w:rPr>
          <w:rFonts w:ascii="Arial" w:hAnsi="Arial" w:cs="Arial"/>
          <w:sz w:val="16"/>
          <w:szCs w:val="10"/>
          <w:lang w:val="en-GB"/>
        </w:rPr>
        <w:t xml:space="preserve"> </w:t>
      </w:r>
      <w:r w:rsidR="00684E94">
        <w:rPr>
          <w:rFonts w:ascii="Arial" w:hAnsi="Arial" w:cs="Arial"/>
          <w:sz w:val="16"/>
          <w:szCs w:val="10"/>
          <w:lang w:val="en-GB"/>
        </w:rPr>
        <w:t xml:space="preserve">soon on the </w:t>
      </w:r>
      <w:r w:rsidR="0008348B" w:rsidRPr="00092495">
        <w:rPr>
          <w:rFonts w:ascii="Arial" w:hAnsi="Arial" w:cs="Arial"/>
          <w:sz w:val="16"/>
          <w:szCs w:val="10"/>
          <w:lang w:val="en-GB"/>
        </w:rPr>
        <w:t>Samsung Gear S3.</w:t>
      </w:r>
    </w:p>
    <w:p w:rsidR="00D41529" w:rsidRPr="00092495" w:rsidRDefault="00D41529" w:rsidP="00A506AA">
      <w:pPr>
        <w:autoSpaceDE w:val="0"/>
        <w:autoSpaceDN w:val="0"/>
        <w:jc w:val="both"/>
        <w:rPr>
          <w:rFonts w:ascii="Arial" w:hAnsi="Arial" w:cs="Arial"/>
          <w:b/>
          <w:bCs/>
          <w:color w:val="000000"/>
          <w:sz w:val="20"/>
          <w:szCs w:val="20"/>
          <w:lang w:val="en-GB" w:eastAsia="ko-KR"/>
        </w:rPr>
      </w:pPr>
    </w:p>
    <w:p w:rsidR="00AC10C2" w:rsidRPr="005B4069" w:rsidRDefault="00AC10C2" w:rsidP="00091CA4">
      <w:pPr>
        <w:autoSpaceDE w:val="0"/>
        <w:autoSpaceDN w:val="0"/>
        <w:spacing w:after="0"/>
        <w:rPr>
          <w:rFonts w:ascii="Arial" w:hAnsi="Arial" w:cs="Arial"/>
          <w:b/>
          <w:bCs/>
          <w:color w:val="000000"/>
          <w:lang w:val="en-GB" w:eastAsia="ko-KR"/>
        </w:rPr>
      </w:pPr>
      <w:r w:rsidRPr="005B4069">
        <w:rPr>
          <w:rFonts w:ascii="Arial" w:hAnsi="Arial" w:cs="Arial"/>
          <w:b/>
          <w:bCs/>
          <w:color w:val="000000"/>
          <w:lang w:val="en-GB" w:eastAsia="ko-KR"/>
        </w:rPr>
        <w:t>About the ‘Digital Payments’ report</w:t>
      </w:r>
    </w:p>
    <w:p w:rsidR="00AC10C2" w:rsidRPr="00092495" w:rsidRDefault="00AC10C2" w:rsidP="00091CA4">
      <w:pPr>
        <w:autoSpaceDE w:val="0"/>
        <w:autoSpaceDN w:val="0"/>
        <w:spacing w:after="240"/>
        <w:jc w:val="both"/>
        <w:rPr>
          <w:rFonts w:ascii="Arial" w:hAnsi="Arial" w:cs="Arial"/>
          <w:color w:val="000000"/>
        </w:rPr>
      </w:pPr>
      <w:r w:rsidRPr="00092495">
        <w:rPr>
          <w:rFonts w:ascii="Arial" w:eastAsia="Batang" w:hAnsi="Arial" w:cs="Arial"/>
          <w:bCs/>
          <w:lang w:eastAsia="ko-KR"/>
        </w:rPr>
        <w:t xml:space="preserve">Visa commissioned the Digital Payments research with </w:t>
      </w:r>
      <w:proofErr w:type="spellStart"/>
      <w:r w:rsidRPr="00092495">
        <w:rPr>
          <w:rFonts w:ascii="Arial" w:eastAsia="Batang" w:hAnsi="Arial" w:cs="Arial"/>
          <w:bCs/>
          <w:lang w:eastAsia="ko-KR"/>
        </w:rPr>
        <w:t>Populus</w:t>
      </w:r>
      <w:proofErr w:type="spellEnd"/>
      <w:r w:rsidRPr="00092495">
        <w:rPr>
          <w:rFonts w:ascii="Arial" w:eastAsia="Batang" w:hAnsi="Arial" w:cs="Arial"/>
          <w:bCs/>
          <w:lang w:eastAsia="ko-KR"/>
        </w:rPr>
        <w:t xml:space="preserve">. </w:t>
      </w:r>
      <w:r w:rsidRPr="00092495">
        <w:rPr>
          <w:rFonts w:ascii="Arial" w:hAnsi="Arial" w:cs="Arial"/>
          <w:color w:val="000000"/>
        </w:rPr>
        <w:t xml:space="preserve">The research was conducted between August and September 2016 in 19 European countries: Austria, Belgium, Denmark, Finland, France, Germany, Ireland, Israel, Italy, Netherlands, Norway, Poland, Romania, Slovenia, Spain, Sweden, Switzerland, Turkey and the UK. The total sample size was 36,843 consumers, with approximately 2,000 respondents per country. </w:t>
      </w:r>
    </w:p>
    <w:p w:rsidR="00C475E5" w:rsidRPr="000F4599" w:rsidRDefault="00C475E5" w:rsidP="00C475E5">
      <w:pPr>
        <w:pStyle w:val="StyleSecondLevelTextBold"/>
        <w:numPr>
          <w:ilvl w:val="0"/>
          <w:numId w:val="0"/>
        </w:numPr>
        <w:ind w:left="360" w:hanging="360"/>
        <w:rPr>
          <w:lang w:val="pt-PT"/>
        </w:rPr>
      </w:pPr>
      <w:r w:rsidRPr="000F4599">
        <w:rPr>
          <w:lang w:val="pt-PT"/>
        </w:rPr>
        <w:t xml:space="preserve">About Visa Inc. </w:t>
      </w:r>
    </w:p>
    <w:p w:rsidR="00AC10C2" w:rsidRPr="00092495" w:rsidRDefault="00C475E5" w:rsidP="00C475E5">
      <w:pPr>
        <w:spacing w:after="240" w:line="240" w:lineRule="auto"/>
        <w:jc w:val="both"/>
        <w:rPr>
          <w:rFonts w:ascii="Arial" w:hAnsi="Arial" w:cs="Arial"/>
          <w:color w:val="000000"/>
          <w:lang w:val="hu-HU"/>
        </w:rPr>
      </w:pPr>
      <w:r w:rsidRPr="00B056AA">
        <w:t xml:space="preserve">Visa </w:t>
      </w:r>
      <w:r>
        <w:t xml:space="preserve">Inc. (NYSE: V) </w:t>
      </w:r>
      <w:r w:rsidRPr="00B056AA">
        <w:t xml:space="preserve">is a global payments technology company that connects consumers, businesses, financial institutions, and governments in more than 200 countries and territories to fast, secure and reliable electronic payments. We operate one of the world’s most advanced processing networks — </w:t>
      </w:r>
      <w:proofErr w:type="spellStart"/>
      <w:r w:rsidRPr="00B056AA">
        <w:t>VisaNet</w:t>
      </w:r>
      <w:proofErr w:type="spellEnd"/>
      <w:r w:rsidRPr="00B056AA">
        <w:t xml:space="preserve"> — that is capable of handling more </w:t>
      </w:r>
      <w:r w:rsidRPr="00D673FB">
        <w:t>than 65,000</w:t>
      </w:r>
      <w:r>
        <w:t xml:space="preserve"> </w:t>
      </w:r>
      <w:r w:rsidRPr="00B056AA">
        <w:t xml:space="preserve">transaction messages a second, with fraud protection for consumers and assured payment for merchants. Visa is not a bank and does not issue cards, extend credit or set rates and fees for consumers. Visa’s innovations, however, enable its financial institution customers to offer consumers more choices: pay now with debit, </w:t>
      </w:r>
      <w:r>
        <w:t>pay ahead</w:t>
      </w:r>
      <w:r w:rsidRPr="00B056AA">
        <w:t xml:space="preserve"> with prepaid or </w:t>
      </w:r>
      <w:r>
        <w:t xml:space="preserve">pay </w:t>
      </w:r>
      <w:r w:rsidRPr="00B056AA">
        <w:t xml:space="preserve">later with credit products. For more information, visit </w:t>
      </w:r>
      <w:r>
        <w:t>our website (</w:t>
      </w:r>
      <w:hyperlink r:id="rId10" w:history="1">
        <w:r w:rsidRPr="007D7DCB">
          <w:rPr>
            <w:rStyle w:val="Hyperlink"/>
          </w:rPr>
          <w:t>www.visaeurope.com</w:t>
        </w:r>
      </w:hyperlink>
      <w:r>
        <w:t>), the Visa Vision blog (</w:t>
      </w:r>
      <w:hyperlink r:id="rId11" w:history="1">
        <w:r w:rsidRPr="000F4599">
          <w:rPr>
            <w:rStyle w:val="Hyperlink"/>
          </w:rPr>
          <w:t>vision.visaeurope.com</w:t>
        </w:r>
      </w:hyperlink>
      <w:r>
        <w:t xml:space="preserve">), </w:t>
      </w:r>
      <w:r w:rsidRPr="00B056AA">
        <w:t xml:space="preserve">and </w:t>
      </w:r>
      <w:hyperlink r:id="rId12" w:history="1">
        <w:r w:rsidRPr="000F4599">
          <w:rPr>
            <w:rStyle w:val="Hyperlink"/>
          </w:rPr>
          <w:t>@</w:t>
        </w:r>
        <w:proofErr w:type="spellStart"/>
        <w:r w:rsidRPr="000F4599">
          <w:rPr>
            <w:rStyle w:val="Hyperlink"/>
          </w:rPr>
          <w:t>VisaEurope</w:t>
        </w:r>
        <w:proofErr w:type="spellEnd"/>
      </w:hyperlink>
      <w:r w:rsidR="00AC10C2" w:rsidRPr="00092495">
        <w:rPr>
          <w:rFonts w:ascii="Arial" w:hAnsi="Arial" w:cs="Arial"/>
          <w:color w:val="000000"/>
          <w:lang w:val="hu-HU"/>
        </w:rPr>
        <w:t>.</w:t>
      </w:r>
    </w:p>
    <w:p w:rsidR="00AC10C2" w:rsidRPr="00473598" w:rsidRDefault="00AC10C2" w:rsidP="00091CA4">
      <w:pPr>
        <w:autoSpaceDE w:val="0"/>
        <w:autoSpaceDN w:val="0"/>
        <w:spacing w:after="0"/>
        <w:jc w:val="both"/>
        <w:rPr>
          <w:rFonts w:ascii="Arial" w:hAnsi="Arial" w:cs="Arial"/>
          <w:b/>
          <w:bCs/>
          <w:color w:val="000000"/>
          <w:lang w:val="en-GB" w:eastAsia="ko-KR"/>
        </w:rPr>
      </w:pPr>
      <w:r w:rsidRPr="00473598">
        <w:rPr>
          <w:rFonts w:ascii="Arial" w:hAnsi="Arial" w:cs="Arial"/>
          <w:b/>
          <w:bCs/>
          <w:color w:val="000000"/>
          <w:lang w:val="en-GB" w:eastAsia="ko-KR"/>
        </w:rPr>
        <w:t xml:space="preserve">Contacts: </w:t>
      </w:r>
    </w:p>
    <w:p w:rsidR="00473598" w:rsidRDefault="00473598" w:rsidP="00091CA4">
      <w:pPr>
        <w:autoSpaceDE w:val="0"/>
        <w:autoSpaceDN w:val="0"/>
        <w:adjustRightInd w:val="0"/>
        <w:spacing w:after="0" w:line="276" w:lineRule="auto"/>
        <w:rPr>
          <w:rFonts w:ascii="Arial" w:eastAsia="MS Gothic" w:hAnsi="Arial" w:cs="Arial"/>
          <w:sz w:val="20"/>
          <w:szCs w:val="20"/>
          <w:lang w:val="en-GB"/>
        </w:rPr>
      </w:pPr>
      <w:r>
        <w:rPr>
          <w:rFonts w:ascii="Arial" w:eastAsia="MS Gothic" w:hAnsi="Arial" w:cs="Arial"/>
          <w:sz w:val="20"/>
          <w:szCs w:val="20"/>
          <w:lang w:val="en-GB"/>
        </w:rPr>
        <w:t>Rica Squires</w:t>
      </w:r>
    </w:p>
    <w:p w:rsidR="00473598" w:rsidRDefault="00C475E5" w:rsidP="00091CA4">
      <w:pPr>
        <w:autoSpaceDE w:val="0"/>
        <w:autoSpaceDN w:val="0"/>
        <w:adjustRightInd w:val="0"/>
        <w:spacing w:after="0" w:line="276" w:lineRule="auto"/>
        <w:rPr>
          <w:rFonts w:ascii="Arial" w:eastAsia="MS Gothic" w:hAnsi="Arial" w:cs="Arial"/>
          <w:sz w:val="20"/>
          <w:szCs w:val="20"/>
          <w:lang w:val="en-GB"/>
        </w:rPr>
      </w:pPr>
      <w:hyperlink r:id="rId13" w:history="1">
        <w:r w:rsidR="00473598" w:rsidRPr="000F1E01">
          <w:rPr>
            <w:rStyle w:val="Hyperlink"/>
            <w:rFonts w:ascii="Arial" w:eastAsia="MS Gothic" w:hAnsi="Arial" w:cs="Arial"/>
            <w:sz w:val="20"/>
            <w:szCs w:val="20"/>
            <w:lang w:val="en-GB"/>
          </w:rPr>
          <w:t>squiresr@visa.com</w:t>
        </w:r>
      </w:hyperlink>
    </w:p>
    <w:p w:rsidR="00473598" w:rsidRDefault="00473598" w:rsidP="00091CA4">
      <w:pPr>
        <w:autoSpaceDE w:val="0"/>
        <w:autoSpaceDN w:val="0"/>
        <w:adjustRightInd w:val="0"/>
        <w:spacing w:after="0" w:line="276" w:lineRule="auto"/>
        <w:rPr>
          <w:rFonts w:ascii="Arial" w:eastAsia="MS Gothic" w:hAnsi="Arial" w:cs="Arial"/>
          <w:sz w:val="20"/>
          <w:szCs w:val="20"/>
          <w:lang w:val="en-GB"/>
        </w:rPr>
      </w:pPr>
      <w:r>
        <w:rPr>
          <w:rFonts w:ascii="Arial" w:eastAsia="MS Gothic" w:hAnsi="Arial" w:cs="Arial"/>
          <w:sz w:val="20"/>
          <w:szCs w:val="20"/>
          <w:lang w:val="en-GB"/>
        </w:rPr>
        <w:t>+44 (0)207 297 1179</w:t>
      </w:r>
    </w:p>
    <w:p w:rsidR="00473598" w:rsidRDefault="00473598" w:rsidP="00091CA4">
      <w:pPr>
        <w:autoSpaceDE w:val="0"/>
        <w:autoSpaceDN w:val="0"/>
        <w:adjustRightInd w:val="0"/>
        <w:spacing w:after="0" w:line="276" w:lineRule="auto"/>
        <w:rPr>
          <w:rFonts w:ascii="Arial" w:eastAsia="MS Gothic" w:hAnsi="Arial" w:cs="Arial"/>
          <w:sz w:val="20"/>
          <w:szCs w:val="20"/>
          <w:lang w:val="en-GB"/>
        </w:rPr>
      </w:pPr>
    </w:p>
    <w:p w:rsidR="00092495" w:rsidRPr="00473598" w:rsidRDefault="00C475E5" w:rsidP="00091CA4">
      <w:pPr>
        <w:autoSpaceDE w:val="0"/>
        <w:autoSpaceDN w:val="0"/>
        <w:adjustRightInd w:val="0"/>
        <w:spacing w:after="0" w:line="276" w:lineRule="auto"/>
        <w:rPr>
          <w:rFonts w:ascii="Arial" w:hAnsi="Arial" w:cs="Arial"/>
          <w:sz w:val="20"/>
          <w:szCs w:val="20"/>
          <w:lang w:val="en-GB"/>
        </w:rPr>
      </w:pPr>
      <w:hyperlink r:id="rId14" w:history="1">
        <w:r w:rsidR="00C60C99">
          <w:rPr>
            <w:rStyle w:val="Hyperlink"/>
          </w:rPr>
          <w:t>europeanmedia@visa.com</w:t>
        </w:r>
      </w:hyperlink>
      <w:r w:rsidR="00C60C99">
        <w:br/>
      </w:r>
      <w:hyperlink r:id="rId15" w:history="1">
        <w:r w:rsidR="00C60C99">
          <w:rPr>
            <w:rStyle w:val="Hyperlink"/>
          </w:rPr>
          <w:t xml:space="preserve">0207 795 5336 </w:t>
        </w:r>
      </w:hyperlink>
    </w:p>
    <w:sectPr w:rsidR="00092495" w:rsidRPr="00473598" w:rsidSect="00091CA4">
      <w:pgSz w:w="12240" w:h="15840"/>
      <w:pgMar w:top="1440" w:right="1183" w:bottom="1134"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8016B" w15:done="0"/>
  <w15:commentEx w15:paraId="20BDDFEA" w15:paraIdParent="0708016B" w15:done="0"/>
  <w15:commentEx w15:paraId="26E70BAE" w15:done="0"/>
  <w15:commentEx w15:paraId="725F9011" w15:paraIdParent="26E70BAE" w15:done="0"/>
  <w15:commentEx w15:paraId="23E93B46" w15:done="0"/>
  <w15:commentEx w15:paraId="61C32D10" w15:paraIdParent="23E93B46" w15:done="0"/>
  <w15:commentEx w15:paraId="32E017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7A" w:rsidRDefault="00AD7E7A" w:rsidP="00B421C1">
      <w:pPr>
        <w:spacing w:after="0" w:line="240" w:lineRule="auto"/>
      </w:pPr>
      <w:r>
        <w:separator/>
      </w:r>
    </w:p>
  </w:endnote>
  <w:endnote w:type="continuationSeparator" w:id="0">
    <w:p w:rsidR="00AD7E7A" w:rsidRDefault="00AD7E7A" w:rsidP="00B4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7A" w:rsidRDefault="00AD7E7A" w:rsidP="00B421C1">
      <w:pPr>
        <w:spacing w:after="0" w:line="240" w:lineRule="auto"/>
      </w:pPr>
      <w:r>
        <w:separator/>
      </w:r>
    </w:p>
  </w:footnote>
  <w:footnote w:type="continuationSeparator" w:id="0">
    <w:p w:rsidR="00AD7E7A" w:rsidRDefault="00AD7E7A" w:rsidP="00B4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6282"/>
    <w:multiLevelType w:val="hybridMultilevel"/>
    <w:tmpl w:val="F8D22EB6"/>
    <w:lvl w:ilvl="0" w:tplc="4DD42A80">
      <w:numFmt w:val="bullet"/>
      <w:lvlText w:val="•"/>
      <w:lvlJc w:val="left"/>
      <w:pPr>
        <w:ind w:left="1080" w:hanging="720"/>
      </w:pPr>
      <w:rPr>
        <w:rFonts w:ascii="Segoe UI" w:eastAsia="Calibri"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1F057AE"/>
    <w:multiLevelType w:val="hybridMultilevel"/>
    <w:tmpl w:val="137A71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437339D"/>
    <w:multiLevelType w:val="hybridMultilevel"/>
    <w:tmpl w:val="A3DCD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C5C1EF9"/>
    <w:multiLevelType w:val="hybridMultilevel"/>
    <w:tmpl w:val="DCDC7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0855859"/>
    <w:multiLevelType w:val="hybridMultilevel"/>
    <w:tmpl w:val="1E0CF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E31144D"/>
    <w:multiLevelType w:val="hybridMultilevel"/>
    <w:tmpl w:val="01BE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3358E0"/>
    <w:multiLevelType w:val="hybridMultilevel"/>
    <w:tmpl w:val="BCF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EC153F"/>
    <w:multiLevelType w:val="hybridMultilevel"/>
    <w:tmpl w:val="87B2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843261"/>
    <w:multiLevelType w:val="hybridMultilevel"/>
    <w:tmpl w:val="EDB61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8233A13"/>
    <w:multiLevelType w:val="hybridMultilevel"/>
    <w:tmpl w:val="329CF23A"/>
    <w:lvl w:ilvl="0" w:tplc="EFAC1A7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0B44B91"/>
    <w:multiLevelType w:val="hybridMultilevel"/>
    <w:tmpl w:val="65A00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1744EC6"/>
    <w:multiLevelType w:val="hybridMultilevel"/>
    <w:tmpl w:val="F42A8C18"/>
    <w:lvl w:ilvl="0" w:tplc="E0826CCA">
      <w:start w:val="1"/>
      <w:numFmt w:val="bullet"/>
      <w:pStyle w:val="SecondLevelTex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23660F"/>
    <w:multiLevelType w:val="hybridMultilevel"/>
    <w:tmpl w:val="495A67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12"/>
  </w:num>
  <w:num w:numId="6">
    <w:abstractNumId w:val="2"/>
  </w:num>
  <w:num w:numId="7">
    <w:abstractNumId w:val="8"/>
  </w:num>
  <w:num w:numId="8">
    <w:abstractNumId w:val="5"/>
  </w:num>
  <w:num w:numId="9">
    <w:abstractNumId w:val="10"/>
  </w:num>
  <w:num w:numId="10">
    <w:abstractNumId w:val="9"/>
  </w:num>
  <w:num w:numId="11">
    <w:abstractNumId w:val="1"/>
  </w:num>
  <w:num w:numId="12">
    <w:abstractNumId w:val="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vonne Schäpper">
    <w15:presenceInfo w15:providerId="None" w15:userId="Yvonne Schäpp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AF"/>
    <w:rsid w:val="00006246"/>
    <w:rsid w:val="0001496E"/>
    <w:rsid w:val="00021C2F"/>
    <w:rsid w:val="0002272F"/>
    <w:rsid w:val="00034A0D"/>
    <w:rsid w:val="000466BB"/>
    <w:rsid w:val="000472CD"/>
    <w:rsid w:val="0005452A"/>
    <w:rsid w:val="00077A5E"/>
    <w:rsid w:val="0008348B"/>
    <w:rsid w:val="00091CA4"/>
    <w:rsid w:val="00092495"/>
    <w:rsid w:val="0009399F"/>
    <w:rsid w:val="00094B32"/>
    <w:rsid w:val="00097251"/>
    <w:rsid w:val="000A1D06"/>
    <w:rsid w:val="000A42E2"/>
    <w:rsid w:val="000B3409"/>
    <w:rsid w:val="000B41AE"/>
    <w:rsid w:val="000B4506"/>
    <w:rsid w:val="000C01C9"/>
    <w:rsid w:val="000C0312"/>
    <w:rsid w:val="000C1F50"/>
    <w:rsid w:val="000C6669"/>
    <w:rsid w:val="000D66CF"/>
    <w:rsid w:val="000D7C24"/>
    <w:rsid w:val="000E3FA7"/>
    <w:rsid w:val="000E3FD1"/>
    <w:rsid w:val="000F30F6"/>
    <w:rsid w:val="000F7047"/>
    <w:rsid w:val="00100D38"/>
    <w:rsid w:val="00102EDD"/>
    <w:rsid w:val="001032DD"/>
    <w:rsid w:val="00103569"/>
    <w:rsid w:val="00103BA6"/>
    <w:rsid w:val="00106927"/>
    <w:rsid w:val="00107ECA"/>
    <w:rsid w:val="00113BA0"/>
    <w:rsid w:val="00117B08"/>
    <w:rsid w:val="00120E96"/>
    <w:rsid w:val="00131D30"/>
    <w:rsid w:val="00143561"/>
    <w:rsid w:val="0014433D"/>
    <w:rsid w:val="001545FC"/>
    <w:rsid w:val="00154CDB"/>
    <w:rsid w:val="00157447"/>
    <w:rsid w:val="001576BE"/>
    <w:rsid w:val="001628BF"/>
    <w:rsid w:val="00163E68"/>
    <w:rsid w:val="00165A38"/>
    <w:rsid w:val="001723DB"/>
    <w:rsid w:val="00182EF5"/>
    <w:rsid w:val="00190023"/>
    <w:rsid w:val="00193AC0"/>
    <w:rsid w:val="001A229C"/>
    <w:rsid w:val="001A4AE1"/>
    <w:rsid w:val="001B02E2"/>
    <w:rsid w:val="001B07A5"/>
    <w:rsid w:val="001B285F"/>
    <w:rsid w:val="001B3ADE"/>
    <w:rsid w:val="001D43BB"/>
    <w:rsid w:val="001D525F"/>
    <w:rsid w:val="001E1DAD"/>
    <w:rsid w:val="001E2B15"/>
    <w:rsid w:val="001E3939"/>
    <w:rsid w:val="001E3CF5"/>
    <w:rsid w:val="001E6B43"/>
    <w:rsid w:val="001F1398"/>
    <w:rsid w:val="001F75BC"/>
    <w:rsid w:val="00206D1D"/>
    <w:rsid w:val="002109A1"/>
    <w:rsid w:val="0021436A"/>
    <w:rsid w:val="00215712"/>
    <w:rsid w:val="00220E64"/>
    <w:rsid w:val="00222D93"/>
    <w:rsid w:val="00224CE3"/>
    <w:rsid w:val="00242E85"/>
    <w:rsid w:val="00254CE8"/>
    <w:rsid w:val="00262CBB"/>
    <w:rsid w:val="002674BD"/>
    <w:rsid w:val="00280B84"/>
    <w:rsid w:val="00281B49"/>
    <w:rsid w:val="002853DF"/>
    <w:rsid w:val="002871A8"/>
    <w:rsid w:val="00290664"/>
    <w:rsid w:val="002A0C22"/>
    <w:rsid w:val="002B23DD"/>
    <w:rsid w:val="002D1186"/>
    <w:rsid w:val="002D56F1"/>
    <w:rsid w:val="002F6305"/>
    <w:rsid w:val="00301FD1"/>
    <w:rsid w:val="00307559"/>
    <w:rsid w:val="00307A16"/>
    <w:rsid w:val="00330B1E"/>
    <w:rsid w:val="003320D4"/>
    <w:rsid w:val="00333AE5"/>
    <w:rsid w:val="003379C8"/>
    <w:rsid w:val="003408A9"/>
    <w:rsid w:val="00340B6B"/>
    <w:rsid w:val="00347158"/>
    <w:rsid w:val="00353C9C"/>
    <w:rsid w:val="00361029"/>
    <w:rsid w:val="00361B3E"/>
    <w:rsid w:val="00371175"/>
    <w:rsid w:val="003733E0"/>
    <w:rsid w:val="003936D7"/>
    <w:rsid w:val="00395014"/>
    <w:rsid w:val="00395F5E"/>
    <w:rsid w:val="00396D1F"/>
    <w:rsid w:val="003A0408"/>
    <w:rsid w:val="003A1273"/>
    <w:rsid w:val="003A1D12"/>
    <w:rsid w:val="003A24CF"/>
    <w:rsid w:val="003B47E2"/>
    <w:rsid w:val="003C735C"/>
    <w:rsid w:val="003D5FD5"/>
    <w:rsid w:val="003E411B"/>
    <w:rsid w:val="003E5918"/>
    <w:rsid w:val="003E6499"/>
    <w:rsid w:val="00400773"/>
    <w:rsid w:val="00403EE1"/>
    <w:rsid w:val="00406141"/>
    <w:rsid w:val="00407575"/>
    <w:rsid w:val="004218B4"/>
    <w:rsid w:val="004273F0"/>
    <w:rsid w:val="00430D6B"/>
    <w:rsid w:val="00435527"/>
    <w:rsid w:val="00444CC7"/>
    <w:rsid w:val="00445570"/>
    <w:rsid w:val="00451852"/>
    <w:rsid w:val="00453994"/>
    <w:rsid w:val="00455EDD"/>
    <w:rsid w:val="00461424"/>
    <w:rsid w:val="004730A2"/>
    <w:rsid w:val="00473598"/>
    <w:rsid w:val="00474734"/>
    <w:rsid w:val="00474EC8"/>
    <w:rsid w:val="00480CC8"/>
    <w:rsid w:val="00485A93"/>
    <w:rsid w:val="004969DA"/>
    <w:rsid w:val="00496D7B"/>
    <w:rsid w:val="004A003C"/>
    <w:rsid w:val="004A06FE"/>
    <w:rsid w:val="004B7DDA"/>
    <w:rsid w:val="004C239B"/>
    <w:rsid w:val="004C3110"/>
    <w:rsid w:val="004C7330"/>
    <w:rsid w:val="004F76FD"/>
    <w:rsid w:val="00504F43"/>
    <w:rsid w:val="005050F4"/>
    <w:rsid w:val="005054FA"/>
    <w:rsid w:val="00510F45"/>
    <w:rsid w:val="00515464"/>
    <w:rsid w:val="00542C55"/>
    <w:rsid w:val="005463CE"/>
    <w:rsid w:val="00550784"/>
    <w:rsid w:val="00557FEC"/>
    <w:rsid w:val="0056371D"/>
    <w:rsid w:val="00564A02"/>
    <w:rsid w:val="005669CA"/>
    <w:rsid w:val="00572F8B"/>
    <w:rsid w:val="0058486C"/>
    <w:rsid w:val="00585464"/>
    <w:rsid w:val="00586D06"/>
    <w:rsid w:val="00590259"/>
    <w:rsid w:val="00591818"/>
    <w:rsid w:val="00593E4E"/>
    <w:rsid w:val="005A17DD"/>
    <w:rsid w:val="005A36E5"/>
    <w:rsid w:val="005A645F"/>
    <w:rsid w:val="005B4069"/>
    <w:rsid w:val="005B6DB1"/>
    <w:rsid w:val="005C0CAC"/>
    <w:rsid w:val="005C497B"/>
    <w:rsid w:val="005C4EC4"/>
    <w:rsid w:val="005C5701"/>
    <w:rsid w:val="005D629D"/>
    <w:rsid w:val="00600D9B"/>
    <w:rsid w:val="00605B96"/>
    <w:rsid w:val="006076D2"/>
    <w:rsid w:val="00613796"/>
    <w:rsid w:val="00622BF9"/>
    <w:rsid w:val="0062563D"/>
    <w:rsid w:val="00626C86"/>
    <w:rsid w:val="006314B5"/>
    <w:rsid w:val="00635924"/>
    <w:rsid w:val="00670497"/>
    <w:rsid w:val="00670FA1"/>
    <w:rsid w:val="006724CF"/>
    <w:rsid w:val="00674838"/>
    <w:rsid w:val="00676161"/>
    <w:rsid w:val="00677512"/>
    <w:rsid w:val="00684E94"/>
    <w:rsid w:val="006859DD"/>
    <w:rsid w:val="006870EE"/>
    <w:rsid w:val="006936A2"/>
    <w:rsid w:val="00696991"/>
    <w:rsid w:val="006A159C"/>
    <w:rsid w:val="006A3700"/>
    <w:rsid w:val="006A7CB8"/>
    <w:rsid w:val="006B470D"/>
    <w:rsid w:val="006B5649"/>
    <w:rsid w:val="006C0BBA"/>
    <w:rsid w:val="006D0F5D"/>
    <w:rsid w:val="006D7C42"/>
    <w:rsid w:val="006F1A3C"/>
    <w:rsid w:val="006F1EEE"/>
    <w:rsid w:val="006F29D9"/>
    <w:rsid w:val="006F5FD0"/>
    <w:rsid w:val="00707146"/>
    <w:rsid w:val="00716A0B"/>
    <w:rsid w:val="007211DB"/>
    <w:rsid w:val="00724888"/>
    <w:rsid w:val="00731CE4"/>
    <w:rsid w:val="007327B6"/>
    <w:rsid w:val="00740575"/>
    <w:rsid w:val="00741344"/>
    <w:rsid w:val="00744154"/>
    <w:rsid w:val="00745E04"/>
    <w:rsid w:val="007564FA"/>
    <w:rsid w:val="00762725"/>
    <w:rsid w:val="007653C0"/>
    <w:rsid w:val="007662F4"/>
    <w:rsid w:val="007725B7"/>
    <w:rsid w:val="00777159"/>
    <w:rsid w:val="007873A0"/>
    <w:rsid w:val="00793F94"/>
    <w:rsid w:val="00795B9A"/>
    <w:rsid w:val="00797FFA"/>
    <w:rsid w:val="007A2D10"/>
    <w:rsid w:val="007A6056"/>
    <w:rsid w:val="007B1DA7"/>
    <w:rsid w:val="007B5202"/>
    <w:rsid w:val="007C1E5F"/>
    <w:rsid w:val="007D4FFE"/>
    <w:rsid w:val="007E2706"/>
    <w:rsid w:val="007E4B2A"/>
    <w:rsid w:val="007F0E31"/>
    <w:rsid w:val="00801ADD"/>
    <w:rsid w:val="00810E9A"/>
    <w:rsid w:val="00813C28"/>
    <w:rsid w:val="008169C3"/>
    <w:rsid w:val="008179C9"/>
    <w:rsid w:val="0082050D"/>
    <w:rsid w:val="00833C95"/>
    <w:rsid w:val="0083427D"/>
    <w:rsid w:val="00835895"/>
    <w:rsid w:val="008404DD"/>
    <w:rsid w:val="008438EF"/>
    <w:rsid w:val="00843BA4"/>
    <w:rsid w:val="00846358"/>
    <w:rsid w:val="00851AFB"/>
    <w:rsid w:val="00852405"/>
    <w:rsid w:val="00853896"/>
    <w:rsid w:val="00857E47"/>
    <w:rsid w:val="00867452"/>
    <w:rsid w:val="008721DE"/>
    <w:rsid w:val="0088270A"/>
    <w:rsid w:val="00887451"/>
    <w:rsid w:val="00891B69"/>
    <w:rsid w:val="0089435E"/>
    <w:rsid w:val="008A65F8"/>
    <w:rsid w:val="008A706E"/>
    <w:rsid w:val="008A707F"/>
    <w:rsid w:val="008B0888"/>
    <w:rsid w:val="008B0CB4"/>
    <w:rsid w:val="008B1B6C"/>
    <w:rsid w:val="008B5B0D"/>
    <w:rsid w:val="008C2171"/>
    <w:rsid w:val="008C7844"/>
    <w:rsid w:val="008D5F63"/>
    <w:rsid w:val="008D7FF2"/>
    <w:rsid w:val="008E46F5"/>
    <w:rsid w:val="008E4953"/>
    <w:rsid w:val="008E6140"/>
    <w:rsid w:val="008E68F6"/>
    <w:rsid w:val="008E6A6B"/>
    <w:rsid w:val="00903457"/>
    <w:rsid w:val="0090660F"/>
    <w:rsid w:val="009305C0"/>
    <w:rsid w:val="0094573F"/>
    <w:rsid w:val="00952AE9"/>
    <w:rsid w:val="00953A63"/>
    <w:rsid w:val="009619B3"/>
    <w:rsid w:val="00970509"/>
    <w:rsid w:val="00975500"/>
    <w:rsid w:val="00976AE7"/>
    <w:rsid w:val="009840F0"/>
    <w:rsid w:val="009A1FE2"/>
    <w:rsid w:val="009B0AE4"/>
    <w:rsid w:val="009B0CAF"/>
    <w:rsid w:val="009B1742"/>
    <w:rsid w:val="009B6159"/>
    <w:rsid w:val="009B68C0"/>
    <w:rsid w:val="009C0515"/>
    <w:rsid w:val="009C19DB"/>
    <w:rsid w:val="009C3B8C"/>
    <w:rsid w:val="009C5047"/>
    <w:rsid w:val="009D5913"/>
    <w:rsid w:val="009D5D19"/>
    <w:rsid w:val="009E5D21"/>
    <w:rsid w:val="009F55DD"/>
    <w:rsid w:val="00A071CD"/>
    <w:rsid w:val="00A140EC"/>
    <w:rsid w:val="00A22CAA"/>
    <w:rsid w:val="00A30A47"/>
    <w:rsid w:val="00A461B1"/>
    <w:rsid w:val="00A46DE0"/>
    <w:rsid w:val="00A506AA"/>
    <w:rsid w:val="00A55EDA"/>
    <w:rsid w:val="00A56AB6"/>
    <w:rsid w:val="00A612A5"/>
    <w:rsid w:val="00A635B5"/>
    <w:rsid w:val="00A6767C"/>
    <w:rsid w:val="00A87D27"/>
    <w:rsid w:val="00A95049"/>
    <w:rsid w:val="00A96064"/>
    <w:rsid w:val="00AA48D3"/>
    <w:rsid w:val="00AB2B3D"/>
    <w:rsid w:val="00AC10C2"/>
    <w:rsid w:val="00AC5007"/>
    <w:rsid w:val="00AC72BE"/>
    <w:rsid w:val="00AC7FDF"/>
    <w:rsid w:val="00AD1691"/>
    <w:rsid w:val="00AD289E"/>
    <w:rsid w:val="00AD7E7A"/>
    <w:rsid w:val="00AE2521"/>
    <w:rsid w:val="00AE25BB"/>
    <w:rsid w:val="00AE3B5F"/>
    <w:rsid w:val="00AF2657"/>
    <w:rsid w:val="00AF4622"/>
    <w:rsid w:val="00B11228"/>
    <w:rsid w:val="00B15A52"/>
    <w:rsid w:val="00B164B6"/>
    <w:rsid w:val="00B247B1"/>
    <w:rsid w:val="00B25518"/>
    <w:rsid w:val="00B421C1"/>
    <w:rsid w:val="00B45B78"/>
    <w:rsid w:val="00B5498D"/>
    <w:rsid w:val="00B60A61"/>
    <w:rsid w:val="00B62E88"/>
    <w:rsid w:val="00B63E49"/>
    <w:rsid w:val="00B65930"/>
    <w:rsid w:val="00B65E2E"/>
    <w:rsid w:val="00B6618E"/>
    <w:rsid w:val="00B802DE"/>
    <w:rsid w:val="00B9133B"/>
    <w:rsid w:val="00B96526"/>
    <w:rsid w:val="00BA5967"/>
    <w:rsid w:val="00BA77AE"/>
    <w:rsid w:val="00BB66FD"/>
    <w:rsid w:val="00BB7005"/>
    <w:rsid w:val="00BC2237"/>
    <w:rsid w:val="00BC3C42"/>
    <w:rsid w:val="00BC3EE8"/>
    <w:rsid w:val="00BC47F3"/>
    <w:rsid w:val="00BE6490"/>
    <w:rsid w:val="00BF1B4C"/>
    <w:rsid w:val="00BF374E"/>
    <w:rsid w:val="00BF5AC1"/>
    <w:rsid w:val="00BF6EAA"/>
    <w:rsid w:val="00BF7F9B"/>
    <w:rsid w:val="00C0020E"/>
    <w:rsid w:val="00C00457"/>
    <w:rsid w:val="00C13568"/>
    <w:rsid w:val="00C13CA7"/>
    <w:rsid w:val="00C17927"/>
    <w:rsid w:val="00C218EA"/>
    <w:rsid w:val="00C21B44"/>
    <w:rsid w:val="00C267C8"/>
    <w:rsid w:val="00C30DC4"/>
    <w:rsid w:val="00C475E5"/>
    <w:rsid w:val="00C5026D"/>
    <w:rsid w:val="00C54085"/>
    <w:rsid w:val="00C60C99"/>
    <w:rsid w:val="00C77A49"/>
    <w:rsid w:val="00C845E7"/>
    <w:rsid w:val="00C9640E"/>
    <w:rsid w:val="00CA4D4C"/>
    <w:rsid w:val="00CA79C0"/>
    <w:rsid w:val="00CB0372"/>
    <w:rsid w:val="00CB18EF"/>
    <w:rsid w:val="00CB28A5"/>
    <w:rsid w:val="00CC1002"/>
    <w:rsid w:val="00CC6C6D"/>
    <w:rsid w:val="00CD3A5F"/>
    <w:rsid w:val="00CD52E7"/>
    <w:rsid w:val="00CE6E22"/>
    <w:rsid w:val="00CE712E"/>
    <w:rsid w:val="00CE7B0B"/>
    <w:rsid w:val="00CF3666"/>
    <w:rsid w:val="00CF48BF"/>
    <w:rsid w:val="00D00FAC"/>
    <w:rsid w:val="00D07873"/>
    <w:rsid w:val="00D079D2"/>
    <w:rsid w:val="00D20941"/>
    <w:rsid w:val="00D234C2"/>
    <w:rsid w:val="00D263BF"/>
    <w:rsid w:val="00D2790A"/>
    <w:rsid w:val="00D34EE2"/>
    <w:rsid w:val="00D350F0"/>
    <w:rsid w:val="00D41529"/>
    <w:rsid w:val="00D4474C"/>
    <w:rsid w:val="00D510E5"/>
    <w:rsid w:val="00D51AD9"/>
    <w:rsid w:val="00D71301"/>
    <w:rsid w:val="00D728D9"/>
    <w:rsid w:val="00D72B38"/>
    <w:rsid w:val="00D81AB2"/>
    <w:rsid w:val="00D87B23"/>
    <w:rsid w:val="00D91EEA"/>
    <w:rsid w:val="00D952AF"/>
    <w:rsid w:val="00DA0CC2"/>
    <w:rsid w:val="00DB55B3"/>
    <w:rsid w:val="00DB7AA2"/>
    <w:rsid w:val="00DD648B"/>
    <w:rsid w:val="00DF07EB"/>
    <w:rsid w:val="00DF1BEC"/>
    <w:rsid w:val="00DF5E16"/>
    <w:rsid w:val="00E0096F"/>
    <w:rsid w:val="00E04F82"/>
    <w:rsid w:val="00E07664"/>
    <w:rsid w:val="00E2612C"/>
    <w:rsid w:val="00E2670E"/>
    <w:rsid w:val="00E33779"/>
    <w:rsid w:val="00E40D54"/>
    <w:rsid w:val="00E433A4"/>
    <w:rsid w:val="00E51ED1"/>
    <w:rsid w:val="00E53533"/>
    <w:rsid w:val="00E60962"/>
    <w:rsid w:val="00E63151"/>
    <w:rsid w:val="00E637FB"/>
    <w:rsid w:val="00E76B8C"/>
    <w:rsid w:val="00E80929"/>
    <w:rsid w:val="00E84723"/>
    <w:rsid w:val="00E971C3"/>
    <w:rsid w:val="00EA14CD"/>
    <w:rsid w:val="00EB68AE"/>
    <w:rsid w:val="00EB71F7"/>
    <w:rsid w:val="00EC06AB"/>
    <w:rsid w:val="00EC09DC"/>
    <w:rsid w:val="00EC0E0A"/>
    <w:rsid w:val="00EC6C58"/>
    <w:rsid w:val="00EE5E95"/>
    <w:rsid w:val="00F020EF"/>
    <w:rsid w:val="00F07DCC"/>
    <w:rsid w:val="00F15383"/>
    <w:rsid w:val="00F20AA4"/>
    <w:rsid w:val="00F23518"/>
    <w:rsid w:val="00F24E17"/>
    <w:rsid w:val="00F365C4"/>
    <w:rsid w:val="00F371B8"/>
    <w:rsid w:val="00F37599"/>
    <w:rsid w:val="00F37602"/>
    <w:rsid w:val="00F37D00"/>
    <w:rsid w:val="00F47586"/>
    <w:rsid w:val="00F57E94"/>
    <w:rsid w:val="00F66C70"/>
    <w:rsid w:val="00F67C59"/>
    <w:rsid w:val="00F74831"/>
    <w:rsid w:val="00F951A4"/>
    <w:rsid w:val="00FA2FDB"/>
    <w:rsid w:val="00FA563F"/>
    <w:rsid w:val="00FA7DAA"/>
    <w:rsid w:val="00FB546E"/>
    <w:rsid w:val="00FB5B57"/>
    <w:rsid w:val="00FB7210"/>
    <w:rsid w:val="00FC183F"/>
    <w:rsid w:val="00FC1FEE"/>
    <w:rsid w:val="00FC6695"/>
    <w:rsid w:val="00FD0AE2"/>
    <w:rsid w:val="00FE04B2"/>
    <w:rsid w:val="00FE56F5"/>
    <w:rsid w:val="00FF1C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aDocumentname">
    <w:name w:val="Visa Document name"/>
    <w:rsid w:val="003E5918"/>
    <w:pPr>
      <w:spacing w:after="120" w:line="240" w:lineRule="exact"/>
    </w:pPr>
    <w:rPr>
      <w:rFonts w:ascii="Segoe UI" w:eastAsia="Times New Roman" w:hAnsi="Segoe UI" w:cs="Times New Roman"/>
      <w:b/>
      <w:caps/>
      <w:color w:val="44546A" w:themeColor="text2"/>
      <w:spacing w:val="36"/>
      <w:sz w:val="19"/>
      <w:szCs w:val="20"/>
    </w:rPr>
  </w:style>
  <w:style w:type="paragraph" w:customStyle="1" w:styleId="VisaHeadline">
    <w:name w:val="Visa Headline"/>
    <w:rsid w:val="003E5918"/>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rPr>
  </w:style>
  <w:style w:type="paragraph" w:customStyle="1" w:styleId="VisaHeadLevelOne">
    <w:name w:val="Visa Head Level One"/>
    <w:autoRedefine/>
    <w:rsid w:val="003E5918"/>
    <w:pPr>
      <w:spacing w:before="120" w:after="0" w:line="312" w:lineRule="auto"/>
      <w:jc w:val="center"/>
    </w:pPr>
    <w:rPr>
      <w:rFonts w:ascii="Segoe UI" w:eastAsia="Times New Roman" w:hAnsi="Segoe UI" w:cs="Segoe UI"/>
      <w:b/>
      <w:i/>
      <w:color w:val="000000" w:themeColor="text1"/>
      <w:sz w:val="20"/>
      <w:szCs w:val="20"/>
    </w:rPr>
  </w:style>
  <w:style w:type="paragraph" w:customStyle="1" w:styleId="VisaBodyText">
    <w:name w:val="Visa Body Text"/>
    <w:rsid w:val="003E5918"/>
    <w:pPr>
      <w:spacing w:line="360" w:lineRule="auto"/>
    </w:pPr>
    <w:rPr>
      <w:rFonts w:ascii="Segoe UI" w:eastAsia="Times New Roman" w:hAnsi="Segoe UI" w:cs="Arial"/>
      <w:bCs/>
      <w:color w:val="000000" w:themeColor="text1"/>
      <w:sz w:val="20"/>
      <w:szCs w:val="20"/>
    </w:rPr>
  </w:style>
  <w:style w:type="paragraph" w:customStyle="1" w:styleId="VisaNoteText">
    <w:name w:val="Visa Note Text"/>
    <w:basedOn w:val="VisaBodyText"/>
    <w:rsid w:val="003E5918"/>
    <w:pPr>
      <w:spacing w:line="240" w:lineRule="auto"/>
    </w:pPr>
  </w:style>
  <w:style w:type="paragraph" w:styleId="ListParagraph">
    <w:name w:val="List Paragraph"/>
    <w:uiPriority w:val="34"/>
    <w:qFormat/>
    <w:rsid w:val="004969D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en-GB"/>
    </w:rPr>
  </w:style>
  <w:style w:type="character" w:styleId="CommentReference">
    <w:name w:val="annotation reference"/>
    <w:basedOn w:val="DefaultParagraphFont"/>
    <w:uiPriority w:val="99"/>
    <w:semiHidden/>
    <w:unhideWhenUsed/>
    <w:rsid w:val="004969DA"/>
    <w:rPr>
      <w:sz w:val="16"/>
      <w:szCs w:val="16"/>
    </w:rPr>
  </w:style>
  <w:style w:type="paragraph" w:styleId="CommentText">
    <w:name w:val="annotation text"/>
    <w:basedOn w:val="Normal"/>
    <w:link w:val="CommentTextChar"/>
    <w:uiPriority w:val="99"/>
    <w:semiHidden/>
    <w:unhideWhenUsed/>
    <w:rsid w:val="004969DA"/>
    <w:pPr>
      <w:spacing w:after="0" w:line="240" w:lineRule="auto"/>
    </w:pPr>
    <w:rPr>
      <w:rFonts w:ascii="Segoe UI" w:eastAsia="Times New Roman" w:hAnsi="Segoe UI" w:cs="Times New Roman"/>
      <w:color w:val="75787B"/>
      <w:sz w:val="20"/>
      <w:szCs w:val="20"/>
      <w:lang w:val="en-GB"/>
    </w:rPr>
  </w:style>
  <w:style w:type="character" w:customStyle="1" w:styleId="CommentTextChar">
    <w:name w:val="Comment Text Char"/>
    <w:basedOn w:val="DefaultParagraphFont"/>
    <w:link w:val="CommentText"/>
    <w:uiPriority w:val="99"/>
    <w:semiHidden/>
    <w:rsid w:val="004969DA"/>
    <w:rPr>
      <w:rFonts w:ascii="Segoe UI" w:eastAsia="Times New Roman" w:hAnsi="Segoe UI" w:cs="Times New Roman"/>
      <w:color w:val="75787B"/>
      <w:sz w:val="20"/>
      <w:szCs w:val="20"/>
      <w:lang w:val="en-GB"/>
    </w:rPr>
  </w:style>
  <w:style w:type="paragraph" w:styleId="BalloonText">
    <w:name w:val="Balloon Text"/>
    <w:basedOn w:val="Normal"/>
    <w:link w:val="BalloonTextChar"/>
    <w:uiPriority w:val="99"/>
    <w:semiHidden/>
    <w:unhideWhenUsed/>
    <w:rsid w:val="0049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DA"/>
    <w:rPr>
      <w:rFonts w:ascii="Tahoma" w:hAnsi="Tahoma" w:cs="Tahoma"/>
      <w:sz w:val="16"/>
      <w:szCs w:val="16"/>
    </w:rPr>
  </w:style>
  <w:style w:type="character" w:styleId="Hyperlink">
    <w:name w:val="Hyperlink"/>
    <w:uiPriority w:val="99"/>
    <w:rsid w:val="00851AFB"/>
    <w:rPr>
      <w:color w:val="0000FF"/>
      <w:u w:val="single"/>
    </w:rPr>
  </w:style>
  <w:style w:type="character" w:styleId="Strong">
    <w:name w:val="Strong"/>
    <w:qFormat/>
    <w:rsid w:val="00851AFB"/>
    <w:rPr>
      <w:b/>
      <w:bCs/>
    </w:rPr>
  </w:style>
  <w:style w:type="paragraph" w:styleId="CommentSubject">
    <w:name w:val="annotation subject"/>
    <w:basedOn w:val="CommentText"/>
    <w:next w:val="CommentText"/>
    <w:link w:val="CommentSubjectChar"/>
    <w:uiPriority w:val="99"/>
    <w:semiHidden/>
    <w:unhideWhenUsed/>
    <w:rsid w:val="00887451"/>
    <w:pPr>
      <w:spacing w:after="16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887451"/>
    <w:rPr>
      <w:rFonts w:ascii="Segoe UI" w:eastAsia="Times New Roman" w:hAnsi="Segoe UI" w:cs="Times New Roman"/>
      <w:b/>
      <w:bCs/>
      <w:color w:val="75787B"/>
      <w:sz w:val="20"/>
      <w:szCs w:val="20"/>
      <w:lang w:val="en-GB"/>
    </w:rPr>
  </w:style>
  <w:style w:type="paragraph" w:styleId="Revision">
    <w:name w:val="Revision"/>
    <w:hidden/>
    <w:uiPriority w:val="99"/>
    <w:semiHidden/>
    <w:rsid w:val="00887451"/>
    <w:pPr>
      <w:spacing w:after="0" w:line="240" w:lineRule="auto"/>
    </w:pPr>
  </w:style>
  <w:style w:type="paragraph" w:styleId="Header">
    <w:name w:val="header"/>
    <w:basedOn w:val="Normal"/>
    <w:link w:val="HeaderChar"/>
    <w:uiPriority w:val="99"/>
    <w:unhideWhenUsed/>
    <w:rsid w:val="00B42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1C1"/>
  </w:style>
  <w:style w:type="paragraph" w:styleId="Footer">
    <w:name w:val="footer"/>
    <w:basedOn w:val="Normal"/>
    <w:link w:val="FooterChar"/>
    <w:uiPriority w:val="99"/>
    <w:unhideWhenUsed/>
    <w:rsid w:val="00B42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1C1"/>
  </w:style>
  <w:style w:type="paragraph" w:styleId="EndnoteText">
    <w:name w:val="endnote text"/>
    <w:basedOn w:val="Normal"/>
    <w:link w:val="EndnoteTextChar"/>
    <w:uiPriority w:val="99"/>
    <w:semiHidden/>
    <w:unhideWhenUsed/>
    <w:rsid w:val="008B0C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CB4"/>
    <w:rPr>
      <w:sz w:val="20"/>
      <w:szCs w:val="20"/>
    </w:rPr>
  </w:style>
  <w:style w:type="character" w:styleId="EndnoteReference">
    <w:name w:val="endnote reference"/>
    <w:basedOn w:val="DefaultParagraphFont"/>
    <w:uiPriority w:val="99"/>
    <w:semiHidden/>
    <w:unhideWhenUsed/>
    <w:rsid w:val="008B0CB4"/>
    <w:rPr>
      <w:vertAlign w:val="superscript"/>
    </w:rPr>
  </w:style>
  <w:style w:type="character" w:styleId="FollowedHyperlink">
    <w:name w:val="FollowedHyperlink"/>
    <w:basedOn w:val="DefaultParagraphFont"/>
    <w:uiPriority w:val="99"/>
    <w:semiHidden/>
    <w:unhideWhenUsed/>
    <w:rsid w:val="006C0BBA"/>
    <w:rPr>
      <w:color w:val="954F72" w:themeColor="followedHyperlink"/>
      <w:u w:val="single"/>
    </w:rPr>
  </w:style>
  <w:style w:type="paragraph" w:customStyle="1" w:styleId="Default">
    <w:name w:val="Default"/>
    <w:rsid w:val="00D71301"/>
    <w:pPr>
      <w:autoSpaceDE w:val="0"/>
      <w:autoSpaceDN w:val="0"/>
      <w:adjustRightInd w:val="0"/>
      <w:spacing w:after="0" w:line="240" w:lineRule="auto"/>
    </w:pPr>
    <w:rPr>
      <w:rFonts w:ascii="Arial" w:hAnsi="Arial" w:cs="Arial"/>
      <w:color w:val="000000"/>
      <w:sz w:val="24"/>
      <w:szCs w:val="24"/>
      <w:lang w:val="de-CH"/>
    </w:rPr>
  </w:style>
  <w:style w:type="paragraph" w:customStyle="1" w:styleId="SecondLevelText">
    <w:name w:val="Second Level Text"/>
    <w:basedOn w:val="Normal"/>
    <w:rsid w:val="00C475E5"/>
    <w:pPr>
      <w:numPr>
        <w:numId w:val="13"/>
      </w:numPr>
      <w:spacing w:line="280" w:lineRule="exact"/>
    </w:pPr>
    <w:rPr>
      <w:rFonts w:ascii="Segoe UI" w:eastAsia="Times New Roman" w:hAnsi="Segoe UI" w:cs="Arial"/>
      <w:color w:val="75787B"/>
    </w:rPr>
  </w:style>
  <w:style w:type="paragraph" w:customStyle="1" w:styleId="StyleSecondLevelTextBold">
    <w:name w:val="Style Second Level Text + Bold"/>
    <w:basedOn w:val="SecondLevelText"/>
    <w:rsid w:val="00C475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aDocumentname">
    <w:name w:val="Visa Document name"/>
    <w:rsid w:val="003E5918"/>
    <w:pPr>
      <w:spacing w:after="120" w:line="240" w:lineRule="exact"/>
    </w:pPr>
    <w:rPr>
      <w:rFonts w:ascii="Segoe UI" w:eastAsia="Times New Roman" w:hAnsi="Segoe UI" w:cs="Times New Roman"/>
      <w:b/>
      <w:caps/>
      <w:color w:val="44546A" w:themeColor="text2"/>
      <w:spacing w:val="36"/>
      <w:sz w:val="19"/>
      <w:szCs w:val="20"/>
    </w:rPr>
  </w:style>
  <w:style w:type="paragraph" w:customStyle="1" w:styleId="VisaHeadline">
    <w:name w:val="Visa Headline"/>
    <w:rsid w:val="003E5918"/>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rPr>
  </w:style>
  <w:style w:type="paragraph" w:customStyle="1" w:styleId="VisaHeadLevelOne">
    <w:name w:val="Visa Head Level One"/>
    <w:autoRedefine/>
    <w:rsid w:val="003E5918"/>
    <w:pPr>
      <w:spacing w:before="120" w:after="0" w:line="312" w:lineRule="auto"/>
      <w:jc w:val="center"/>
    </w:pPr>
    <w:rPr>
      <w:rFonts w:ascii="Segoe UI" w:eastAsia="Times New Roman" w:hAnsi="Segoe UI" w:cs="Segoe UI"/>
      <w:b/>
      <w:i/>
      <w:color w:val="000000" w:themeColor="text1"/>
      <w:sz w:val="20"/>
      <w:szCs w:val="20"/>
    </w:rPr>
  </w:style>
  <w:style w:type="paragraph" w:customStyle="1" w:styleId="VisaBodyText">
    <w:name w:val="Visa Body Text"/>
    <w:rsid w:val="003E5918"/>
    <w:pPr>
      <w:spacing w:line="360" w:lineRule="auto"/>
    </w:pPr>
    <w:rPr>
      <w:rFonts w:ascii="Segoe UI" w:eastAsia="Times New Roman" w:hAnsi="Segoe UI" w:cs="Arial"/>
      <w:bCs/>
      <w:color w:val="000000" w:themeColor="text1"/>
      <w:sz w:val="20"/>
      <w:szCs w:val="20"/>
    </w:rPr>
  </w:style>
  <w:style w:type="paragraph" w:customStyle="1" w:styleId="VisaNoteText">
    <w:name w:val="Visa Note Text"/>
    <w:basedOn w:val="VisaBodyText"/>
    <w:rsid w:val="003E5918"/>
    <w:pPr>
      <w:spacing w:line="240" w:lineRule="auto"/>
    </w:pPr>
  </w:style>
  <w:style w:type="paragraph" w:styleId="ListParagraph">
    <w:name w:val="List Paragraph"/>
    <w:uiPriority w:val="34"/>
    <w:qFormat/>
    <w:rsid w:val="004969D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en-GB"/>
    </w:rPr>
  </w:style>
  <w:style w:type="character" w:styleId="CommentReference">
    <w:name w:val="annotation reference"/>
    <w:basedOn w:val="DefaultParagraphFont"/>
    <w:uiPriority w:val="99"/>
    <w:semiHidden/>
    <w:unhideWhenUsed/>
    <w:rsid w:val="004969DA"/>
    <w:rPr>
      <w:sz w:val="16"/>
      <w:szCs w:val="16"/>
    </w:rPr>
  </w:style>
  <w:style w:type="paragraph" w:styleId="CommentText">
    <w:name w:val="annotation text"/>
    <w:basedOn w:val="Normal"/>
    <w:link w:val="CommentTextChar"/>
    <w:uiPriority w:val="99"/>
    <w:semiHidden/>
    <w:unhideWhenUsed/>
    <w:rsid w:val="004969DA"/>
    <w:pPr>
      <w:spacing w:after="0" w:line="240" w:lineRule="auto"/>
    </w:pPr>
    <w:rPr>
      <w:rFonts w:ascii="Segoe UI" w:eastAsia="Times New Roman" w:hAnsi="Segoe UI" w:cs="Times New Roman"/>
      <w:color w:val="75787B"/>
      <w:sz w:val="20"/>
      <w:szCs w:val="20"/>
      <w:lang w:val="en-GB"/>
    </w:rPr>
  </w:style>
  <w:style w:type="character" w:customStyle="1" w:styleId="CommentTextChar">
    <w:name w:val="Comment Text Char"/>
    <w:basedOn w:val="DefaultParagraphFont"/>
    <w:link w:val="CommentText"/>
    <w:uiPriority w:val="99"/>
    <w:semiHidden/>
    <w:rsid w:val="004969DA"/>
    <w:rPr>
      <w:rFonts w:ascii="Segoe UI" w:eastAsia="Times New Roman" w:hAnsi="Segoe UI" w:cs="Times New Roman"/>
      <w:color w:val="75787B"/>
      <w:sz w:val="20"/>
      <w:szCs w:val="20"/>
      <w:lang w:val="en-GB"/>
    </w:rPr>
  </w:style>
  <w:style w:type="paragraph" w:styleId="BalloonText">
    <w:name w:val="Balloon Text"/>
    <w:basedOn w:val="Normal"/>
    <w:link w:val="BalloonTextChar"/>
    <w:uiPriority w:val="99"/>
    <w:semiHidden/>
    <w:unhideWhenUsed/>
    <w:rsid w:val="0049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DA"/>
    <w:rPr>
      <w:rFonts w:ascii="Tahoma" w:hAnsi="Tahoma" w:cs="Tahoma"/>
      <w:sz w:val="16"/>
      <w:szCs w:val="16"/>
    </w:rPr>
  </w:style>
  <w:style w:type="character" w:styleId="Hyperlink">
    <w:name w:val="Hyperlink"/>
    <w:uiPriority w:val="99"/>
    <w:rsid w:val="00851AFB"/>
    <w:rPr>
      <w:color w:val="0000FF"/>
      <w:u w:val="single"/>
    </w:rPr>
  </w:style>
  <w:style w:type="character" w:styleId="Strong">
    <w:name w:val="Strong"/>
    <w:qFormat/>
    <w:rsid w:val="00851AFB"/>
    <w:rPr>
      <w:b/>
      <w:bCs/>
    </w:rPr>
  </w:style>
  <w:style w:type="paragraph" w:styleId="CommentSubject">
    <w:name w:val="annotation subject"/>
    <w:basedOn w:val="CommentText"/>
    <w:next w:val="CommentText"/>
    <w:link w:val="CommentSubjectChar"/>
    <w:uiPriority w:val="99"/>
    <w:semiHidden/>
    <w:unhideWhenUsed/>
    <w:rsid w:val="00887451"/>
    <w:pPr>
      <w:spacing w:after="16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887451"/>
    <w:rPr>
      <w:rFonts w:ascii="Segoe UI" w:eastAsia="Times New Roman" w:hAnsi="Segoe UI" w:cs="Times New Roman"/>
      <w:b/>
      <w:bCs/>
      <w:color w:val="75787B"/>
      <w:sz w:val="20"/>
      <w:szCs w:val="20"/>
      <w:lang w:val="en-GB"/>
    </w:rPr>
  </w:style>
  <w:style w:type="paragraph" w:styleId="Revision">
    <w:name w:val="Revision"/>
    <w:hidden/>
    <w:uiPriority w:val="99"/>
    <w:semiHidden/>
    <w:rsid w:val="00887451"/>
    <w:pPr>
      <w:spacing w:after="0" w:line="240" w:lineRule="auto"/>
    </w:pPr>
  </w:style>
  <w:style w:type="paragraph" w:styleId="Header">
    <w:name w:val="header"/>
    <w:basedOn w:val="Normal"/>
    <w:link w:val="HeaderChar"/>
    <w:uiPriority w:val="99"/>
    <w:unhideWhenUsed/>
    <w:rsid w:val="00B42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1C1"/>
  </w:style>
  <w:style w:type="paragraph" w:styleId="Footer">
    <w:name w:val="footer"/>
    <w:basedOn w:val="Normal"/>
    <w:link w:val="FooterChar"/>
    <w:uiPriority w:val="99"/>
    <w:unhideWhenUsed/>
    <w:rsid w:val="00B42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1C1"/>
  </w:style>
  <w:style w:type="paragraph" w:styleId="EndnoteText">
    <w:name w:val="endnote text"/>
    <w:basedOn w:val="Normal"/>
    <w:link w:val="EndnoteTextChar"/>
    <w:uiPriority w:val="99"/>
    <w:semiHidden/>
    <w:unhideWhenUsed/>
    <w:rsid w:val="008B0C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CB4"/>
    <w:rPr>
      <w:sz w:val="20"/>
      <w:szCs w:val="20"/>
    </w:rPr>
  </w:style>
  <w:style w:type="character" w:styleId="EndnoteReference">
    <w:name w:val="endnote reference"/>
    <w:basedOn w:val="DefaultParagraphFont"/>
    <w:uiPriority w:val="99"/>
    <w:semiHidden/>
    <w:unhideWhenUsed/>
    <w:rsid w:val="008B0CB4"/>
    <w:rPr>
      <w:vertAlign w:val="superscript"/>
    </w:rPr>
  </w:style>
  <w:style w:type="character" w:styleId="FollowedHyperlink">
    <w:name w:val="FollowedHyperlink"/>
    <w:basedOn w:val="DefaultParagraphFont"/>
    <w:uiPriority w:val="99"/>
    <w:semiHidden/>
    <w:unhideWhenUsed/>
    <w:rsid w:val="006C0BBA"/>
    <w:rPr>
      <w:color w:val="954F72" w:themeColor="followedHyperlink"/>
      <w:u w:val="single"/>
    </w:rPr>
  </w:style>
  <w:style w:type="paragraph" w:customStyle="1" w:styleId="Default">
    <w:name w:val="Default"/>
    <w:rsid w:val="00D71301"/>
    <w:pPr>
      <w:autoSpaceDE w:val="0"/>
      <w:autoSpaceDN w:val="0"/>
      <w:adjustRightInd w:val="0"/>
      <w:spacing w:after="0" w:line="240" w:lineRule="auto"/>
    </w:pPr>
    <w:rPr>
      <w:rFonts w:ascii="Arial" w:hAnsi="Arial" w:cs="Arial"/>
      <w:color w:val="000000"/>
      <w:sz w:val="24"/>
      <w:szCs w:val="24"/>
      <w:lang w:val="de-CH"/>
    </w:rPr>
  </w:style>
  <w:style w:type="paragraph" w:customStyle="1" w:styleId="SecondLevelText">
    <w:name w:val="Second Level Text"/>
    <w:basedOn w:val="Normal"/>
    <w:rsid w:val="00C475E5"/>
    <w:pPr>
      <w:numPr>
        <w:numId w:val="13"/>
      </w:numPr>
      <w:spacing w:line="280" w:lineRule="exact"/>
    </w:pPr>
    <w:rPr>
      <w:rFonts w:ascii="Segoe UI" w:eastAsia="Times New Roman" w:hAnsi="Segoe UI" w:cs="Arial"/>
      <w:color w:val="75787B"/>
    </w:rPr>
  </w:style>
  <w:style w:type="paragraph" w:customStyle="1" w:styleId="StyleSecondLevelTextBold">
    <w:name w:val="Style Second Level Text + Bold"/>
    <w:basedOn w:val="SecondLevelText"/>
    <w:rsid w:val="00C47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71698">
      <w:bodyDiv w:val="1"/>
      <w:marLeft w:val="0"/>
      <w:marRight w:val="0"/>
      <w:marTop w:val="0"/>
      <w:marBottom w:val="0"/>
      <w:divBdr>
        <w:top w:val="none" w:sz="0" w:space="0" w:color="auto"/>
        <w:left w:val="none" w:sz="0" w:space="0" w:color="auto"/>
        <w:bottom w:val="none" w:sz="0" w:space="0" w:color="auto"/>
        <w:right w:val="none" w:sz="0" w:space="0" w:color="auto"/>
      </w:divBdr>
    </w:div>
    <w:div w:id="468666383">
      <w:bodyDiv w:val="1"/>
      <w:marLeft w:val="0"/>
      <w:marRight w:val="0"/>
      <w:marTop w:val="0"/>
      <w:marBottom w:val="0"/>
      <w:divBdr>
        <w:top w:val="none" w:sz="0" w:space="0" w:color="auto"/>
        <w:left w:val="none" w:sz="0" w:space="0" w:color="auto"/>
        <w:bottom w:val="none" w:sz="0" w:space="0" w:color="auto"/>
        <w:right w:val="none" w:sz="0" w:space="0" w:color="auto"/>
      </w:divBdr>
    </w:div>
    <w:div w:id="481313497">
      <w:bodyDiv w:val="1"/>
      <w:marLeft w:val="0"/>
      <w:marRight w:val="0"/>
      <w:marTop w:val="0"/>
      <w:marBottom w:val="0"/>
      <w:divBdr>
        <w:top w:val="none" w:sz="0" w:space="0" w:color="auto"/>
        <w:left w:val="none" w:sz="0" w:space="0" w:color="auto"/>
        <w:bottom w:val="none" w:sz="0" w:space="0" w:color="auto"/>
        <w:right w:val="none" w:sz="0" w:space="0" w:color="auto"/>
      </w:divBdr>
    </w:div>
    <w:div w:id="569772985">
      <w:bodyDiv w:val="1"/>
      <w:marLeft w:val="0"/>
      <w:marRight w:val="0"/>
      <w:marTop w:val="0"/>
      <w:marBottom w:val="0"/>
      <w:divBdr>
        <w:top w:val="none" w:sz="0" w:space="0" w:color="auto"/>
        <w:left w:val="none" w:sz="0" w:space="0" w:color="auto"/>
        <w:bottom w:val="none" w:sz="0" w:space="0" w:color="auto"/>
        <w:right w:val="none" w:sz="0" w:space="0" w:color="auto"/>
      </w:divBdr>
    </w:div>
    <w:div w:id="928974560">
      <w:bodyDiv w:val="1"/>
      <w:marLeft w:val="0"/>
      <w:marRight w:val="0"/>
      <w:marTop w:val="0"/>
      <w:marBottom w:val="0"/>
      <w:divBdr>
        <w:top w:val="none" w:sz="0" w:space="0" w:color="auto"/>
        <w:left w:val="none" w:sz="0" w:space="0" w:color="auto"/>
        <w:bottom w:val="none" w:sz="0" w:space="0" w:color="auto"/>
        <w:right w:val="none" w:sz="0" w:space="0" w:color="auto"/>
      </w:divBdr>
    </w:div>
    <w:div w:id="1117485635">
      <w:bodyDiv w:val="1"/>
      <w:marLeft w:val="0"/>
      <w:marRight w:val="0"/>
      <w:marTop w:val="0"/>
      <w:marBottom w:val="0"/>
      <w:divBdr>
        <w:top w:val="none" w:sz="0" w:space="0" w:color="auto"/>
        <w:left w:val="none" w:sz="0" w:space="0" w:color="auto"/>
        <w:bottom w:val="none" w:sz="0" w:space="0" w:color="auto"/>
        <w:right w:val="none" w:sz="0" w:space="0" w:color="auto"/>
      </w:divBdr>
    </w:div>
    <w:div w:id="15398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quiresr@visa.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witter.com/visaeurope?lang=en-g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sion.visaeurope.com/" TargetMode="External"/><Relationship Id="rId5" Type="http://schemas.openxmlformats.org/officeDocument/2006/relationships/settings" Target="settings.xml"/><Relationship Id="rId15" Type="http://schemas.openxmlformats.org/officeDocument/2006/relationships/hyperlink" Target="tel:0207%20795%205336" TargetMode="External"/><Relationship Id="rId10" Type="http://schemas.openxmlformats.org/officeDocument/2006/relationships/hyperlink" Target="http://www.visaeurope.co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uropeanmedia@vi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35EC2-2778-4BBD-BFDC-92162CC4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4376</Characters>
  <Application>Microsoft Office Word</Application>
  <DocSecurity>4</DocSecurity>
  <Lines>36</Lines>
  <Paragraphs>10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Visa Inc.</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Chieng, Stephanie</dc:creator>
  <cp:lastModifiedBy>Squires, Rica</cp:lastModifiedBy>
  <cp:revision>2</cp:revision>
  <cp:lastPrinted>2017-03-29T14:06:00Z</cp:lastPrinted>
  <dcterms:created xsi:type="dcterms:W3CDTF">2017-05-12T12:51:00Z</dcterms:created>
  <dcterms:modified xsi:type="dcterms:W3CDTF">2017-05-12T12:51:00Z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