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C7" w:rsidRPr="00C631C7" w:rsidRDefault="00C631C7">
      <w:pPr>
        <w:rPr>
          <w:b/>
        </w:rPr>
      </w:pPr>
      <w:r w:rsidRPr="00C631C7">
        <w:rPr>
          <w:b/>
        </w:rPr>
        <w:t>Ab 1. März gibt es Coffee-</w:t>
      </w:r>
      <w:proofErr w:type="spellStart"/>
      <w:r w:rsidRPr="00C631C7">
        <w:rPr>
          <w:b/>
        </w:rPr>
        <w:t>to</w:t>
      </w:r>
      <w:proofErr w:type="spellEnd"/>
      <w:r w:rsidRPr="00C631C7">
        <w:rPr>
          <w:b/>
        </w:rPr>
        <w:t>-</w:t>
      </w:r>
      <w:proofErr w:type="spellStart"/>
      <w:r w:rsidRPr="00C631C7">
        <w:rPr>
          <w:b/>
        </w:rPr>
        <w:t>go</w:t>
      </w:r>
      <w:proofErr w:type="spellEnd"/>
      <w:r w:rsidRPr="00C631C7">
        <w:rPr>
          <w:b/>
        </w:rPr>
        <w:t>-Mehrwegbecher in Stadt und Landkreis Reutlingen</w:t>
      </w:r>
    </w:p>
    <w:p w:rsidR="00C631C7" w:rsidRDefault="00C631C7" w:rsidP="00C631C7">
      <w:r>
        <w:t>Jede Stunde landen in Deutschland 320.000 Coffee-</w:t>
      </w:r>
      <w:proofErr w:type="spellStart"/>
      <w:r>
        <w:t>to</w:t>
      </w:r>
      <w:proofErr w:type="spellEnd"/>
      <w:r>
        <w:t>-</w:t>
      </w:r>
      <w:proofErr w:type="spellStart"/>
      <w:r>
        <w:t>go</w:t>
      </w:r>
      <w:proofErr w:type="spellEnd"/>
      <w:r>
        <w:t xml:space="preserve">- Becher im Müll oder auf der Straße. </w:t>
      </w:r>
      <w:r w:rsidR="00BA143F">
        <w:t xml:space="preserve">Allein im Landkreis Reutlingen summieren sich so pro Jahr 9,6 Millionen Einwegbecher. </w:t>
      </w:r>
      <w:r>
        <w:t>Die Technischen Betriebsdienste (TBR), das Kreisamt für Nachhaltige Entwicklung des Landratsamts und die KlimaschutzAgentur setzen sich gemeinsam dafür ein, den hohen Verbrauch an Coffee-</w:t>
      </w:r>
      <w:proofErr w:type="spellStart"/>
      <w:r>
        <w:t>to</w:t>
      </w:r>
      <w:proofErr w:type="spellEnd"/>
      <w:r>
        <w:t>-</w:t>
      </w:r>
      <w:proofErr w:type="spellStart"/>
      <w:r>
        <w:t>go</w:t>
      </w:r>
      <w:proofErr w:type="spellEnd"/>
      <w:r>
        <w:t xml:space="preserve"> Bechern und die damit einhergehende Abfallmenge im Landkreis Reutlingen zu reduzieren. Dies soll in Form eines Pfandsystems </w:t>
      </w:r>
      <w:r w:rsidR="00BA143F">
        <w:t xml:space="preserve">mit Mehrwegbechern </w:t>
      </w:r>
      <w:r>
        <w:t>gelingen.</w:t>
      </w:r>
    </w:p>
    <w:p w:rsidR="00C631C7" w:rsidRDefault="00C631C7" w:rsidP="00C631C7">
      <w:r>
        <w:t>Zur Einführung des Coffee-</w:t>
      </w:r>
      <w:proofErr w:type="spellStart"/>
      <w:r>
        <w:t>to</w:t>
      </w:r>
      <w:proofErr w:type="spellEnd"/>
      <w:r>
        <w:t>-</w:t>
      </w:r>
      <w:proofErr w:type="spellStart"/>
      <w:r>
        <w:t>go</w:t>
      </w:r>
      <w:proofErr w:type="spellEnd"/>
      <w:r>
        <w:t xml:space="preserve"> Pfandsystems wird es am 1. März in der Fußgängerzone in Reutlingen einen Aktionstag mit Info-Stand und Gewinnspiel geben. An der Aktion beteiligen sich </w:t>
      </w:r>
      <w:r w:rsidR="00BA143F">
        <w:t>mehr als ein Dutzend P</w:t>
      </w:r>
      <w:r>
        <w:t xml:space="preserve">artner mit über </w:t>
      </w:r>
      <w:r w:rsidR="00BA143F">
        <w:t>5</w:t>
      </w:r>
      <w:r>
        <w:t>0 Verkaufsstellen im Landkreis Reutlingen. Vorbei kommen lohnt sich!</w:t>
      </w:r>
    </w:p>
    <w:p w:rsidR="00C631C7" w:rsidRDefault="00C631C7">
      <w:bookmarkStart w:id="0" w:name="_GoBack"/>
      <w:bookmarkEnd w:id="0"/>
    </w:p>
    <w:p w:rsidR="00C631C7" w:rsidRDefault="00C631C7"/>
    <w:sectPr w:rsidR="00C631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44FF"/>
    <w:multiLevelType w:val="multilevel"/>
    <w:tmpl w:val="5822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F6853"/>
    <w:multiLevelType w:val="multilevel"/>
    <w:tmpl w:val="01DE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D273D"/>
    <w:multiLevelType w:val="multilevel"/>
    <w:tmpl w:val="121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41298"/>
    <w:multiLevelType w:val="multilevel"/>
    <w:tmpl w:val="1AE8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B0A76"/>
    <w:multiLevelType w:val="multilevel"/>
    <w:tmpl w:val="002E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60"/>
    <w:rsid w:val="0003486C"/>
    <w:rsid w:val="00341133"/>
    <w:rsid w:val="00BA143F"/>
    <w:rsid w:val="00C631C7"/>
    <w:rsid w:val="00D62560"/>
    <w:rsid w:val="00E0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F8A1C-80DA-43A3-BE62-A8A743D4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D62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62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6256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256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6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62560"/>
    <w:rPr>
      <w:color w:val="0000FF"/>
      <w:u w:val="single"/>
    </w:rPr>
  </w:style>
  <w:style w:type="paragraph" w:customStyle="1" w:styleId="p1">
    <w:name w:val="p1"/>
    <w:basedOn w:val="Standard"/>
    <w:rsid w:val="00D6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1">
    <w:name w:val="s1"/>
    <w:basedOn w:val="Absatz-Standardschriftart"/>
    <w:rsid w:val="00D625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2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2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2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65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4358">
                  <w:marLeft w:val="0"/>
                  <w:marRight w:val="45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9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402">
                  <w:marLeft w:val="45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91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117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830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Kemmler</dc:creator>
  <cp:keywords/>
  <dc:description/>
  <cp:lastModifiedBy>Tobias Kemmler</cp:lastModifiedBy>
  <cp:revision>2</cp:revision>
  <cp:lastPrinted>2019-02-13T06:27:00Z</cp:lastPrinted>
  <dcterms:created xsi:type="dcterms:W3CDTF">2019-02-14T13:45:00Z</dcterms:created>
  <dcterms:modified xsi:type="dcterms:W3CDTF">2019-02-14T13:45:00Z</dcterms:modified>
</cp:coreProperties>
</file>