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70" w:type="dxa"/>
          <w:right w:w="70" w:type="dxa"/>
        </w:tblCellMar>
        <w:tblLook w:val="0000" w:firstRow="0" w:lastRow="0" w:firstColumn="0" w:lastColumn="0" w:noHBand="0" w:noVBand="0"/>
      </w:tblPr>
      <w:tblGrid>
        <w:gridCol w:w="6730"/>
      </w:tblGrid>
      <w:tr w:rsidR="00A153E4">
        <w:trPr>
          <w:trHeight w:val="2891"/>
        </w:trPr>
        <w:tc>
          <w:tcPr>
            <w:tcW w:w="6730" w:type="dxa"/>
            <w:tcBorders>
              <w:bottom w:val="nil"/>
            </w:tcBorders>
          </w:tcPr>
          <w:p w:rsidR="00A153E4" w:rsidRDefault="00A153E4">
            <w:pPr>
              <w:pStyle w:val="Dokumenttitel"/>
            </w:pPr>
            <w:bookmarkStart w:id="0" w:name="_GoBack"/>
            <w:bookmarkEnd w:id="0"/>
            <w:r>
              <w:t>Presseinformation</w:t>
            </w:r>
          </w:p>
          <w:p w:rsidR="00FC481D" w:rsidRDefault="00A153E4" w:rsidP="00331624">
            <w:pPr>
              <w:pStyle w:val="Dokumentuntertitel"/>
            </w:pPr>
            <w:r>
              <w:t>Braunschweig,</w:t>
            </w:r>
            <w:r w:rsidR="005F2751">
              <w:t xml:space="preserve"> den </w:t>
            </w:r>
            <w:r w:rsidR="00433E6B">
              <w:t>20</w:t>
            </w:r>
            <w:r w:rsidR="0056630D">
              <w:t>. Dez</w:t>
            </w:r>
            <w:r w:rsidR="002B067B">
              <w:t>ember</w:t>
            </w:r>
            <w:r w:rsidR="00B751D6">
              <w:t xml:space="preserve"> 2018</w:t>
            </w:r>
            <w:r w:rsidR="00E02429">
              <w:t>, Nr</w:t>
            </w:r>
            <w:r w:rsidR="0055199C">
              <w:t xml:space="preserve">. </w:t>
            </w:r>
            <w:r w:rsidR="002932B3">
              <w:t>57</w:t>
            </w:r>
          </w:p>
          <w:p w:rsidR="00FC481D" w:rsidRDefault="00FC481D" w:rsidP="00FC481D"/>
          <w:p w:rsidR="00A153E4" w:rsidRPr="00FC481D" w:rsidRDefault="00FC481D" w:rsidP="00FC481D">
            <w:pPr>
              <w:tabs>
                <w:tab w:val="left" w:pos="1077"/>
              </w:tabs>
              <w:rPr>
                <w:b/>
                <w:sz w:val="32"/>
                <w:szCs w:val="32"/>
              </w:rPr>
            </w:pPr>
            <w:r w:rsidRPr="00FC481D">
              <w:rPr>
                <w:b/>
                <w:color w:val="FF0000"/>
                <w:sz w:val="32"/>
                <w:szCs w:val="32"/>
              </w:rPr>
              <w:t>ENTWURF</w:t>
            </w:r>
          </w:p>
        </w:tc>
      </w:tr>
    </w:tbl>
    <w:p w:rsidR="00600F2F" w:rsidRDefault="00600F2F" w:rsidP="00A20417">
      <w:pPr>
        <w:spacing w:line="276" w:lineRule="auto"/>
        <w:jc w:val="both"/>
        <w:rPr>
          <w:rFonts w:cs="Arial"/>
          <w:b/>
          <w:sz w:val="28"/>
          <w:szCs w:val="28"/>
        </w:rPr>
      </w:pPr>
      <w:r>
        <w:rPr>
          <w:rFonts w:cs="Arial"/>
          <w:b/>
          <w:sz w:val="28"/>
          <w:szCs w:val="28"/>
        </w:rPr>
        <w:t>A</w:t>
      </w:r>
      <w:r w:rsidR="0056630D">
        <w:rPr>
          <w:rFonts w:cs="Arial"/>
          <w:b/>
          <w:sz w:val="28"/>
          <w:szCs w:val="28"/>
        </w:rPr>
        <w:t xml:space="preserve">ufsichtsrat gibt grünes Licht: </w:t>
      </w:r>
    </w:p>
    <w:p w:rsidR="00277065" w:rsidRDefault="0078535E" w:rsidP="00094A18">
      <w:pPr>
        <w:spacing w:line="276" w:lineRule="auto"/>
        <w:rPr>
          <w:rFonts w:cs="Arial"/>
          <w:b/>
          <w:sz w:val="28"/>
          <w:szCs w:val="28"/>
        </w:rPr>
      </w:pPr>
      <w:r>
        <w:rPr>
          <w:rFonts w:cs="Arial"/>
          <w:b/>
          <w:sz w:val="28"/>
          <w:szCs w:val="28"/>
        </w:rPr>
        <w:t>Kohleaussti</w:t>
      </w:r>
      <w:r w:rsidR="00094A18">
        <w:rPr>
          <w:rFonts w:cs="Arial"/>
          <w:b/>
          <w:sz w:val="28"/>
          <w:szCs w:val="28"/>
        </w:rPr>
        <w:t>eg in Braunschweig</w:t>
      </w:r>
      <w:r w:rsidR="00024F40">
        <w:rPr>
          <w:rFonts w:cs="Arial"/>
          <w:b/>
          <w:sz w:val="28"/>
          <w:szCs w:val="28"/>
        </w:rPr>
        <w:t xml:space="preserve"> – BS </w:t>
      </w:r>
      <w:r w:rsidR="00635888">
        <w:rPr>
          <w:rFonts w:cs="Arial"/>
          <w:b/>
          <w:sz w:val="28"/>
          <w:szCs w:val="28"/>
        </w:rPr>
        <w:t>Energy modernisie</w:t>
      </w:r>
      <w:r w:rsidR="00D64393">
        <w:rPr>
          <w:rFonts w:cs="Arial"/>
          <w:b/>
          <w:sz w:val="28"/>
          <w:szCs w:val="28"/>
        </w:rPr>
        <w:t xml:space="preserve">rt Energieerzeugung </w:t>
      </w:r>
    </w:p>
    <w:p w:rsidR="00433E6B" w:rsidRDefault="00433E6B" w:rsidP="00D86733">
      <w:pPr>
        <w:spacing w:line="360" w:lineRule="auto"/>
        <w:rPr>
          <w:rFonts w:cs="Arial"/>
          <w:szCs w:val="22"/>
        </w:rPr>
      </w:pPr>
      <w:r>
        <w:rPr>
          <w:rFonts w:cs="Arial"/>
          <w:szCs w:val="22"/>
        </w:rPr>
        <w:t>Auf seiner gestrigen</w:t>
      </w:r>
      <w:r w:rsidR="0070544B">
        <w:rPr>
          <w:rFonts w:cs="Arial"/>
          <w:szCs w:val="22"/>
        </w:rPr>
        <w:t xml:space="preserve"> Sitzung hat der Aufsichtsrat von BS Energy </w:t>
      </w:r>
      <w:r w:rsidR="00516DE5">
        <w:rPr>
          <w:rFonts w:cs="Arial"/>
          <w:szCs w:val="22"/>
        </w:rPr>
        <w:t xml:space="preserve">der größten </w:t>
      </w:r>
      <w:r w:rsidR="00834DF6">
        <w:rPr>
          <w:rFonts w:cs="Arial"/>
          <w:szCs w:val="22"/>
        </w:rPr>
        <w:t>Investi</w:t>
      </w:r>
      <w:r w:rsidR="00B11E45">
        <w:rPr>
          <w:rFonts w:cs="Arial"/>
          <w:szCs w:val="22"/>
        </w:rPr>
        <w:t xml:space="preserve">tion in </w:t>
      </w:r>
      <w:r w:rsidR="00417744">
        <w:rPr>
          <w:rFonts w:cs="Arial"/>
          <w:szCs w:val="22"/>
        </w:rPr>
        <w:t>der</w:t>
      </w:r>
      <w:r w:rsidR="00B11E45">
        <w:rPr>
          <w:rFonts w:cs="Arial"/>
          <w:szCs w:val="22"/>
        </w:rPr>
        <w:t xml:space="preserve"> Firmengeschichte zu</w:t>
      </w:r>
      <w:r w:rsidR="00834DF6">
        <w:rPr>
          <w:rFonts w:cs="Arial"/>
          <w:szCs w:val="22"/>
        </w:rPr>
        <w:t xml:space="preserve">gestimmt. </w:t>
      </w:r>
      <w:r w:rsidR="0007152C">
        <w:rPr>
          <w:rFonts w:cs="Arial"/>
          <w:szCs w:val="22"/>
        </w:rPr>
        <w:t>Rund 22</w:t>
      </w:r>
      <w:r>
        <w:rPr>
          <w:rFonts w:cs="Arial"/>
          <w:szCs w:val="22"/>
        </w:rPr>
        <w:t>0</w:t>
      </w:r>
      <w:r w:rsidR="00676374">
        <w:rPr>
          <w:rFonts w:cs="Arial"/>
          <w:szCs w:val="22"/>
        </w:rPr>
        <w:t xml:space="preserve"> Millionen </w:t>
      </w:r>
      <w:r w:rsidR="006B5EE2">
        <w:rPr>
          <w:rFonts w:cs="Arial"/>
          <w:szCs w:val="22"/>
        </w:rPr>
        <w:t xml:space="preserve">Euro </w:t>
      </w:r>
      <w:r w:rsidR="00676374">
        <w:rPr>
          <w:rFonts w:cs="Arial"/>
          <w:szCs w:val="22"/>
        </w:rPr>
        <w:t xml:space="preserve">investiert BS Energy in </w:t>
      </w:r>
      <w:r>
        <w:rPr>
          <w:rFonts w:cs="Arial"/>
          <w:szCs w:val="22"/>
        </w:rPr>
        <w:t>die Modernisierung der Energieerzeugung und damit in klimafreundlichere Fernwärme- und Stromerzeugung für Braunschweig</w:t>
      </w:r>
      <w:r w:rsidR="00FB5C02">
        <w:rPr>
          <w:rFonts w:cs="Arial"/>
          <w:szCs w:val="22"/>
        </w:rPr>
        <w:t>. Wesentliche Maßnahmen sind der Neubau</w:t>
      </w:r>
      <w:r w:rsidR="00B11E45">
        <w:rPr>
          <w:rFonts w:cs="Arial"/>
          <w:szCs w:val="22"/>
        </w:rPr>
        <w:t xml:space="preserve"> eines Biomasse-Heizkraftwerks mit</w:t>
      </w:r>
      <w:r>
        <w:rPr>
          <w:rFonts w:cs="Arial"/>
          <w:szCs w:val="22"/>
        </w:rPr>
        <w:t xml:space="preserve"> dem Hauptbrennstoff Altholz sowie </w:t>
      </w:r>
      <w:r w:rsidR="00FB5C02">
        <w:rPr>
          <w:rFonts w:cs="Arial"/>
          <w:szCs w:val="22"/>
        </w:rPr>
        <w:t>der Neubau</w:t>
      </w:r>
      <w:r w:rsidR="00B11E45">
        <w:rPr>
          <w:rFonts w:cs="Arial"/>
          <w:szCs w:val="22"/>
        </w:rPr>
        <w:t xml:space="preserve"> ein</w:t>
      </w:r>
      <w:r w:rsidR="00724218">
        <w:rPr>
          <w:rFonts w:cs="Arial"/>
          <w:szCs w:val="22"/>
        </w:rPr>
        <w:t>es</w:t>
      </w:r>
      <w:r w:rsidR="0078535E">
        <w:rPr>
          <w:rFonts w:cs="Arial"/>
          <w:szCs w:val="22"/>
        </w:rPr>
        <w:t xml:space="preserve"> Gasturbinen-H</w:t>
      </w:r>
      <w:r w:rsidR="00B11E45">
        <w:rPr>
          <w:rFonts w:cs="Arial"/>
          <w:szCs w:val="22"/>
        </w:rPr>
        <w:t>eizkraftwerk</w:t>
      </w:r>
      <w:r w:rsidR="009345F8">
        <w:rPr>
          <w:rFonts w:cs="Arial"/>
          <w:szCs w:val="22"/>
        </w:rPr>
        <w:t xml:space="preserve">s </w:t>
      </w:r>
      <w:r>
        <w:rPr>
          <w:rFonts w:cs="Arial"/>
          <w:szCs w:val="22"/>
        </w:rPr>
        <w:t>auf dem Kraftwerksgelände an der Hamburger Straße</w:t>
      </w:r>
      <w:r w:rsidR="00FF6D8D">
        <w:rPr>
          <w:rFonts w:cs="Arial"/>
          <w:szCs w:val="22"/>
        </w:rPr>
        <w:t xml:space="preserve">. </w:t>
      </w:r>
    </w:p>
    <w:p w:rsidR="00516DE5" w:rsidRDefault="00D86733" w:rsidP="00D86733">
      <w:pPr>
        <w:spacing w:line="360" w:lineRule="auto"/>
        <w:rPr>
          <w:rFonts w:cs="Arial"/>
          <w:szCs w:val="22"/>
        </w:rPr>
      </w:pPr>
      <w:r>
        <w:rPr>
          <w:rFonts w:cs="Arial"/>
          <w:szCs w:val="22"/>
        </w:rPr>
        <w:t xml:space="preserve">„Das ist unser </w:t>
      </w:r>
      <w:r w:rsidR="00713EE4">
        <w:rPr>
          <w:rFonts w:cs="Arial"/>
          <w:szCs w:val="22"/>
        </w:rPr>
        <w:t>Be</w:t>
      </w:r>
      <w:r>
        <w:rPr>
          <w:rFonts w:cs="Arial"/>
          <w:szCs w:val="22"/>
        </w:rPr>
        <w:t>i</w:t>
      </w:r>
      <w:r w:rsidR="00713EE4">
        <w:rPr>
          <w:rFonts w:cs="Arial"/>
          <w:szCs w:val="22"/>
        </w:rPr>
        <w:t>trag zur Energiewende</w:t>
      </w:r>
      <w:r w:rsidR="00433E6B">
        <w:rPr>
          <w:rFonts w:cs="Arial"/>
          <w:szCs w:val="22"/>
        </w:rPr>
        <w:t xml:space="preserve"> für Braunschweig</w:t>
      </w:r>
      <w:r>
        <w:rPr>
          <w:rFonts w:cs="Arial"/>
          <w:szCs w:val="22"/>
        </w:rPr>
        <w:t xml:space="preserve">: </w:t>
      </w:r>
      <w:r w:rsidR="001F1696">
        <w:rPr>
          <w:rFonts w:cs="Arial"/>
          <w:szCs w:val="22"/>
        </w:rPr>
        <w:t>W</w:t>
      </w:r>
      <w:r>
        <w:rPr>
          <w:rFonts w:cs="Arial"/>
          <w:szCs w:val="22"/>
        </w:rPr>
        <w:t>ir sichern nicht nur die Strom- und Wärmever</w:t>
      </w:r>
      <w:r w:rsidR="00433E6B">
        <w:rPr>
          <w:rFonts w:cs="Arial"/>
          <w:szCs w:val="22"/>
        </w:rPr>
        <w:t>sorgung</w:t>
      </w:r>
      <w:r w:rsidR="00645429">
        <w:rPr>
          <w:rFonts w:cs="Arial"/>
          <w:szCs w:val="22"/>
        </w:rPr>
        <w:t xml:space="preserve">, sondern tragen </w:t>
      </w:r>
      <w:r w:rsidR="00433E6B">
        <w:rPr>
          <w:rFonts w:cs="Arial"/>
          <w:szCs w:val="22"/>
        </w:rPr>
        <w:t>vor allem</w:t>
      </w:r>
      <w:r w:rsidR="006B5EE2">
        <w:rPr>
          <w:rFonts w:cs="Arial"/>
          <w:szCs w:val="22"/>
        </w:rPr>
        <w:t xml:space="preserve"> zu einer </w:t>
      </w:r>
      <w:r w:rsidR="004A4135">
        <w:rPr>
          <w:rFonts w:cs="Arial"/>
          <w:szCs w:val="22"/>
        </w:rPr>
        <w:t xml:space="preserve">sehr </w:t>
      </w:r>
      <w:r w:rsidR="006B5EE2">
        <w:rPr>
          <w:rFonts w:cs="Arial"/>
          <w:szCs w:val="22"/>
        </w:rPr>
        <w:t xml:space="preserve">deutlichen </w:t>
      </w:r>
      <w:r w:rsidR="001F1696">
        <w:rPr>
          <w:rFonts w:cs="Arial"/>
          <w:szCs w:val="22"/>
        </w:rPr>
        <w:t>Reduzierung von</w:t>
      </w:r>
      <w:r w:rsidR="009F3B11">
        <w:rPr>
          <w:rFonts w:cs="Arial"/>
          <w:szCs w:val="22"/>
        </w:rPr>
        <w:t xml:space="preserve"> Treibhausgasen und Luftschadstoffen</w:t>
      </w:r>
      <w:r w:rsidR="00F57FC8">
        <w:rPr>
          <w:rFonts w:cs="Arial"/>
          <w:szCs w:val="22"/>
        </w:rPr>
        <w:t xml:space="preserve"> </w:t>
      </w:r>
      <w:r w:rsidR="009F3B11">
        <w:rPr>
          <w:rFonts w:cs="Arial"/>
          <w:szCs w:val="22"/>
        </w:rPr>
        <w:t xml:space="preserve">im Vergleich zum </w:t>
      </w:r>
      <w:r w:rsidR="007D38DA">
        <w:rPr>
          <w:rFonts w:cs="Arial"/>
          <w:szCs w:val="22"/>
        </w:rPr>
        <w:t>Ist-Zus</w:t>
      </w:r>
      <w:r w:rsidR="009F3B11">
        <w:rPr>
          <w:rFonts w:cs="Arial"/>
          <w:szCs w:val="22"/>
        </w:rPr>
        <w:t>tand bei</w:t>
      </w:r>
      <w:r w:rsidR="00BB1483">
        <w:rPr>
          <w:rFonts w:cs="Arial"/>
          <w:szCs w:val="22"/>
        </w:rPr>
        <w:t xml:space="preserve"> – zumal wir bereits heute geltende Grenzwerte unterschreiten</w:t>
      </w:r>
      <w:r w:rsidR="00576955">
        <w:rPr>
          <w:rFonts w:cs="Arial"/>
          <w:szCs w:val="22"/>
        </w:rPr>
        <w:t xml:space="preserve">“, fasst </w:t>
      </w:r>
      <w:r w:rsidR="00576955" w:rsidRPr="00576955">
        <w:rPr>
          <w:rFonts w:cs="Arial"/>
          <w:szCs w:val="22"/>
        </w:rPr>
        <w:t xml:space="preserve">Paul Anfang, stellvertretender Vorstandsvorsitzender von BS </w:t>
      </w:r>
      <w:proofErr w:type="spellStart"/>
      <w:r w:rsidR="00576955" w:rsidRPr="00576955">
        <w:rPr>
          <w:rFonts w:cs="Arial"/>
          <w:szCs w:val="22"/>
        </w:rPr>
        <w:t>Energy</w:t>
      </w:r>
      <w:proofErr w:type="spellEnd"/>
      <w:r w:rsidR="00417744">
        <w:rPr>
          <w:rFonts w:cs="Arial"/>
          <w:szCs w:val="22"/>
        </w:rPr>
        <w:t>,</w:t>
      </w:r>
      <w:r w:rsidR="00576955" w:rsidRPr="00576955">
        <w:rPr>
          <w:rFonts w:cs="Arial"/>
          <w:szCs w:val="22"/>
        </w:rPr>
        <w:t xml:space="preserve"> zusammen. </w:t>
      </w:r>
      <w:r w:rsidR="00576955">
        <w:rPr>
          <w:rFonts w:cs="Arial"/>
          <w:szCs w:val="22"/>
        </w:rPr>
        <w:t xml:space="preserve"> B</w:t>
      </w:r>
      <w:r w:rsidR="00635888">
        <w:rPr>
          <w:rFonts w:cs="Arial"/>
          <w:szCs w:val="22"/>
        </w:rPr>
        <w:t xml:space="preserve">eispielsweise </w:t>
      </w:r>
      <w:r w:rsidR="00325888">
        <w:rPr>
          <w:rFonts w:cs="Arial"/>
          <w:szCs w:val="22"/>
        </w:rPr>
        <w:t xml:space="preserve">wird der jährliche Ausstoß </w:t>
      </w:r>
      <w:r w:rsidR="00F43F5B">
        <w:rPr>
          <w:rFonts w:cs="Arial"/>
          <w:szCs w:val="22"/>
        </w:rPr>
        <w:t>von</w:t>
      </w:r>
      <w:r w:rsidR="00325888">
        <w:rPr>
          <w:rFonts w:cs="Arial"/>
          <w:szCs w:val="22"/>
        </w:rPr>
        <w:t xml:space="preserve"> </w:t>
      </w:r>
      <w:r w:rsidR="0007152C">
        <w:rPr>
          <w:rFonts w:cs="Arial"/>
          <w:szCs w:val="22"/>
        </w:rPr>
        <w:t xml:space="preserve">Kohlendioxid </w:t>
      </w:r>
      <w:r w:rsidR="00F43F5B">
        <w:rPr>
          <w:rFonts w:cs="Arial"/>
          <w:szCs w:val="22"/>
        </w:rPr>
        <w:t xml:space="preserve">künftig </w:t>
      </w:r>
      <w:r w:rsidR="0007152C">
        <w:rPr>
          <w:rFonts w:cs="Arial"/>
          <w:szCs w:val="22"/>
        </w:rPr>
        <w:t xml:space="preserve">um die Hälfte reduziert, </w:t>
      </w:r>
      <w:r w:rsidR="00417744">
        <w:rPr>
          <w:rFonts w:cs="Arial"/>
          <w:szCs w:val="22"/>
        </w:rPr>
        <w:t>der</w:t>
      </w:r>
      <w:r w:rsidR="00CA7542">
        <w:rPr>
          <w:rFonts w:cs="Arial"/>
          <w:szCs w:val="22"/>
        </w:rPr>
        <w:t xml:space="preserve"> </w:t>
      </w:r>
      <w:r w:rsidR="00325888">
        <w:rPr>
          <w:rFonts w:cs="Arial"/>
          <w:szCs w:val="22"/>
        </w:rPr>
        <w:t xml:space="preserve">von </w:t>
      </w:r>
      <w:r w:rsidR="0007152C">
        <w:rPr>
          <w:rFonts w:cs="Arial"/>
          <w:szCs w:val="22"/>
        </w:rPr>
        <w:t>Staubemiss</w:t>
      </w:r>
      <w:r w:rsidR="004C7E0D">
        <w:rPr>
          <w:rFonts w:cs="Arial"/>
          <w:szCs w:val="22"/>
        </w:rPr>
        <w:t xml:space="preserve">ionen </w:t>
      </w:r>
      <w:r w:rsidR="004C7E0D" w:rsidRPr="002932B3">
        <w:rPr>
          <w:rFonts w:cs="Arial"/>
          <w:szCs w:val="22"/>
        </w:rPr>
        <w:t>sogar um 92</w:t>
      </w:r>
      <w:r w:rsidR="0007152C" w:rsidRPr="002932B3">
        <w:rPr>
          <w:rFonts w:cs="Arial"/>
          <w:szCs w:val="22"/>
        </w:rPr>
        <w:t xml:space="preserve"> Prozent</w:t>
      </w:r>
      <w:r w:rsidR="0007152C">
        <w:rPr>
          <w:rFonts w:cs="Arial"/>
          <w:szCs w:val="22"/>
        </w:rPr>
        <w:t xml:space="preserve">. </w:t>
      </w:r>
      <w:r w:rsidR="00385802">
        <w:rPr>
          <w:rFonts w:cs="Arial"/>
          <w:szCs w:val="22"/>
        </w:rPr>
        <w:t xml:space="preserve">Bis </w:t>
      </w:r>
      <w:r w:rsidR="00417744">
        <w:rPr>
          <w:rFonts w:cs="Arial"/>
          <w:szCs w:val="22"/>
        </w:rPr>
        <w:t xml:space="preserve">Dezember </w:t>
      </w:r>
      <w:r w:rsidR="00834DF6">
        <w:rPr>
          <w:rFonts w:cs="Arial"/>
          <w:szCs w:val="22"/>
        </w:rPr>
        <w:t xml:space="preserve">2022 </w:t>
      </w:r>
      <w:r w:rsidR="00576955">
        <w:rPr>
          <w:rFonts w:cs="Arial"/>
          <w:szCs w:val="22"/>
        </w:rPr>
        <w:t>will BS Energy</w:t>
      </w:r>
      <w:r w:rsidR="00B25C77">
        <w:rPr>
          <w:rFonts w:cs="Arial"/>
          <w:szCs w:val="22"/>
        </w:rPr>
        <w:t xml:space="preserve"> mit den neuen </w:t>
      </w:r>
      <w:r w:rsidR="00DF70E3">
        <w:rPr>
          <w:rFonts w:cs="Arial"/>
          <w:szCs w:val="22"/>
        </w:rPr>
        <w:t>Anlage</w:t>
      </w:r>
      <w:r w:rsidR="00B25C77">
        <w:rPr>
          <w:rFonts w:cs="Arial"/>
          <w:szCs w:val="22"/>
        </w:rPr>
        <w:t>n</w:t>
      </w:r>
      <w:r w:rsidR="00DF70E3">
        <w:rPr>
          <w:rFonts w:cs="Arial"/>
          <w:szCs w:val="22"/>
        </w:rPr>
        <w:t xml:space="preserve"> am Netz </w:t>
      </w:r>
      <w:r w:rsidR="00B5585D">
        <w:rPr>
          <w:rFonts w:cs="Arial"/>
          <w:szCs w:val="22"/>
        </w:rPr>
        <w:t xml:space="preserve">sein </w:t>
      </w:r>
      <w:r w:rsidR="00DF70E3">
        <w:rPr>
          <w:rFonts w:cs="Arial"/>
          <w:szCs w:val="22"/>
        </w:rPr>
        <w:t xml:space="preserve">und damit </w:t>
      </w:r>
      <w:r w:rsidR="005F2142">
        <w:rPr>
          <w:rFonts w:cs="Arial"/>
          <w:szCs w:val="22"/>
        </w:rPr>
        <w:t>das Ende der E</w:t>
      </w:r>
      <w:r w:rsidR="00FC481D">
        <w:rPr>
          <w:rFonts w:cs="Arial"/>
          <w:szCs w:val="22"/>
        </w:rPr>
        <w:t xml:space="preserve">nergiegewinnung </w:t>
      </w:r>
      <w:r w:rsidR="005F2142">
        <w:rPr>
          <w:rFonts w:cs="Arial"/>
          <w:szCs w:val="22"/>
        </w:rPr>
        <w:t xml:space="preserve">aus </w:t>
      </w:r>
      <w:r w:rsidR="00AC0D9F">
        <w:rPr>
          <w:rFonts w:cs="Arial"/>
          <w:szCs w:val="22"/>
        </w:rPr>
        <w:t>K</w:t>
      </w:r>
      <w:r w:rsidR="00F57FC8">
        <w:rPr>
          <w:rFonts w:cs="Arial"/>
          <w:szCs w:val="22"/>
        </w:rPr>
        <w:t xml:space="preserve">ohle </w:t>
      </w:r>
      <w:r w:rsidR="005F2142">
        <w:rPr>
          <w:rFonts w:cs="Arial"/>
          <w:szCs w:val="22"/>
        </w:rPr>
        <w:t>besiegeln</w:t>
      </w:r>
      <w:r w:rsidR="008E45D7">
        <w:rPr>
          <w:rFonts w:cs="Arial"/>
          <w:szCs w:val="22"/>
        </w:rPr>
        <w:t>. „</w:t>
      </w:r>
      <w:r w:rsidR="00417744">
        <w:rPr>
          <w:rFonts w:cs="Arial"/>
          <w:szCs w:val="22"/>
        </w:rPr>
        <w:t>Dies geschieht in Braunschweig s</w:t>
      </w:r>
      <w:r w:rsidR="00230E91">
        <w:rPr>
          <w:rFonts w:cs="Arial"/>
          <w:szCs w:val="22"/>
        </w:rPr>
        <w:t>ehr viel früher</w:t>
      </w:r>
      <w:r w:rsidR="00417744">
        <w:rPr>
          <w:rFonts w:cs="Arial"/>
          <w:szCs w:val="22"/>
        </w:rPr>
        <w:t>,</w:t>
      </w:r>
      <w:r w:rsidR="00230E91">
        <w:rPr>
          <w:rFonts w:cs="Arial"/>
          <w:szCs w:val="22"/>
        </w:rPr>
        <w:t xml:space="preserve"> als </w:t>
      </w:r>
      <w:r w:rsidR="00EC7BF4">
        <w:rPr>
          <w:rFonts w:cs="Arial"/>
          <w:szCs w:val="22"/>
        </w:rPr>
        <w:t xml:space="preserve">es der Gesetzgeber </w:t>
      </w:r>
      <w:r w:rsidR="00160EAB">
        <w:rPr>
          <w:rFonts w:cs="Arial"/>
          <w:szCs w:val="22"/>
        </w:rPr>
        <w:t xml:space="preserve">von </w:t>
      </w:r>
      <w:r w:rsidR="00EC7BF4">
        <w:rPr>
          <w:rFonts w:cs="Arial"/>
          <w:szCs w:val="22"/>
        </w:rPr>
        <w:t>Betreibern von Kohlekraftwerken fordert</w:t>
      </w:r>
      <w:r w:rsidR="00F57FC8">
        <w:rPr>
          <w:rFonts w:cs="Arial"/>
          <w:szCs w:val="22"/>
        </w:rPr>
        <w:t>“</w:t>
      </w:r>
      <w:r w:rsidR="00EC7BF4">
        <w:rPr>
          <w:rFonts w:cs="Arial"/>
          <w:szCs w:val="22"/>
        </w:rPr>
        <w:t xml:space="preserve">, </w:t>
      </w:r>
      <w:r w:rsidR="00417744">
        <w:rPr>
          <w:rFonts w:cs="Arial"/>
          <w:szCs w:val="22"/>
        </w:rPr>
        <w:t xml:space="preserve">ergänzt </w:t>
      </w:r>
      <w:r w:rsidR="00EC7BF4">
        <w:rPr>
          <w:rFonts w:cs="Arial"/>
          <w:szCs w:val="22"/>
        </w:rPr>
        <w:t>Anfang.</w:t>
      </w:r>
      <w:r w:rsidR="00916759">
        <w:rPr>
          <w:rFonts w:cs="Arial"/>
          <w:szCs w:val="22"/>
        </w:rPr>
        <w:t xml:space="preserve"> </w:t>
      </w:r>
    </w:p>
    <w:p w:rsidR="004A4135" w:rsidRDefault="00417744" w:rsidP="00F57FC8">
      <w:pPr>
        <w:spacing w:line="360" w:lineRule="auto"/>
        <w:rPr>
          <w:szCs w:val="22"/>
        </w:rPr>
      </w:pPr>
      <w:r>
        <w:rPr>
          <w:szCs w:val="22"/>
        </w:rPr>
        <w:t xml:space="preserve">BS </w:t>
      </w:r>
      <w:proofErr w:type="spellStart"/>
      <w:r>
        <w:rPr>
          <w:szCs w:val="22"/>
        </w:rPr>
        <w:t>Energy</w:t>
      </w:r>
      <w:proofErr w:type="spellEnd"/>
      <w:r w:rsidR="00CD72B9">
        <w:rPr>
          <w:szCs w:val="22"/>
        </w:rPr>
        <w:t xml:space="preserve"> untersuchte</w:t>
      </w:r>
      <w:r w:rsidR="00EC7BF4">
        <w:rPr>
          <w:szCs w:val="22"/>
        </w:rPr>
        <w:t xml:space="preserve"> seit knapp drei Jahren intensiv </w:t>
      </w:r>
      <w:r w:rsidR="00977879">
        <w:rPr>
          <w:szCs w:val="22"/>
        </w:rPr>
        <w:t>zahlreiche Varianten für die zukünf</w:t>
      </w:r>
      <w:r w:rsidR="00CD4814">
        <w:rPr>
          <w:szCs w:val="22"/>
        </w:rPr>
        <w:t>tige Energieerzeugung</w:t>
      </w:r>
      <w:r w:rsidR="006B5EE2">
        <w:rPr>
          <w:szCs w:val="22"/>
        </w:rPr>
        <w:t>. I</w:t>
      </w:r>
      <w:r w:rsidR="00600F2F">
        <w:rPr>
          <w:szCs w:val="22"/>
        </w:rPr>
        <w:t xml:space="preserve">n der finalen Phase </w:t>
      </w:r>
      <w:r w:rsidR="006B5EE2">
        <w:rPr>
          <w:szCs w:val="22"/>
        </w:rPr>
        <w:t xml:space="preserve">galt es, </w:t>
      </w:r>
      <w:r w:rsidR="00600F2F">
        <w:rPr>
          <w:szCs w:val="22"/>
        </w:rPr>
        <w:t>drei Szenarien</w:t>
      </w:r>
      <w:r w:rsidR="006B5EE2">
        <w:rPr>
          <w:szCs w:val="22"/>
        </w:rPr>
        <w:t xml:space="preserve"> </w:t>
      </w:r>
      <w:r w:rsidR="008E45D7">
        <w:rPr>
          <w:szCs w:val="22"/>
        </w:rPr>
        <w:t>aus den Erzeugungsarten</w:t>
      </w:r>
      <w:r w:rsidR="006B5EE2">
        <w:rPr>
          <w:szCs w:val="22"/>
        </w:rPr>
        <w:t xml:space="preserve"> Biomasse-Heizkraftwerk, </w:t>
      </w:r>
      <w:r w:rsidR="00F57FC8">
        <w:rPr>
          <w:szCs w:val="22"/>
        </w:rPr>
        <w:t>Gasturbinen-H</w:t>
      </w:r>
      <w:r w:rsidR="006B5EE2">
        <w:rPr>
          <w:szCs w:val="22"/>
        </w:rPr>
        <w:t xml:space="preserve">eizkraftwerk und </w:t>
      </w:r>
      <w:proofErr w:type="spellStart"/>
      <w:r w:rsidR="00CD6DA0">
        <w:rPr>
          <w:szCs w:val="22"/>
        </w:rPr>
        <w:t>Abwärmeleitung</w:t>
      </w:r>
      <w:proofErr w:type="spellEnd"/>
      <w:r w:rsidR="00CD6DA0">
        <w:rPr>
          <w:szCs w:val="22"/>
        </w:rPr>
        <w:t xml:space="preserve"> aus Salzgitter von der Salzgitter Flachstahl GmbH</w:t>
      </w:r>
      <w:r w:rsidR="00F57FC8">
        <w:rPr>
          <w:szCs w:val="22"/>
        </w:rPr>
        <w:t xml:space="preserve"> zu prüfen.</w:t>
      </w:r>
      <w:r w:rsidR="00CD4814">
        <w:rPr>
          <w:szCs w:val="22"/>
        </w:rPr>
        <w:t xml:space="preserve"> „</w:t>
      </w:r>
      <w:r w:rsidR="00F57FC8">
        <w:rPr>
          <w:szCs w:val="22"/>
        </w:rPr>
        <w:t>Am Ende haben wir</w:t>
      </w:r>
      <w:r w:rsidR="00CD4814">
        <w:rPr>
          <w:szCs w:val="22"/>
        </w:rPr>
        <w:t xml:space="preserve"> </w:t>
      </w:r>
      <w:r w:rsidR="00F57FC8">
        <w:rPr>
          <w:szCs w:val="22"/>
        </w:rPr>
        <w:t xml:space="preserve">uns für </w:t>
      </w:r>
      <w:r w:rsidR="00CD4814">
        <w:rPr>
          <w:szCs w:val="22"/>
        </w:rPr>
        <w:t xml:space="preserve">das </w:t>
      </w:r>
      <w:r w:rsidR="00EC7BF4">
        <w:rPr>
          <w:szCs w:val="22"/>
        </w:rPr>
        <w:t xml:space="preserve">klimafreundliche, </w:t>
      </w:r>
      <w:r w:rsidR="00CD4814">
        <w:rPr>
          <w:szCs w:val="22"/>
        </w:rPr>
        <w:t>ökonomisch sinnvollste</w:t>
      </w:r>
      <w:r w:rsidR="009345F8">
        <w:rPr>
          <w:szCs w:val="22"/>
        </w:rPr>
        <w:t xml:space="preserve"> und </w:t>
      </w:r>
      <w:r w:rsidR="001067BB">
        <w:rPr>
          <w:szCs w:val="22"/>
        </w:rPr>
        <w:t xml:space="preserve">zukunftsfähigste </w:t>
      </w:r>
      <w:r w:rsidR="00576955">
        <w:rPr>
          <w:szCs w:val="22"/>
        </w:rPr>
        <w:t>Szenario entschieden“, erläutert Julien Mounier, Vorst</w:t>
      </w:r>
      <w:r w:rsidR="00CA7542">
        <w:rPr>
          <w:szCs w:val="22"/>
        </w:rPr>
        <w:t>andsvorsitzender von BS Energy.</w:t>
      </w:r>
      <w:r w:rsidR="0007152C">
        <w:rPr>
          <w:szCs w:val="22"/>
        </w:rPr>
        <w:t xml:space="preserve"> „</w:t>
      </w:r>
      <w:r w:rsidR="00605039" w:rsidRPr="00605039">
        <w:rPr>
          <w:szCs w:val="22"/>
        </w:rPr>
        <w:t xml:space="preserve">Zudem </w:t>
      </w:r>
      <w:r>
        <w:rPr>
          <w:szCs w:val="22"/>
        </w:rPr>
        <w:t>gelingt</w:t>
      </w:r>
      <w:r w:rsidRPr="00605039">
        <w:rPr>
          <w:szCs w:val="22"/>
        </w:rPr>
        <w:t xml:space="preserve"> </w:t>
      </w:r>
      <w:r w:rsidR="00605039" w:rsidRPr="00605039">
        <w:rPr>
          <w:szCs w:val="22"/>
        </w:rPr>
        <w:t>es uns mit dieser Lösung, möglichst viele Arbeitsplätze am Standort Braunschweig zu sichern“</w:t>
      </w:r>
      <w:r w:rsidR="004A4135">
        <w:rPr>
          <w:szCs w:val="22"/>
        </w:rPr>
        <w:t>, führt Mounier weiter aus.</w:t>
      </w:r>
    </w:p>
    <w:p w:rsidR="00635888" w:rsidRDefault="00160EAB" w:rsidP="00F57FC8">
      <w:pPr>
        <w:spacing w:line="360" w:lineRule="auto"/>
        <w:rPr>
          <w:szCs w:val="22"/>
        </w:rPr>
      </w:pPr>
      <w:r>
        <w:rPr>
          <w:szCs w:val="22"/>
        </w:rPr>
        <w:lastRenderedPageBreak/>
        <w:t>Mit der Kombination aus</w:t>
      </w:r>
      <w:r w:rsidR="006B5EE2" w:rsidRPr="006B5EE2">
        <w:rPr>
          <w:szCs w:val="22"/>
        </w:rPr>
        <w:t xml:space="preserve"> Biomass</w:t>
      </w:r>
      <w:r w:rsidR="00F57FC8">
        <w:rPr>
          <w:szCs w:val="22"/>
        </w:rPr>
        <w:t>e-Heizkraftwerk und Gasturbinen-H</w:t>
      </w:r>
      <w:r w:rsidR="006B5EE2" w:rsidRPr="006B5EE2">
        <w:rPr>
          <w:szCs w:val="22"/>
        </w:rPr>
        <w:t>eizkraftwerk kann BS</w:t>
      </w:r>
      <w:r w:rsidR="00F57FC8">
        <w:rPr>
          <w:szCs w:val="22"/>
        </w:rPr>
        <w:t xml:space="preserve"> Energy </w:t>
      </w:r>
      <w:r w:rsidR="00560DAF">
        <w:rPr>
          <w:szCs w:val="22"/>
        </w:rPr>
        <w:t xml:space="preserve">in Kraft-Wärme-Kopplung </w:t>
      </w:r>
      <w:r w:rsidR="00F57FC8">
        <w:rPr>
          <w:szCs w:val="22"/>
        </w:rPr>
        <w:t xml:space="preserve">äußerst flexibel </w:t>
      </w:r>
      <w:r w:rsidR="0020483D">
        <w:rPr>
          <w:szCs w:val="22"/>
        </w:rPr>
        <w:t xml:space="preserve">und unabhängig </w:t>
      </w:r>
      <w:r w:rsidR="00F57FC8">
        <w:rPr>
          <w:szCs w:val="22"/>
        </w:rPr>
        <w:t>auf alle</w:t>
      </w:r>
      <w:r w:rsidR="006B5EE2" w:rsidRPr="006B5EE2">
        <w:rPr>
          <w:szCs w:val="22"/>
        </w:rPr>
        <w:t xml:space="preserve"> Anforderungen des Energiemarktes</w:t>
      </w:r>
      <w:r w:rsidR="0078535E">
        <w:rPr>
          <w:szCs w:val="22"/>
        </w:rPr>
        <w:t xml:space="preserve"> reagieren und </w:t>
      </w:r>
      <w:r w:rsidR="00635888">
        <w:rPr>
          <w:szCs w:val="22"/>
        </w:rPr>
        <w:t xml:space="preserve">zugleich </w:t>
      </w:r>
      <w:r w:rsidR="0078535E">
        <w:rPr>
          <w:szCs w:val="22"/>
        </w:rPr>
        <w:t xml:space="preserve">eine sichere, </w:t>
      </w:r>
      <w:r w:rsidR="006B5EE2" w:rsidRPr="006B5EE2">
        <w:rPr>
          <w:szCs w:val="22"/>
        </w:rPr>
        <w:t xml:space="preserve">saubere </w:t>
      </w:r>
      <w:r w:rsidR="0078535E">
        <w:rPr>
          <w:szCs w:val="22"/>
        </w:rPr>
        <w:t xml:space="preserve">und bezahlbare </w:t>
      </w:r>
      <w:r w:rsidR="006B5EE2" w:rsidRPr="006B5EE2">
        <w:rPr>
          <w:szCs w:val="22"/>
        </w:rPr>
        <w:t>Fernwärme</w:t>
      </w:r>
      <w:r w:rsidR="00AC0D9F">
        <w:rPr>
          <w:szCs w:val="22"/>
        </w:rPr>
        <w:t xml:space="preserve">- und Stromversorgung </w:t>
      </w:r>
      <w:r w:rsidR="006B5EE2" w:rsidRPr="006B5EE2">
        <w:rPr>
          <w:szCs w:val="22"/>
        </w:rPr>
        <w:t>für Br</w:t>
      </w:r>
      <w:r w:rsidR="00F57FC8">
        <w:rPr>
          <w:szCs w:val="22"/>
        </w:rPr>
        <w:t>aunschweig gewährleisten</w:t>
      </w:r>
      <w:r w:rsidR="00977879">
        <w:rPr>
          <w:szCs w:val="22"/>
        </w:rPr>
        <w:t>.</w:t>
      </w:r>
      <w:r w:rsidR="00325888">
        <w:rPr>
          <w:szCs w:val="22"/>
        </w:rPr>
        <w:t xml:space="preserve"> </w:t>
      </w:r>
      <w:r w:rsidR="00635888" w:rsidRPr="00635888">
        <w:rPr>
          <w:szCs w:val="22"/>
        </w:rPr>
        <w:t xml:space="preserve">Das Herzstück bleibt die bestehende Gas- und Dampfturbinenanlage am Standort Heizkraftwerk Mitte an der Hamburger Straße, </w:t>
      </w:r>
      <w:r w:rsidR="00417744">
        <w:rPr>
          <w:szCs w:val="22"/>
        </w:rPr>
        <w:t>die</w:t>
      </w:r>
      <w:r w:rsidR="00417744" w:rsidRPr="00635888">
        <w:rPr>
          <w:szCs w:val="22"/>
        </w:rPr>
        <w:t xml:space="preserve"> </w:t>
      </w:r>
      <w:r w:rsidR="00635888" w:rsidRPr="00635888">
        <w:rPr>
          <w:szCs w:val="22"/>
        </w:rPr>
        <w:t xml:space="preserve">gemeinsam mit den dortigen Wärmespeichern und dem bestehenden Fernwärmenetz einen idealen Ausgangspunkt für eine moderne Erzeugung bildet. </w:t>
      </w:r>
    </w:p>
    <w:p w:rsidR="00CD72B9" w:rsidRDefault="00CD72B9" w:rsidP="00F57FC8">
      <w:pPr>
        <w:spacing w:line="360" w:lineRule="auto"/>
        <w:rPr>
          <w:szCs w:val="22"/>
        </w:rPr>
      </w:pPr>
      <w:r>
        <w:rPr>
          <w:szCs w:val="22"/>
        </w:rPr>
        <w:t xml:space="preserve">Die nächsten Schritte sind die Planung, Ausschreibung und Umsetzung der </w:t>
      </w:r>
      <w:commentRangeStart w:id="1"/>
      <w:r>
        <w:rPr>
          <w:szCs w:val="22"/>
        </w:rPr>
        <w:t>Modernisierung</w:t>
      </w:r>
      <w:commentRangeEnd w:id="1"/>
      <w:r w:rsidR="00417744">
        <w:rPr>
          <w:rStyle w:val="Kommentarzeichen"/>
        </w:rPr>
        <w:commentReference w:id="1"/>
      </w:r>
      <w:r>
        <w:rPr>
          <w:szCs w:val="22"/>
        </w:rPr>
        <w:t xml:space="preserve">. </w:t>
      </w:r>
      <w:r w:rsidR="007D38DA">
        <w:rPr>
          <w:szCs w:val="22"/>
        </w:rPr>
        <w:t>BS Energy rechnet mit dem konkret</w:t>
      </w:r>
      <w:r w:rsidR="005F2142">
        <w:rPr>
          <w:szCs w:val="22"/>
        </w:rPr>
        <w:t>en Baustart der Anlagen im 2. Quartal 2020</w:t>
      </w:r>
      <w:r w:rsidR="00094A18">
        <w:rPr>
          <w:szCs w:val="22"/>
        </w:rPr>
        <w:t>, ab 2019 werden  vorbereitende</w:t>
      </w:r>
      <w:r w:rsidR="005F2142">
        <w:rPr>
          <w:szCs w:val="22"/>
        </w:rPr>
        <w:t xml:space="preserve"> Bauarbeiten starten. </w:t>
      </w:r>
      <w:r w:rsidR="004A53EE">
        <w:rPr>
          <w:szCs w:val="22"/>
        </w:rPr>
        <w:t>(ab)</w:t>
      </w:r>
    </w:p>
    <w:p w:rsidR="00D05AF4" w:rsidRPr="00FB5C02" w:rsidRDefault="00D05AF4" w:rsidP="007D38DA">
      <w:pPr>
        <w:spacing w:line="240" w:lineRule="auto"/>
        <w:rPr>
          <w:b/>
          <w:szCs w:val="22"/>
        </w:rPr>
      </w:pPr>
      <w:r w:rsidRPr="00FB5C02">
        <w:rPr>
          <w:b/>
          <w:szCs w:val="22"/>
        </w:rPr>
        <w:t>Wichtigste Eckdaten</w:t>
      </w:r>
    </w:p>
    <w:p w:rsidR="009345F8" w:rsidRPr="00FB5C02" w:rsidRDefault="00AC0D9F" w:rsidP="007D38DA">
      <w:pPr>
        <w:spacing w:line="240" w:lineRule="auto"/>
        <w:rPr>
          <w:szCs w:val="22"/>
          <w:u w:val="single"/>
        </w:rPr>
      </w:pPr>
      <w:r w:rsidRPr="00FB5C02">
        <w:rPr>
          <w:szCs w:val="22"/>
          <w:u w:val="single"/>
        </w:rPr>
        <w:t xml:space="preserve">Biomasse-Heizkraftwerk </w:t>
      </w:r>
    </w:p>
    <w:p w:rsidR="007D38DA" w:rsidRPr="00FB5C02" w:rsidRDefault="007D38DA" w:rsidP="00FB5C02">
      <w:pPr>
        <w:pStyle w:val="Listenabsatz"/>
        <w:numPr>
          <w:ilvl w:val="0"/>
          <w:numId w:val="4"/>
        </w:numPr>
        <w:rPr>
          <w:rFonts w:ascii="Arial" w:hAnsi="Arial" w:cs="Arial"/>
          <w:szCs w:val="22"/>
        </w:rPr>
      </w:pPr>
      <w:r w:rsidRPr="00FB5C02">
        <w:rPr>
          <w:rFonts w:ascii="Arial" w:hAnsi="Arial" w:cs="Arial"/>
          <w:szCs w:val="22"/>
        </w:rPr>
        <w:t>sichert die Grundlast in Zeiten, in denen die Sonne nicht scheint und der Wind nicht weht</w:t>
      </w:r>
    </w:p>
    <w:p w:rsidR="009345F8" w:rsidRPr="00D71B8B" w:rsidRDefault="00AC0D9F" w:rsidP="007D38DA">
      <w:pPr>
        <w:pStyle w:val="Listenabsatz"/>
        <w:numPr>
          <w:ilvl w:val="0"/>
          <w:numId w:val="4"/>
        </w:numPr>
        <w:rPr>
          <w:rFonts w:ascii="Arial" w:hAnsi="Arial" w:cs="Arial"/>
          <w:szCs w:val="22"/>
        </w:rPr>
      </w:pPr>
      <w:r w:rsidRPr="00FB5C02">
        <w:rPr>
          <w:rFonts w:ascii="Arial" w:hAnsi="Arial" w:cs="Arial"/>
          <w:szCs w:val="22"/>
        </w:rPr>
        <w:t>Wärmeleistung</w:t>
      </w:r>
      <w:r w:rsidR="009345F8" w:rsidRPr="00D71B8B">
        <w:rPr>
          <w:rFonts w:ascii="Arial" w:hAnsi="Arial" w:cs="Arial"/>
          <w:szCs w:val="22"/>
        </w:rPr>
        <w:t xml:space="preserve">: </w:t>
      </w:r>
      <w:r w:rsidR="00D71B8B" w:rsidRPr="00D71B8B">
        <w:rPr>
          <w:rFonts w:ascii="Arial" w:hAnsi="Arial" w:cs="Arial"/>
          <w:szCs w:val="22"/>
        </w:rPr>
        <w:t>60 - 80</w:t>
      </w:r>
      <w:r w:rsidR="009345F8" w:rsidRPr="00D71B8B">
        <w:rPr>
          <w:rFonts w:ascii="Arial" w:hAnsi="Arial" w:cs="Arial"/>
          <w:szCs w:val="22"/>
        </w:rPr>
        <w:t xml:space="preserve"> Megawatt thermisch, </w:t>
      </w:r>
      <w:r w:rsidRPr="00D71B8B">
        <w:rPr>
          <w:rFonts w:ascii="Arial" w:hAnsi="Arial" w:cs="Arial"/>
          <w:szCs w:val="22"/>
        </w:rPr>
        <w:t>entspricht dem Wärmebedarf von 50</w:t>
      </w:r>
      <w:r w:rsidR="00FB5C02" w:rsidRPr="00D71B8B">
        <w:rPr>
          <w:rFonts w:ascii="Arial" w:hAnsi="Arial" w:cs="Arial"/>
          <w:szCs w:val="22"/>
        </w:rPr>
        <w:t>.000 Braunschweiger Haushalten</w:t>
      </w:r>
    </w:p>
    <w:p w:rsidR="007D38DA" w:rsidRPr="00D71B8B" w:rsidRDefault="007D38DA" w:rsidP="007D38DA">
      <w:pPr>
        <w:pStyle w:val="Listenabsatz"/>
        <w:numPr>
          <w:ilvl w:val="0"/>
          <w:numId w:val="4"/>
        </w:numPr>
        <w:rPr>
          <w:rFonts w:ascii="Arial" w:hAnsi="Arial" w:cs="Arial"/>
          <w:szCs w:val="22"/>
        </w:rPr>
      </w:pPr>
      <w:r w:rsidRPr="00D71B8B">
        <w:rPr>
          <w:rFonts w:ascii="Arial" w:hAnsi="Arial" w:cs="Arial"/>
          <w:szCs w:val="22"/>
        </w:rPr>
        <w:t>elektrische Leistung:</w:t>
      </w:r>
      <w:r w:rsidR="005F2142" w:rsidRPr="00D71B8B">
        <w:rPr>
          <w:rFonts w:ascii="Arial" w:hAnsi="Arial" w:cs="Arial"/>
          <w:szCs w:val="22"/>
        </w:rPr>
        <w:t xml:space="preserve"> etwa </w:t>
      </w:r>
      <w:r w:rsidR="00D71B8B" w:rsidRPr="00D71B8B">
        <w:rPr>
          <w:rFonts w:ascii="Arial" w:hAnsi="Arial" w:cs="Arial"/>
          <w:szCs w:val="22"/>
        </w:rPr>
        <w:t>15 bis 25</w:t>
      </w:r>
      <w:r w:rsidR="00AC0D9F" w:rsidRPr="00D71B8B">
        <w:rPr>
          <w:rFonts w:ascii="Arial" w:hAnsi="Arial" w:cs="Arial"/>
          <w:szCs w:val="22"/>
        </w:rPr>
        <w:t xml:space="preserve"> Megawatt </w:t>
      </w:r>
    </w:p>
    <w:p w:rsidR="007D38DA" w:rsidRPr="00FB5C02" w:rsidRDefault="00805985" w:rsidP="007D38DA">
      <w:pPr>
        <w:pStyle w:val="Listenabsatz"/>
        <w:numPr>
          <w:ilvl w:val="0"/>
          <w:numId w:val="4"/>
        </w:numPr>
        <w:rPr>
          <w:rFonts w:ascii="Arial" w:hAnsi="Arial" w:cs="Arial"/>
          <w:szCs w:val="22"/>
        </w:rPr>
      </w:pPr>
      <w:r w:rsidRPr="00D71B8B">
        <w:rPr>
          <w:rFonts w:ascii="Arial" w:hAnsi="Arial" w:cs="Arial"/>
          <w:szCs w:val="22"/>
        </w:rPr>
        <w:t>Hauptbr</w:t>
      </w:r>
      <w:r w:rsidR="00FB5C02" w:rsidRPr="00D71B8B">
        <w:rPr>
          <w:rFonts w:ascii="Arial" w:hAnsi="Arial" w:cs="Arial"/>
          <w:szCs w:val="22"/>
        </w:rPr>
        <w:t xml:space="preserve">ennstoff: </w:t>
      </w:r>
      <w:r w:rsidRPr="00D71B8B">
        <w:rPr>
          <w:rFonts w:ascii="Arial" w:hAnsi="Arial" w:cs="Arial"/>
          <w:szCs w:val="22"/>
        </w:rPr>
        <w:t>Altholz</w:t>
      </w:r>
      <w:r w:rsidR="007D38DA" w:rsidRPr="00D71B8B">
        <w:rPr>
          <w:rFonts w:ascii="Arial" w:hAnsi="Arial" w:cs="Arial"/>
          <w:szCs w:val="22"/>
        </w:rPr>
        <w:t xml:space="preserve"> </w:t>
      </w:r>
      <w:r w:rsidR="00C9166E" w:rsidRPr="00FB5C02">
        <w:rPr>
          <w:rFonts w:ascii="Arial" w:hAnsi="Arial" w:cs="Arial"/>
          <w:szCs w:val="22"/>
        </w:rPr>
        <w:t xml:space="preserve">sowie kleinere Mengen Landschaftspflegeholz </w:t>
      </w:r>
    </w:p>
    <w:p w:rsidR="00FB5C02" w:rsidRPr="00FB5C02" w:rsidRDefault="00FB5C02" w:rsidP="00FB5C02">
      <w:pPr>
        <w:pStyle w:val="Listenabsatz"/>
        <w:rPr>
          <w:rFonts w:ascii="Arial" w:hAnsi="Arial" w:cs="Arial"/>
          <w:szCs w:val="22"/>
        </w:rPr>
      </w:pPr>
    </w:p>
    <w:p w:rsidR="007D38DA" w:rsidRPr="00FB5C02" w:rsidRDefault="000C39BA" w:rsidP="007D38DA">
      <w:pPr>
        <w:spacing w:line="240" w:lineRule="auto"/>
        <w:rPr>
          <w:rFonts w:cs="Arial"/>
          <w:szCs w:val="22"/>
          <w:u w:val="single"/>
        </w:rPr>
      </w:pPr>
      <w:r w:rsidRPr="00FB5C02">
        <w:rPr>
          <w:rFonts w:cs="Arial"/>
          <w:szCs w:val="22"/>
          <w:u w:val="single"/>
        </w:rPr>
        <w:t>Gasturbinen-Heizkraftwerk</w:t>
      </w:r>
    </w:p>
    <w:p w:rsidR="007D38DA" w:rsidRPr="00FB5C02" w:rsidRDefault="000C39BA" w:rsidP="00FB5C02">
      <w:pPr>
        <w:pStyle w:val="Listenabsatz"/>
        <w:numPr>
          <w:ilvl w:val="0"/>
          <w:numId w:val="6"/>
        </w:numPr>
        <w:rPr>
          <w:rFonts w:ascii="Arial" w:hAnsi="Arial" w:cs="Arial"/>
          <w:szCs w:val="22"/>
        </w:rPr>
      </w:pPr>
      <w:r w:rsidRPr="00FB5C02">
        <w:rPr>
          <w:rFonts w:ascii="Arial" w:hAnsi="Arial" w:cs="Arial"/>
          <w:szCs w:val="22"/>
        </w:rPr>
        <w:t xml:space="preserve">unterstützt </w:t>
      </w:r>
      <w:r w:rsidR="000D1598" w:rsidRPr="00FB5C02">
        <w:rPr>
          <w:rFonts w:ascii="Arial" w:hAnsi="Arial" w:cs="Arial"/>
          <w:szCs w:val="22"/>
        </w:rPr>
        <w:t xml:space="preserve">flexibel </w:t>
      </w:r>
      <w:r w:rsidRPr="00FB5C02">
        <w:rPr>
          <w:rFonts w:ascii="Arial" w:hAnsi="Arial" w:cs="Arial"/>
          <w:szCs w:val="22"/>
        </w:rPr>
        <w:t>vor allem in der kalten Jahreszeit, wenn viel S</w:t>
      </w:r>
      <w:r w:rsidR="007D38DA" w:rsidRPr="00FB5C02">
        <w:rPr>
          <w:rFonts w:ascii="Arial" w:hAnsi="Arial" w:cs="Arial"/>
          <w:szCs w:val="22"/>
        </w:rPr>
        <w:t>trom und Wärme benötigt werden</w:t>
      </w:r>
      <w:r w:rsidR="00876A61" w:rsidRPr="00FB5C02">
        <w:rPr>
          <w:rFonts w:ascii="Arial" w:hAnsi="Arial" w:cs="Arial"/>
          <w:szCs w:val="22"/>
        </w:rPr>
        <w:t xml:space="preserve">, </w:t>
      </w:r>
      <w:r w:rsidR="00417744">
        <w:rPr>
          <w:rFonts w:ascii="Arial" w:hAnsi="Arial" w:cs="Arial"/>
          <w:szCs w:val="22"/>
        </w:rPr>
        <w:t>seine</w:t>
      </w:r>
      <w:r w:rsidR="00417744" w:rsidRPr="00FB5C02">
        <w:rPr>
          <w:rFonts w:ascii="Arial" w:hAnsi="Arial" w:cs="Arial"/>
          <w:szCs w:val="22"/>
        </w:rPr>
        <w:t xml:space="preserve"> </w:t>
      </w:r>
      <w:r w:rsidR="00876A61" w:rsidRPr="00FB5C02">
        <w:rPr>
          <w:rFonts w:ascii="Arial" w:hAnsi="Arial" w:cs="Arial"/>
          <w:szCs w:val="22"/>
        </w:rPr>
        <w:t xml:space="preserve">Leistung kann in kurzer Zeit </w:t>
      </w:r>
      <w:commentRangeStart w:id="2"/>
      <w:r w:rsidR="00876A61" w:rsidRPr="00FB5C02">
        <w:rPr>
          <w:rFonts w:ascii="Arial" w:hAnsi="Arial" w:cs="Arial"/>
          <w:szCs w:val="22"/>
        </w:rPr>
        <w:t xml:space="preserve">über große Bereiche </w:t>
      </w:r>
      <w:commentRangeEnd w:id="2"/>
      <w:r w:rsidR="00417744">
        <w:rPr>
          <w:rStyle w:val="Kommentarzeichen"/>
          <w:rFonts w:ascii="Arial" w:hAnsi="Arial"/>
          <w:kern w:val="0"/>
        </w:rPr>
        <w:commentReference w:id="2"/>
      </w:r>
      <w:r w:rsidR="00876A61" w:rsidRPr="00FB5C02">
        <w:rPr>
          <w:rFonts w:ascii="Arial" w:hAnsi="Arial" w:cs="Arial"/>
          <w:szCs w:val="22"/>
        </w:rPr>
        <w:t>hoch- oder heruntergeregelt werden, um beispielsweise auch zügig Platz im Netz für die Einspeisung erneuerbarer Energie zu machen.</w:t>
      </w:r>
    </w:p>
    <w:p w:rsidR="007D38DA" w:rsidRPr="00D71B8B" w:rsidRDefault="007D38DA" w:rsidP="007D38DA">
      <w:pPr>
        <w:pStyle w:val="Listenabsatz"/>
        <w:numPr>
          <w:ilvl w:val="0"/>
          <w:numId w:val="6"/>
        </w:numPr>
        <w:rPr>
          <w:rFonts w:ascii="Arial" w:hAnsi="Arial" w:cs="Arial"/>
          <w:szCs w:val="22"/>
        </w:rPr>
      </w:pPr>
      <w:r w:rsidRPr="00D71B8B">
        <w:rPr>
          <w:rFonts w:ascii="Arial" w:hAnsi="Arial" w:cs="Arial"/>
          <w:szCs w:val="22"/>
        </w:rPr>
        <w:t>W</w:t>
      </w:r>
      <w:r w:rsidR="000C39BA" w:rsidRPr="00D71B8B">
        <w:rPr>
          <w:rFonts w:ascii="Arial" w:hAnsi="Arial" w:cs="Arial"/>
          <w:szCs w:val="22"/>
        </w:rPr>
        <w:t>ärmeleistung</w:t>
      </w:r>
      <w:r w:rsidRPr="00D71B8B">
        <w:rPr>
          <w:rFonts w:ascii="Arial" w:hAnsi="Arial" w:cs="Arial"/>
          <w:szCs w:val="22"/>
        </w:rPr>
        <w:t xml:space="preserve">: </w:t>
      </w:r>
      <w:r w:rsidR="00D71B8B" w:rsidRPr="00D71B8B">
        <w:rPr>
          <w:rFonts w:ascii="Arial" w:hAnsi="Arial" w:cs="Arial"/>
          <w:szCs w:val="22"/>
        </w:rPr>
        <w:t>50 bis 70</w:t>
      </w:r>
      <w:r w:rsidR="000C39BA" w:rsidRPr="00D71B8B">
        <w:rPr>
          <w:rFonts w:ascii="Arial" w:hAnsi="Arial" w:cs="Arial"/>
          <w:szCs w:val="22"/>
        </w:rPr>
        <w:t xml:space="preserve"> Megawatt thermisch</w:t>
      </w:r>
    </w:p>
    <w:p w:rsidR="000233AF" w:rsidRPr="005F2142" w:rsidRDefault="000C39BA" w:rsidP="005F2142">
      <w:pPr>
        <w:pStyle w:val="Listenabsatz"/>
        <w:numPr>
          <w:ilvl w:val="0"/>
          <w:numId w:val="6"/>
        </w:numPr>
        <w:rPr>
          <w:rFonts w:ascii="Arial" w:hAnsi="Arial" w:cs="Arial"/>
          <w:szCs w:val="22"/>
        </w:rPr>
      </w:pPr>
      <w:r w:rsidRPr="00D71B8B">
        <w:rPr>
          <w:rFonts w:ascii="Arial" w:hAnsi="Arial" w:cs="Arial"/>
          <w:szCs w:val="22"/>
        </w:rPr>
        <w:t>elektrische Leistung</w:t>
      </w:r>
      <w:r w:rsidR="007D38DA" w:rsidRPr="00D71B8B">
        <w:rPr>
          <w:rFonts w:ascii="Arial" w:hAnsi="Arial" w:cs="Arial"/>
          <w:szCs w:val="22"/>
        </w:rPr>
        <w:t>:</w:t>
      </w:r>
      <w:r w:rsidRPr="00D71B8B">
        <w:rPr>
          <w:rFonts w:ascii="Arial" w:hAnsi="Arial" w:cs="Arial"/>
          <w:szCs w:val="22"/>
        </w:rPr>
        <w:t xml:space="preserve"> 50 bis 70 Megawatt </w:t>
      </w:r>
      <w:r w:rsidRPr="005F2142">
        <w:rPr>
          <w:rFonts w:ascii="Arial" w:hAnsi="Arial" w:cs="Arial"/>
          <w:szCs w:val="22"/>
        </w:rPr>
        <w:t>elektrisch</w:t>
      </w:r>
    </w:p>
    <w:p w:rsidR="000233AF" w:rsidRDefault="000233AF" w:rsidP="00A91EE9">
      <w:pPr>
        <w:spacing w:after="0" w:line="240" w:lineRule="auto"/>
        <w:rPr>
          <w:sz w:val="14"/>
          <w:szCs w:val="16"/>
        </w:rPr>
      </w:pPr>
    </w:p>
    <w:p w:rsidR="00325888" w:rsidRPr="002932B3" w:rsidRDefault="00325888" w:rsidP="00325888">
      <w:pPr>
        <w:spacing w:line="240" w:lineRule="auto"/>
        <w:rPr>
          <w:szCs w:val="22"/>
        </w:rPr>
      </w:pPr>
      <w:r w:rsidRPr="002932B3">
        <w:rPr>
          <w:szCs w:val="22"/>
          <w:u w:val="single"/>
        </w:rPr>
        <w:t>Deutlich weniger Emissionen pro Jahr</w:t>
      </w:r>
      <w:r w:rsidRPr="002932B3">
        <w:rPr>
          <w:szCs w:val="22"/>
        </w:rPr>
        <w:t>:</w:t>
      </w:r>
    </w:p>
    <w:p w:rsidR="00325888" w:rsidRPr="002932B3" w:rsidRDefault="00325888" w:rsidP="00325888">
      <w:pPr>
        <w:pStyle w:val="Listenabsatz"/>
        <w:numPr>
          <w:ilvl w:val="0"/>
          <w:numId w:val="7"/>
        </w:numPr>
        <w:rPr>
          <w:rFonts w:ascii="Arial" w:hAnsi="Arial" w:cs="Arial"/>
          <w:szCs w:val="22"/>
        </w:rPr>
      </w:pPr>
      <w:r w:rsidRPr="002932B3">
        <w:rPr>
          <w:rFonts w:ascii="Arial" w:hAnsi="Arial" w:cs="Arial"/>
          <w:szCs w:val="22"/>
        </w:rPr>
        <w:t xml:space="preserve">Kohlendioxid: </w:t>
      </w:r>
      <w:r w:rsidRPr="002932B3">
        <w:rPr>
          <w:rFonts w:ascii="Arial" w:hAnsi="Arial" w:cs="Arial"/>
          <w:szCs w:val="22"/>
        </w:rPr>
        <w:tab/>
      </w:r>
      <w:r w:rsidRPr="002932B3">
        <w:rPr>
          <w:rFonts w:ascii="Arial" w:hAnsi="Arial" w:cs="Arial"/>
          <w:szCs w:val="22"/>
        </w:rPr>
        <w:tab/>
      </w:r>
      <w:r w:rsidRPr="002932B3">
        <w:rPr>
          <w:rFonts w:ascii="Arial" w:hAnsi="Arial" w:cs="Arial"/>
          <w:szCs w:val="22"/>
        </w:rPr>
        <w:tab/>
      </w:r>
      <w:r w:rsidR="004C7E0D" w:rsidRPr="002932B3">
        <w:rPr>
          <w:rFonts w:ascii="Arial" w:hAnsi="Arial" w:cs="Arial"/>
          <w:szCs w:val="22"/>
        </w:rPr>
        <w:t>- 270.000 Tonnen (ca. -59</w:t>
      </w:r>
      <w:r w:rsidRPr="002932B3">
        <w:rPr>
          <w:rFonts w:ascii="Arial" w:hAnsi="Arial" w:cs="Arial"/>
          <w:szCs w:val="22"/>
        </w:rPr>
        <w:t xml:space="preserve">%) </w:t>
      </w:r>
    </w:p>
    <w:p w:rsidR="00325888" w:rsidRPr="002932B3" w:rsidRDefault="004C7E0D" w:rsidP="00325888">
      <w:pPr>
        <w:pStyle w:val="Listenabsatz"/>
        <w:numPr>
          <w:ilvl w:val="0"/>
          <w:numId w:val="7"/>
        </w:numPr>
        <w:rPr>
          <w:rFonts w:ascii="Arial" w:hAnsi="Arial" w:cs="Arial"/>
          <w:szCs w:val="22"/>
        </w:rPr>
      </w:pPr>
      <w:r w:rsidRPr="002932B3">
        <w:rPr>
          <w:rFonts w:ascii="Arial" w:hAnsi="Arial" w:cs="Arial"/>
          <w:szCs w:val="22"/>
        </w:rPr>
        <w:t>Stickstoffoxide</w:t>
      </w:r>
      <w:r w:rsidR="00325888" w:rsidRPr="002932B3">
        <w:rPr>
          <w:rFonts w:ascii="Arial" w:hAnsi="Arial" w:cs="Arial"/>
          <w:szCs w:val="22"/>
        </w:rPr>
        <w:t>:</w:t>
      </w:r>
      <w:r w:rsidR="00325888" w:rsidRPr="002932B3">
        <w:rPr>
          <w:rFonts w:ascii="Arial" w:hAnsi="Arial" w:cs="Arial"/>
          <w:szCs w:val="22"/>
        </w:rPr>
        <w:tab/>
      </w:r>
      <w:r w:rsidR="00325888" w:rsidRPr="002932B3">
        <w:rPr>
          <w:rFonts w:ascii="Arial" w:hAnsi="Arial" w:cs="Arial"/>
          <w:szCs w:val="22"/>
        </w:rPr>
        <w:tab/>
      </w:r>
      <w:r w:rsidRPr="002932B3">
        <w:rPr>
          <w:rFonts w:ascii="Arial" w:hAnsi="Arial" w:cs="Arial"/>
          <w:szCs w:val="22"/>
        </w:rPr>
        <w:t>- 1.600 Tonnen (ca. -75</w:t>
      </w:r>
      <w:r w:rsidR="00325888" w:rsidRPr="002932B3">
        <w:rPr>
          <w:rFonts w:ascii="Arial" w:hAnsi="Arial" w:cs="Arial"/>
          <w:szCs w:val="22"/>
        </w:rPr>
        <w:t xml:space="preserve"> %)</w:t>
      </w:r>
    </w:p>
    <w:p w:rsidR="00325888" w:rsidRPr="002932B3" w:rsidRDefault="00325888" w:rsidP="00325888">
      <w:pPr>
        <w:pStyle w:val="Listenabsatz"/>
        <w:numPr>
          <w:ilvl w:val="0"/>
          <w:numId w:val="7"/>
        </w:numPr>
        <w:rPr>
          <w:rFonts w:ascii="Arial" w:hAnsi="Arial" w:cs="Arial"/>
          <w:szCs w:val="22"/>
        </w:rPr>
      </w:pPr>
      <w:r w:rsidRPr="002932B3">
        <w:rPr>
          <w:rFonts w:ascii="Arial" w:hAnsi="Arial" w:cs="Arial"/>
          <w:szCs w:val="22"/>
        </w:rPr>
        <w:t xml:space="preserve">Schwefeldioxid: </w:t>
      </w:r>
      <w:r w:rsidRPr="002932B3">
        <w:rPr>
          <w:rFonts w:ascii="Arial" w:hAnsi="Arial" w:cs="Arial"/>
          <w:szCs w:val="22"/>
        </w:rPr>
        <w:tab/>
      </w:r>
      <w:r w:rsidRPr="002932B3">
        <w:rPr>
          <w:rFonts w:ascii="Arial" w:hAnsi="Arial" w:cs="Arial"/>
          <w:szCs w:val="22"/>
        </w:rPr>
        <w:tab/>
        <w:t xml:space="preserve">- 2.500 Tonnen (ca. -94%) </w:t>
      </w:r>
    </w:p>
    <w:p w:rsidR="00325888" w:rsidRPr="002932B3" w:rsidRDefault="00325888" w:rsidP="00325888">
      <w:pPr>
        <w:pStyle w:val="Listenabsatz"/>
        <w:numPr>
          <w:ilvl w:val="0"/>
          <w:numId w:val="7"/>
        </w:numPr>
        <w:rPr>
          <w:rFonts w:ascii="Arial" w:hAnsi="Arial" w:cs="Arial"/>
          <w:szCs w:val="22"/>
        </w:rPr>
      </w:pPr>
      <w:r w:rsidRPr="002932B3">
        <w:rPr>
          <w:rFonts w:ascii="Arial" w:hAnsi="Arial" w:cs="Arial"/>
          <w:szCs w:val="22"/>
        </w:rPr>
        <w:t>Staubemissionen:</w:t>
      </w:r>
      <w:r w:rsidRPr="002932B3">
        <w:rPr>
          <w:rFonts w:ascii="Arial" w:hAnsi="Arial" w:cs="Arial"/>
          <w:szCs w:val="22"/>
        </w:rPr>
        <w:tab/>
      </w:r>
      <w:r w:rsidRPr="002932B3">
        <w:rPr>
          <w:rFonts w:ascii="Arial" w:hAnsi="Arial" w:cs="Arial"/>
          <w:szCs w:val="22"/>
        </w:rPr>
        <w:tab/>
      </w:r>
      <w:r w:rsidR="004C7E0D" w:rsidRPr="002932B3">
        <w:rPr>
          <w:rFonts w:ascii="Arial" w:hAnsi="Arial" w:cs="Arial"/>
          <w:szCs w:val="22"/>
        </w:rPr>
        <w:t>- 200 Tonnen (ca. -92</w:t>
      </w:r>
      <w:r w:rsidRPr="002932B3">
        <w:rPr>
          <w:rFonts w:ascii="Arial" w:hAnsi="Arial" w:cs="Arial"/>
          <w:szCs w:val="22"/>
        </w:rPr>
        <w:t xml:space="preserve">%).  </w:t>
      </w:r>
    </w:p>
    <w:p w:rsidR="000233AF" w:rsidRPr="002932B3" w:rsidRDefault="000233AF" w:rsidP="00A91EE9">
      <w:pPr>
        <w:spacing w:after="0" w:line="240" w:lineRule="auto"/>
        <w:rPr>
          <w:sz w:val="14"/>
          <w:szCs w:val="16"/>
        </w:rPr>
      </w:pPr>
    </w:p>
    <w:p w:rsidR="000233AF" w:rsidRDefault="000233AF" w:rsidP="00A91EE9">
      <w:pPr>
        <w:spacing w:after="0" w:line="240" w:lineRule="auto"/>
        <w:rPr>
          <w:sz w:val="14"/>
          <w:szCs w:val="16"/>
        </w:rPr>
      </w:pPr>
    </w:p>
    <w:p w:rsidR="002203A4" w:rsidRDefault="002203A4" w:rsidP="00A91EE9">
      <w:pPr>
        <w:spacing w:after="0" w:line="240" w:lineRule="auto"/>
        <w:rPr>
          <w:sz w:val="14"/>
          <w:szCs w:val="16"/>
        </w:rPr>
      </w:pPr>
    </w:p>
    <w:p w:rsidR="002203A4" w:rsidRDefault="002203A4" w:rsidP="00A91EE9">
      <w:pPr>
        <w:spacing w:after="0" w:line="240" w:lineRule="auto"/>
        <w:rPr>
          <w:sz w:val="14"/>
          <w:szCs w:val="16"/>
        </w:rPr>
      </w:pPr>
    </w:p>
    <w:p w:rsidR="00A91EE9" w:rsidRPr="005D1AC0" w:rsidRDefault="0048014D" w:rsidP="00A91EE9">
      <w:pPr>
        <w:spacing w:after="0" w:line="240" w:lineRule="auto"/>
        <w:rPr>
          <w:sz w:val="14"/>
          <w:szCs w:val="16"/>
        </w:rPr>
      </w:pPr>
      <w:r w:rsidRPr="00A535D9">
        <w:rPr>
          <w:sz w:val="14"/>
          <w:szCs w:val="16"/>
        </w:rPr>
        <w:t>B</w:t>
      </w:r>
      <w:r w:rsidR="00A91EE9" w:rsidRPr="00A535D9">
        <w:rPr>
          <w:sz w:val="14"/>
          <w:szCs w:val="16"/>
        </w:rPr>
        <w:t>S|ENERGY ist ein Tochterunternehmen der Stadt Braunschweig (25,1%)</w:t>
      </w:r>
      <w:r w:rsidR="002F2BDD" w:rsidRPr="00A535D9">
        <w:rPr>
          <w:sz w:val="14"/>
          <w:szCs w:val="16"/>
        </w:rPr>
        <w:t xml:space="preserve">, der </w:t>
      </w:r>
      <w:r w:rsidR="00A91EE9" w:rsidRPr="00A535D9">
        <w:rPr>
          <w:sz w:val="14"/>
          <w:szCs w:val="16"/>
        </w:rPr>
        <w:t>Veolia Deutschland GmbH (</w:t>
      </w:r>
      <w:r w:rsidR="00086A02" w:rsidRPr="00A535D9">
        <w:rPr>
          <w:sz w:val="14"/>
          <w:szCs w:val="16"/>
        </w:rPr>
        <w:t>50,1</w:t>
      </w:r>
      <w:r w:rsidR="00A91EE9" w:rsidRPr="00A535D9">
        <w:rPr>
          <w:sz w:val="14"/>
          <w:szCs w:val="16"/>
        </w:rPr>
        <w:t>%)</w:t>
      </w:r>
      <w:r w:rsidR="002F2BDD" w:rsidRPr="00A535D9">
        <w:rPr>
          <w:sz w:val="14"/>
          <w:szCs w:val="16"/>
        </w:rPr>
        <w:t xml:space="preserve"> und der </w:t>
      </w:r>
      <w:proofErr w:type="spellStart"/>
      <w:r w:rsidR="002F2BDD" w:rsidRPr="00A535D9">
        <w:rPr>
          <w:sz w:val="14"/>
          <w:szCs w:val="16"/>
        </w:rPr>
        <w:t>Thüga</w:t>
      </w:r>
      <w:proofErr w:type="spellEnd"/>
      <w:r w:rsidR="002F2BDD" w:rsidRPr="00A535D9">
        <w:rPr>
          <w:sz w:val="14"/>
          <w:szCs w:val="16"/>
        </w:rPr>
        <w:t xml:space="preserve"> </w:t>
      </w:r>
      <w:r w:rsidR="00086A02" w:rsidRPr="00A535D9">
        <w:rPr>
          <w:sz w:val="14"/>
          <w:szCs w:val="16"/>
        </w:rPr>
        <w:t>AG</w:t>
      </w:r>
      <w:r w:rsidR="002F2BDD" w:rsidRPr="00A535D9">
        <w:rPr>
          <w:sz w:val="14"/>
          <w:szCs w:val="16"/>
        </w:rPr>
        <w:t xml:space="preserve"> (</w:t>
      </w:r>
      <w:r w:rsidR="00086A02" w:rsidRPr="00A535D9">
        <w:rPr>
          <w:sz w:val="14"/>
          <w:szCs w:val="16"/>
        </w:rPr>
        <w:t>24,8</w:t>
      </w:r>
      <w:r w:rsidR="002F2BDD" w:rsidRPr="00A535D9">
        <w:rPr>
          <w:sz w:val="14"/>
          <w:szCs w:val="16"/>
        </w:rPr>
        <w:t>%)</w:t>
      </w:r>
      <w:r w:rsidR="00A91EE9" w:rsidRPr="00A535D9">
        <w:rPr>
          <w:sz w:val="14"/>
          <w:szCs w:val="16"/>
        </w:rPr>
        <w:t xml:space="preserve">. Das Unternehmen ist Grundversorger in Braunschweig und Eigentümer der Leitungsnetze (Strom, Gas, Wasser, Wärme, Glasfaser). Neben Energie und Wasser bietet die BS|ENERGY Gruppe Dienstleistungen in den Bereichen Abwasser, Straßenbeleuchtung und Infrastruktur an. BS|ENERGY erwirtschaftete 2017 einen Umsatz von ca. 641 </w:t>
      </w:r>
      <w:proofErr w:type="spellStart"/>
      <w:r w:rsidR="00A91EE9" w:rsidRPr="00A535D9">
        <w:rPr>
          <w:sz w:val="14"/>
          <w:szCs w:val="16"/>
        </w:rPr>
        <w:t>Mio</w:t>
      </w:r>
      <w:proofErr w:type="spellEnd"/>
      <w:r w:rsidR="00A91EE9" w:rsidRPr="00A535D9">
        <w:rPr>
          <w:sz w:val="14"/>
          <w:szCs w:val="16"/>
        </w:rPr>
        <w:t xml:space="preserve"> Euro. Die größten Beteiligungen sind BS|NETZ (Netzbetreiber) und SE|BS (Stadtentwässerung). Die BS|ENERGY Gruppe beschäftigt ca. 1.200 Mitarbeiter und Auszubildende. </w:t>
      </w:r>
      <w:hyperlink r:id="rId10" w:history="1">
        <w:r w:rsidR="00A91EE9" w:rsidRPr="00A535D9">
          <w:rPr>
            <w:color w:val="0000FF" w:themeColor="hyperlink"/>
            <w:sz w:val="14"/>
            <w:szCs w:val="16"/>
            <w:u w:val="single"/>
          </w:rPr>
          <w:t>www.bs-energy.de</w:t>
        </w:r>
      </w:hyperlink>
    </w:p>
    <w:p w:rsidR="00A91EE9" w:rsidRDefault="00A91EE9" w:rsidP="00A91EE9">
      <w:pPr>
        <w:spacing w:after="0" w:line="240" w:lineRule="auto"/>
        <w:rPr>
          <w:rFonts w:cs="Arial"/>
          <w:sz w:val="14"/>
          <w:szCs w:val="14"/>
        </w:rPr>
      </w:pPr>
    </w:p>
    <w:p w:rsidR="00A91EE9" w:rsidRDefault="00A91EE9" w:rsidP="00A91EE9">
      <w:pPr>
        <w:spacing w:after="0" w:line="240" w:lineRule="auto"/>
        <w:rPr>
          <w:sz w:val="14"/>
          <w:szCs w:val="16"/>
        </w:rPr>
      </w:pPr>
      <w:r>
        <w:rPr>
          <w:sz w:val="14"/>
          <w:szCs w:val="16"/>
        </w:rPr>
        <w:t xml:space="preserve">Die </w:t>
      </w:r>
      <w:r w:rsidRPr="00A03DC7">
        <w:rPr>
          <w:sz w:val="14"/>
          <w:szCs w:val="16"/>
        </w:rPr>
        <w:t>Veolia</w:t>
      </w:r>
      <w:r>
        <w:rPr>
          <w:sz w:val="14"/>
          <w:szCs w:val="16"/>
        </w:rPr>
        <w:t xml:space="preserve"> Gruppe </w:t>
      </w:r>
      <w:r w:rsidRPr="00A03DC7">
        <w:rPr>
          <w:sz w:val="14"/>
          <w:szCs w:val="16"/>
        </w:rPr>
        <w:t>ist der weltweite Maßstab für optimiertes Ressourcenmanagement. Mit über 16</w:t>
      </w:r>
      <w:r>
        <w:rPr>
          <w:sz w:val="14"/>
          <w:szCs w:val="16"/>
        </w:rPr>
        <w:t>9</w:t>
      </w:r>
      <w:r w:rsidRPr="00A03DC7">
        <w:rPr>
          <w:sz w:val="14"/>
          <w:szCs w:val="16"/>
        </w:rPr>
        <w:t xml:space="preserve"> 000 Beschäftigten auf allen fünf Kontinenten plant und implementiert die Veolia-Gruppe Lösungen für die Bereiche Wasser-, Abfall- und Energiemanagement im Sinne einer nachhaltigen Entwicklung der Kommunen und der Wirtschaft. Mit ihren drei sich ergänzenden Tätigkeitsfeldern sorgt sie für einen verbesserten Zugang zu Ressourcen, ihren Schutz und ihre Erneuerung. In Deutschland arbeiten bei Veolia rund 12.</w:t>
      </w:r>
      <w:r>
        <w:rPr>
          <w:sz w:val="14"/>
          <w:szCs w:val="16"/>
        </w:rPr>
        <w:t>4</w:t>
      </w:r>
      <w:r w:rsidRPr="00A03DC7">
        <w:rPr>
          <w:sz w:val="14"/>
          <w:szCs w:val="16"/>
        </w:rPr>
        <w:t xml:space="preserve">00 Mitarbeiterinnen und Mitarbeiter an den rund 300 Standorten und seinen Beteiligungsgesellschaften. In Partnerschaften mit Kommunen sind sie für mehr als 13 Millionen Menschen tätig. Hinzu kommen maßgeschneiderte </w:t>
      </w:r>
      <w:r w:rsidRPr="00A03DC7">
        <w:rPr>
          <w:sz w:val="14"/>
          <w:szCs w:val="16"/>
        </w:rPr>
        <w:lastRenderedPageBreak/>
        <w:t>Dienstleistungen für Privat- und Gewerbekunden, Handels- und Industriebetriebe. In seinen drei Geschäftsbereichen erwirtschaftete Veolia in Deutschland 201</w:t>
      </w:r>
      <w:r>
        <w:rPr>
          <w:sz w:val="14"/>
          <w:szCs w:val="16"/>
        </w:rPr>
        <w:t>7</w:t>
      </w:r>
      <w:r w:rsidRPr="00A03DC7">
        <w:rPr>
          <w:sz w:val="14"/>
          <w:szCs w:val="16"/>
        </w:rPr>
        <w:t xml:space="preserve"> einen Jahresumsatz von 1,</w:t>
      </w:r>
      <w:r>
        <w:rPr>
          <w:sz w:val="14"/>
          <w:szCs w:val="16"/>
        </w:rPr>
        <w:t>8</w:t>
      </w:r>
      <w:r w:rsidRPr="00A03DC7">
        <w:rPr>
          <w:sz w:val="14"/>
          <w:szCs w:val="16"/>
        </w:rPr>
        <w:t xml:space="preserve"> Milliarden Euro. Besuchen Sie Veolia auf </w:t>
      </w:r>
      <w:hyperlink r:id="rId11" w:history="1">
        <w:r w:rsidRPr="00A03DC7">
          <w:rPr>
            <w:rStyle w:val="Hyperlink"/>
            <w:sz w:val="14"/>
            <w:szCs w:val="16"/>
          </w:rPr>
          <w:t>www.veolia.de</w:t>
        </w:r>
      </w:hyperlink>
      <w:r>
        <w:rPr>
          <w:sz w:val="14"/>
          <w:szCs w:val="16"/>
        </w:rPr>
        <w:t xml:space="preserve"> oder folgen Sie</w:t>
      </w:r>
      <w:r w:rsidRPr="00A03DC7">
        <w:rPr>
          <w:sz w:val="14"/>
          <w:szCs w:val="16"/>
        </w:rPr>
        <w:t xml:space="preserve"> auf Twitter </w:t>
      </w:r>
      <w:hyperlink r:id="rId12" w:history="1">
        <w:r w:rsidRPr="00A03DC7">
          <w:rPr>
            <w:rStyle w:val="Hyperlink"/>
            <w:sz w:val="14"/>
            <w:szCs w:val="16"/>
          </w:rPr>
          <w:t>www.twitter.com/veoliade</w:t>
        </w:r>
      </w:hyperlink>
      <w:r w:rsidRPr="00A03DC7">
        <w:rPr>
          <w:sz w:val="14"/>
          <w:szCs w:val="16"/>
        </w:rPr>
        <w:t>.</w:t>
      </w:r>
    </w:p>
    <w:p w:rsidR="005C59C5" w:rsidRDefault="005C59C5" w:rsidP="00A91EE9">
      <w:pPr>
        <w:spacing w:after="0" w:line="240" w:lineRule="auto"/>
        <w:rPr>
          <w:sz w:val="14"/>
          <w:szCs w:val="16"/>
        </w:rPr>
      </w:pPr>
    </w:p>
    <w:sectPr w:rsidR="005C59C5">
      <w:headerReference w:type="default" r:id="rId13"/>
      <w:footerReference w:type="even" r:id="rId14"/>
      <w:footerReference w:type="default" r:id="rId15"/>
      <w:headerReference w:type="first" r:id="rId16"/>
      <w:footerReference w:type="first" r:id="rId17"/>
      <w:type w:val="continuous"/>
      <w:pgSz w:w="11906" w:h="16838" w:code="9"/>
      <w:pgMar w:top="2172" w:right="1134" w:bottom="1258" w:left="1134" w:header="0" w:footer="0"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Kraus Sabine" w:date="2018-12-14T12:22:00Z" w:initials="KS">
    <w:p w:rsidR="00417744" w:rsidRDefault="00417744">
      <w:pPr>
        <w:pStyle w:val="Kommentartext"/>
      </w:pPr>
      <w:r>
        <w:rPr>
          <w:rStyle w:val="Kommentarzeichen"/>
        </w:rPr>
        <w:annotationRef/>
      </w:r>
      <w:r>
        <w:t>Von was? Der bestehenden GUD?</w:t>
      </w:r>
    </w:p>
  </w:comment>
  <w:comment w:id="2" w:author="Kraus Sabine" w:date="2018-12-14T12:24:00Z" w:initials="KS">
    <w:p w:rsidR="00417744" w:rsidRDefault="00417744">
      <w:pPr>
        <w:pStyle w:val="Kommentartext"/>
      </w:pPr>
      <w:r>
        <w:rPr>
          <w:rStyle w:val="Kommentarzeichen"/>
        </w:rPr>
        <w:annotationRef/>
      </w:r>
      <w:r>
        <w:t>Ist das ein geografischer Bezug, meint das Stadtviertel?</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30F" w:rsidRDefault="00E4330F">
      <w:r>
        <w:separator/>
      </w:r>
    </w:p>
  </w:endnote>
  <w:endnote w:type="continuationSeparator" w:id="0">
    <w:p w:rsidR="00E4330F" w:rsidRDefault="00E43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sans-serif">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E81" w:rsidRDefault="005C59C5">
    <w:pPr>
      <w:pStyle w:val="Fuzeile"/>
    </w:pPr>
    <w:r>
      <w:rPr>
        <w:noProof/>
      </w:rPr>
      <w:drawing>
        <wp:inline distT="0" distB="0" distL="0" distR="0" wp14:anchorId="63C374A2" wp14:editId="5C5E5CF7">
          <wp:extent cx="6105525" cy="504825"/>
          <wp:effectExtent l="0" t="0" r="9525" b="9525"/>
          <wp:docPr id="1" name="Bild 1" descr="4C_VEOLIA_operated_10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C_VEOLIA_operated_10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5525" cy="50482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3E4" w:rsidRDefault="005C59C5" w:rsidP="00086A02">
    <w:pPr>
      <w:pStyle w:val="Fuzeile"/>
      <w:tabs>
        <w:tab w:val="clear" w:pos="4536"/>
        <w:tab w:val="clear" w:pos="9072"/>
        <w:tab w:val="right" w:pos="9638"/>
      </w:tabs>
    </w:pPr>
    <w:r>
      <w:rPr>
        <w:noProof/>
      </w:rPr>
      <w:drawing>
        <wp:anchor distT="0" distB="0" distL="114300" distR="114300" simplePos="0" relativeHeight="251659264" behindDoc="1" locked="0" layoutInCell="1" allowOverlap="1" wp14:anchorId="2B216213" wp14:editId="3ABC2D6C">
          <wp:simplePos x="0" y="0"/>
          <wp:positionH relativeFrom="column">
            <wp:posOffset>5191125</wp:posOffset>
          </wp:positionH>
          <wp:positionV relativeFrom="paragraph">
            <wp:posOffset>29210</wp:posOffset>
          </wp:positionV>
          <wp:extent cx="1278255" cy="107950"/>
          <wp:effectExtent l="0" t="0" r="0" b="6350"/>
          <wp:wrapNone/>
          <wp:docPr id="3" name="Bild 2" descr="4C_VEOLIA_operated_10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C_VEOLIA_operated_10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107950"/>
                  </a:xfrm>
                  <a:prstGeom prst="rect">
                    <a:avLst/>
                  </a:prstGeom>
                  <a:noFill/>
                </pic:spPr>
              </pic:pic>
            </a:graphicData>
          </a:graphic>
          <wp14:sizeRelH relativeFrom="page">
            <wp14:pctWidth>0</wp14:pctWidth>
          </wp14:sizeRelH>
          <wp14:sizeRelV relativeFrom="page">
            <wp14:pctHeight>0</wp14:pctHeight>
          </wp14:sizeRelV>
        </wp:anchor>
      </w:drawing>
    </w:r>
    <w:r w:rsidR="00AC54D3">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B32" w:rsidRPr="00A03DC7" w:rsidRDefault="000F3B32" w:rsidP="000F3B32">
    <w:pPr>
      <w:spacing w:after="0" w:line="240" w:lineRule="auto"/>
      <w:rPr>
        <w:sz w:val="14"/>
        <w:szCs w:val="16"/>
      </w:rPr>
    </w:pPr>
  </w:p>
  <w:p w:rsidR="000F3B32" w:rsidRDefault="000F3B32" w:rsidP="000F3B32">
    <w:pPr>
      <w:pStyle w:val="Fuzeile"/>
      <w:jc w:val="right"/>
    </w:pPr>
    <w:r w:rsidRPr="000F3B32">
      <w:rPr>
        <w:noProof/>
        <w:sz w:val="16"/>
        <w:szCs w:val="16"/>
      </w:rPr>
      <w:drawing>
        <wp:anchor distT="0" distB="0" distL="114300" distR="114300" simplePos="0" relativeHeight="251658240" behindDoc="1" locked="0" layoutInCell="1" allowOverlap="1" wp14:anchorId="5DCE368E" wp14:editId="4B0FBF93">
          <wp:simplePos x="0" y="0"/>
          <wp:positionH relativeFrom="column">
            <wp:posOffset>5299710</wp:posOffset>
          </wp:positionH>
          <wp:positionV relativeFrom="paragraph">
            <wp:posOffset>179070</wp:posOffset>
          </wp:positionV>
          <wp:extent cx="1187450" cy="9906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7450" cy="99060"/>
                  </a:xfrm>
                  <a:prstGeom prst="rect">
                    <a:avLst/>
                  </a:prstGeom>
                </pic:spPr>
              </pic:pic>
            </a:graphicData>
          </a:graphic>
          <wp14:sizeRelH relativeFrom="page">
            <wp14:pctWidth>0</wp14:pctWidth>
          </wp14:sizeRelH>
          <wp14:sizeRelV relativeFrom="page">
            <wp14:pctHeight>0</wp14:pctHeight>
          </wp14:sizeRelV>
        </wp:anchor>
      </w:drawing>
    </w:r>
    <w:r>
      <w:tab/>
    </w:r>
    <w:r>
      <w:tab/>
    </w:r>
  </w:p>
  <w:p w:rsidR="00A153E4" w:rsidRDefault="00A153E4">
    <w:pPr>
      <w:pStyle w:val="Angaben8p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30F" w:rsidRDefault="00E4330F">
      <w:r>
        <w:separator/>
      </w:r>
    </w:p>
  </w:footnote>
  <w:footnote w:type="continuationSeparator" w:id="0">
    <w:p w:rsidR="00E4330F" w:rsidRDefault="00E433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3E4" w:rsidRDefault="00A153E4">
    <w:pPr>
      <w:framePr w:w="3561" w:h="539" w:hSpace="142" w:wrap="around" w:vAnchor="page" w:hAnchor="margin" w:y="1078"/>
    </w:pPr>
    <w:r>
      <w:t xml:space="preserve">Seite </w:t>
    </w:r>
    <w:r>
      <w:fldChar w:fldCharType="begin"/>
    </w:r>
    <w:r>
      <w:instrText xml:space="preserve"> PAGE </w:instrText>
    </w:r>
    <w:r>
      <w:fldChar w:fldCharType="separate"/>
    </w:r>
    <w:r w:rsidR="00610985">
      <w:rPr>
        <w:noProof/>
      </w:rPr>
      <w:t>3</w:t>
    </w:r>
    <w:r>
      <w:fldChar w:fldCharType="end"/>
    </w:r>
    <w:r>
      <w:t xml:space="preserve"> von </w:t>
    </w:r>
    <w:r w:rsidR="00592EE3">
      <w:rPr>
        <w:noProof/>
      </w:rPr>
      <w:fldChar w:fldCharType="begin"/>
    </w:r>
    <w:r w:rsidR="00592EE3">
      <w:rPr>
        <w:noProof/>
      </w:rPr>
      <w:instrText xml:space="preserve"> NUMPAGES </w:instrText>
    </w:r>
    <w:r w:rsidR="00592EE3">
      <w:rPr>
        <w:noProof/>
      </w:rPr>
      <w:fldChar w:fldCharType="separate"/>
    </w:r>
    <w:r w:rsidR="00610985">
      <w:rPr>
        <w:noProof/>
      </w:rPr>
      <w:t>3</w:t>
    </w:r>
    <w:r w:rsidR="00592EE3">
      <w:rPr>
        <w:noProof/>
      </w:rPr>
      <w:fldChar w:fldCharType="end"/>
    </w:r>
  </w:p>
  <w:p w:rsidR="00A153E4" w:rsidRDefault="008E598E">
    <w:pPr>
      <w:pStyle w:val="Kopfzeile"/>
    </w:pPr>
    <w:r>
      <w:rPr>
        <w:noProof/>
        <w:sz w:val="20"/>
      </w:rPr>
      <w:drawing>
        <wp:anchor distT="0" distB="0" distL="114300" distR="114300" simplePos="0" relativeHeight="251656192" behindDoc="0" locked="0" layoutInCell="1" allowOverlap="1" wp14:anchorId="6CAC70B0" wp14:editId="2E6C05F3">
          <wp:simplePos x="0" y="0"/>
          <wp:positionH relativeFrom="page">
            <wp:posOffset>4860925</wp:posOffset>
          </wp:positionH>
          <wp:positionV relativeFrom="page">
            <wp:posOffset>360045</wp:posOffset>
          </wp:positionV>
          <wp:extent cx="1986915" cy="655955"/>
          <wp:effectExtent l="0" t="0" r="0" b="0"/>
          <wp:wrapTopAndBottom/>
          <wp:docPr id="50" name="shpLogoColor02" descr="BS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LogoColor02" descr="BS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559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70" w:type="dxa"/>
        <w:right w:w="70" w:type="dxa"/>
      </w:tblCellMar>
      <w:tblLook w:val="0000" w:firstRow="0" w:lastRow="0" w:firstColumn="0" w:lastColumn="0" w:noHBand="0" w:noVBand="0"/>
    </w:tblPr>
    <w:tblGrid>
      <w:gridCol w:w="2975"/>
    </w:tblGrid>
    <w:tr w:rsidR="00A153E4">
      <w:trPr>
        <w:trHeight w:val="3031"/>
      </w:trPr>
      <w:tc>
        <w:tcPr>
          <w:tcW w:w="2975" w:type="dxa"/>
        </w:tcPr>
        <w:p w:rsidR="00A153E4" w:rsidRDefault="00A153E4">
          <w:pPr>
            <w:pStyle w:val="Angaben9pt"/>
            <w:framePr w:hSpace="142" w:wrap="around" w:vAnchor="page" w:hAnchor="page" w:x="8591" w:y="2428"/>
            <w:rPr>
              <w:noProof/>
            </w:rPr>
          </w:pPr>
          <w:bookmarkStart w:id="3" w:name="bkmPersonalInfo"/>
          <w:r>
            <w:rPr>
              <w:noProof/>
            </w:rPr>
            <w:t>BS|ENERGY</w:t>
          </w:r>
        </w:p>
        <w:p w:rsidR="00A153E4" w:rsidRDefault="00A153E4">
          <w:pPr>
            <w:pStyle w:val="Angaben9pt"/>
            <w:framePr w:hSpace="142" w:wrap="around" w:vAnchor="page" w:hAnchor="page" w:x="8591" w:y="2428"/>
            <w:rPr>
              <w:noProof/>
            </w:rPr>
          </w:pPr>
          <w:r>
            <w:rPr>
              <w:noProof/>
            </w:rPr>
            <w:t xml:space="preserve">Braunschweiger </w:t>
          </w:r>
        </w:p>
        <w:p w:rsidR="00A153E4" w:rsidRDefault="00A153E4">
          <w:pPr>
            <w:pStyle w:val="Angaben9pt"/>
            <w:framePr w:hSpace="142" w:wrap="around" w:vAnchor="page" w:hAnchor="page" w:x="8591" w:y="2428"/>
            <w:rPr>
              <w:noProof/>
            </w:rPr>
          </w:pPr>
          <w:r>
            <w:rPr>
              <w:noProof/>
            </w:rPr>
            <w:t>Versorgungs-AG &amp; Co. KG</w:t>
          </w:r>
        </w:p>
        <w:p w:rsidR="00A153E4" w:rsidRDefault="00A153E4">
          <w:pPr>
            <w:pStyle w:val="Angaben9pt"/>
            <w:framePr w:hSpace="142" w:wrap="around" w:vAnchor="page" w:hAnchor="page" w:x="8591" w:y="2428"/>
            <w:rPr>
              <w:noProof/>
            </w:rPr>
          </w:pPr>
          <w:r>
            <w:rPr>
              <w:noProof/>
            </w:rPr>
            <w:t>Taubenstraße 7</w:t>
          </w:r>
        </w:p>
        <w:p w:rsidR="00A153E4" w:rsidRDefault="00A153E4">
          <w:pPr>
            <w:pStyle w:val="Angaben9pt"/>
            <w:framePr w:hSpace="142" w:wrap="around" w:vAnchor="page" w:hAnchor="page" w:x="8591" w:y="2428"/>
            <w:rPr>
              <w:noProof/>
            </w:rPr>
          </w:pPr>
          <w:r>
            <w:rPr>
              <w:noProof/>
            </w:rPr>
            <w:t>38106 Braunschweig</w:t>
          </w:r>
        </w:p>
        <w:p w:rsidR="00A153E4" w:rsidRDefault="00A153E4">
          <w:pPr>
            <w:pStyle w:val="Angaben9pt"/>
            <w:framePr w:hSpace="142" w:wrap="around" w:vAnchor="page" w:hAnchor="page" w:x="8591" w:y="2428"/>
            <w:rPr>
              <w:noProof/>
            </w:rPr>
          </w:pPr>
          <w:r>
            <w:rPr>
              <w:noProof/>
            </w:rPr>
            <w:t>www.bs-energy.de</w:t>
          </w:r>
        </w:p>
        <w:p w:rsidR="00A153E4" w:rsidRDefault="00A153E4">
          <w:pPr>
            <w:pStyle w:val="Angaben9pt"/>
            <w:framePr w:hSpace="142" w:wrap="around" w:vAnchor="page" w:hAnchor="page" w:x="8591" w:y="2428"/>
            <w:rPr>
              <w:noProof/>
            </w:rPr>
          </w:pPr>
        </w:p>
        <w:p w:rsidR="00A153E4" w:rsidRDefault="002932B3">
          <w:pPr>
            <w:pStyle w:val="Angaben9pt"/>
            <w:framePr w:hSpace="142" w:wrap="around" w:vAnchor="page" w:hAnchor="page" w:x="8591" w:y="2428"/>
            <w:rPr>
              <w:noProof/>
            </w:rPr>
          </w:pPr>
          <w:r>
            <w:rPr>
              <w:noProof/>
            </w:rPr>
            <w:t>Unternehmenskommunikation</w:t>
          </w:r>
        </w:p>
        <w:p w:rsidR="00A153E4" w:rsidRDefault="00FF19EF">
          <w:pPr>
            <w:pStyle w:val="Angaben9pt"/>
            <w:framePr w:hSpace="142" w:wrap="around" w:vAnchor="page" w:hAnchor="page" w:x="8591" w:y="2428"/>
            <w:rPr>
              <w:noProof/>
            </w:rPr>
          </w:pPr>
          <w:r>
            <w:rPr>
              <w:noProof/>
            </w:rPr>
            <w:t>Telefon</w:t>
          </w:r>
          <w:r>
            <w:rPr>
              <w:noProof/>
            </w:rPr>
            <w:tab/>
            <w:t>0531 383-3525</w:t>
          </w:r>
        </w:p>
        <w:p w:rsidR="00A153E4" w:rsidRDefault="00A153E4">
          <w:pPr>
            <w:pStyle w:val="Angaben9pt"/>
            <w:framePr w:hSpace="142" w:wrap="around" w:vAnchor="page" w:hAnchor="page" w:x="8591" w:y="2428"/>
            <w:rPr>
              <w:noProof/>
            </w:rPr>
          </w:pPr>
          <w:r>
            <w:rPr>
              <w:noProof/>
            </w:rPr>
            <w:t>Fax</w:t>
          </w:r>
          <w:r>
            <w:rPr>
              <w:noProof/>
            </w:rPr>
            <w:tab/>
            <w:t>0531 383-3308</w:t>
          </w:r>
        </w:p>
        <w:p w:rsidR="00A153E4" w:rsidRDefault="00094A18">
          <w:pPr>
            <w:pStyle w:val="Angaben9pt"/>
            <w:framePr w:hSpace="142" w:wrap="around" w:vAnchor="page" w:hAnchor="page" w:x="8591" w:y="2428"/>
            <w:rPr>
              <w:noProof/>
            </w:rPr>
          </w:pPr>
          <w:r>
            <w:rPr>
              <w:noProof/>
            </w:rPr>
            <w:t>presse</w:t>
          </w:r>
          <w:r w:rsidR="00A153E4">
            <w:rPr>
              <w:noProof/>
            </w:rPr>
            <w:t>@bs-energy.de</w:t>
          </w:r>
        </w:p>
      </w:tc>
    </w:tr>
    <w:bookmarkEnd w:id="3"/>
  </w:tbl>
  <w:p w:rsidR="00A153E4" w:rsidRDefault="00A153E4">
    <w:pPr>
      <w:pStyle w:val="Angaben9pt"/>
      <w:spacing w:line="284" w:lineRule="exact"/>
    </w:pPr>
  </w:p>
  <w:tbl>
    <w:tblPr>
      <w:tblW w:w="6237" w:type="dxa"/>
      <w:tblCellMar>
        <w:left w:w="70" w:type="dxa"/>
        <w:right w:w="70" w:type="dxa"/>
      </w:tblCellMar>
      <w:tblLook w:val="0000" w:firstRow="0" w:lastRow="0" w:firstColumn="0" w:lastColumn="0" w:noHBand="0" w:noVBand="0"/>
    </w:tblPr>
    <w:tblGrid>
      <w:gridCol w:w="2537"/>
      <w:gridCol w:w="3700"/>
    </w:tblGrid>
    <w:tr w:rsidR="00A153E4">
      <w:trPr>
        <w:cantSplit/>
        <w:trHeight w:hRule="exact" w:val="1701"/>
      </w:trPr>
      <w:tc>
        <w:tcPr>
          <w:tcW w:w="2590" w:type="dxa"/>
          <w:vAlign w:val="center"/>
        </w:tcPr>
        <w:p w:rsidR="00A153E4" w:rsidRDefault="00A153E4">
          <w:pPr>
            <w:pStyle w:val="Angaben9pt"/>
            <w:jc w:val="center"/>
          </w:pPr>
        </w:p>
      </w:tc>
      <w:tc>
        <w:tcPr>
          <w:tcW w:w="3780" w:type="dxa"/>
          <w:vAlign w:val="center"/>
        </w:tcPr>
        <w:p w:rsidR="00A153E4" w:rsidRDefault="00A153E4">
          <w:pPr>
            <w:pStyle w:val="Angaben9pt"/>
            <w:jc w:val="center"/>
          </w:pPr>
        </w:p>
      </w:tc>
    </w:tr>
  </w:tbl>
  <w:p w:rsidR="00A153E4" w:rsidRDefault="008E598E">
    <w:pPr>
      <w:pStyle w:val="Angaben9pt"/>
      <w:spacing w:line="240" w:lineRule="auto"/>
      <w:rPr>
        <w:sz w:val="2"/>
      </w:rPr>
    </w:pPr>
    <w:r>
      <w:rPr>
        <w:noProof/>
        <w:sz w:val="2"/>
      </w:rPr>
      <w:drawing>
        <wp:anchor distT="0" distB="0" distL="114300" distR="114300" simplePos="0" relativeHeight="251657216" behindDoc="0" locked="0" layoutInCell="1" allowOverlap="1" wp14:anchorId="296F630E" wp14:editId="3137DB17">
          <wp:simplePos x="0" y="0"/>
          <wp:positionH relativeFrom="page">
            <wp:posOffset>4860925</wp:posOffset>
          </wp:positionH>
          <wp:positionV relativeFrom="page">
            <wp:posOffset>358775</wp:posOffset>
          </wp:positionV>
          <wp:extent cx="1986915" cy="655955"/>
          <wp:effectExtent l="0" t="0" r="0" b="0"/>
          <wp:wrapTopAndBottom/>
          <wp:docPr id="175" name="shpLogoColor01" descr="BS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LogoColor01" descr="BS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559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F6C90"/>
    <w:multiLevelType w:val="hybridMultilevel"/>
    <w:tmpl w:val="1CB470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8AE4FB8"/>
    <w:multiLevelType w:val="hybridMultilevel"/>
    <w:tmpl w:val="23F853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E384C88"/>
    <w:multiLevelType w:val="hybridMultilevel"/>
    <w:tmpl w:val="608EA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EF5397D"/>
    <w:multiLevelType w:val="hybridMultilevel"/>
    <w:tmpl w:val="66AA0E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47E6FE5"/>
    <w:multiLevelType w:val="hybridMultilevel"/>
    <w:tmpl w:val="ECCE53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74076F57"/>
    <w:multiLevelType w:val="hybridMultilevel"/>
    <w:tmpl w:val="5006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760E4A38"/>
    <w:multiLevelType w:val="multilevel"/>
    <w:tmpl w:val="FFE4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3"/>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ayoutGrid.Customer" w:val="BS_ENERGY"/>
    <w:docVar w:name="LayoutGrid.Type" w:val="pressemitteilung a 01.ini"/>
  </w:docVars>
  <w:rsids>
    <w:rsidRoot w:val="008E598E"/>
    <w:rsid w:val="000031DF"/>
    <w:rsid w:val="00005AAE"/>
    <w:rsid w:val="00007CAB"/>
    <w:rsid w:val="00011433"/>
    <w:rsid w:val="00014241"/>
    <w:rsid w:val="00020FF0"/>
    <w:rsid w:val="00022447"/>
    <w:rsid w:val="000233AF"/>
    <w:rsid w:val="00024F40"/>
    <w:rsid w:val="0002605D"/>
    <w:rsid w:val="00026FA1"/>
    <w:rsid w:val="00033925"/>
    <w:rsid w:val="00034582"/>
    <w:rsid w:val="00035C73"/>
    <w:rsid w:val="00043F5A"/>
    <w:rsid w:val="000467AB"/>
    <w:rsid w:val="00051F9B"/>
    <w:rsid w:val="00052141"/>
    <w:rsid w:val="0005277C"/>
    <w:rsid w:val="00055A75"/>
    <w:rsid w:val="00071478"/>
    <w:rsid w:val="0007152C"/>
    <w:rsid w:val="00074ADB"/>
    <w:rsid w:val="00083301"/>
    <w:rsid w:val="00086A02"/>
    <w:rsid w:val="00093D28"/>
    <w:rsid w:val="00094A18"/>
    <w:rsid w:val="000B0239"/>
    <w:rsid w:val="000B4156"/>
    <w:rsid w:val="000C39BA"/>
    <w:rsid w:val="000C3FB8"/>
    <w:rsid w:val="000D1598"/>
    <w:rsid w:val="000D29DB"/>
    <w:rsid w:val="000D3216"/>
    <w:rsid w:val="000D446E"/>
    <w:rsid w:val="000D6B87"/>
    <w:rsid w:val="000E3033"/>
    <w:rsid w:val="000E3736"/>
    <w:rsid w:val="000E43CC"/>
    <w:rsid w:val="000E698A"/>
    <w:rsid w:val="000E6CB6"/>
    <w:rsid w:val="000E7AEE"/>
    <w:rsid w:val="000F00C8"/>
    <w:rsid w:val="000F1DCC"/>
    <w:rsid w:val="000F3B32"/>
    <w:rsid w:val="00100613"/>
    <w:rsid w:val="001067BB"/>
    <w:rsid w:val="00106AD7"/>
    <w:rsid w:val="001125AD"/>
    <w:rsid w:val="001225E1"/>
    <w:rsid w:val="00122610"/>
    <w:rsid w:val="00124FA0"/>
    <w:rsid w:val="0012793C"/>
    <w:rsid w:val="00135C40"/>
    <w:rsid w:val="00135D9C"/>
    <w:rsid w:val="001520C9"/>
    <w:rsid w:val="00160221"/>
    <w:rsid w:val="001605B4"/>
    <w:rsid w:val="00160EAB"/>
    <w:rsid w:val="00162C3E"/>
    <w:rsid w:val="00163596"/>
    <w:rsid w:val="00165C8D"/>
    <w:rsid w:val="00166848"/>
    <w:rsid w:val="0018301B"/>
    <w:rsid w:val="00187D92"/>
    <w:rsid w:val="0019712C"/>
    <w:rsid w:val="001A093F"/>
    <w:rsid w:val="001B7000"/>
    <w:rsid w:val="001C0BC8"/>
    <w:rsid w:val="001C475D"/>
    <w:rsid w:val="001D2874"/>
    <w:rsid w:val="001D342E"/>
    <w:rsid w:val="001D3911"/>
    <w:rsid w:val="001F1696"/>
    <w:rsid w:val="001F75A3"/>
    <w:rsid w:val="00200598"/>
    <w:rsid w:val="0020483D"/>
    <w:rsid w:val="002061B5"/>
    <w:rsid w:val="00206BEE"/>
    <w:rsid w:val="00207B0F"/>
    <w:rsid w:val="00207DDA"/>
    <w:rsid w:val="00215476"/>
    <w:rsid w:val="00216F03"/>
    <w:rsid w:val="002203A4"/>
    <w:rsid w:val="00224D3E"/>
    <w:rsid w:val="00230E91"/>
    <w:rsid w:val="00232962"/>
    <w:rsid w:val="00234811"/>
    <w:rsid w:val="00234C62"/>
    <w:rsid w:val="00243F83"/>
    <w:rsid w:val="002477A8"/>
    <w:rsid w:val="00261AD3"/>
    <w:rsid w:val="0026240D"/>
    <w:rsid w:val="00266866"/>
    <w:rsid w:val="00273A7B"/>
    <w:rsid w:val="00276156"/>
    <w:rsid w:val="00277065"/>
    <w:rsid w:val="002830E3"/>
    <w:rsid w:val="00284B9A"/>
    <w:rsid w:val="002932B3"/>
    <w:rsid w:val="002946E3"/>
    <w:rsid w:val="002959F1"/>
    <w:rsid w:val="002A37CC"/>
    <w:rsid w:val="002B067B"/>
    <w:rsid w:val="002B41B7"/>
    <w:rsid w:val="002D0F20"/>
    <w:rsid w:val="002D2F4A"/>
    <w:rsid w:val="002D3097"/>
    <w:rsid w:val="002E515D"/>
    <w:rsid w:val="002F2ACE"/>
    <w:rsid w:val="002F2BDD"/>
    <w:rsid w:val="002F7793"/>
    <w:rsid w:val="00300413"/>
    <w:rsid w:val="00305799"/>
    <w:rsid w:val="00307F7E"/>
    <w:rsid w:val="00310F97"/>
    <w:rsid w:val="0031449A"/>
    <w:rsid w:val="00320E01"/>
    <w:rsid w:val="00325888"/>
    <w:rsid w:val="00325952"/>
    <w:rsid w:val="00331624"/>
    <w:rsid w:val="003336AB"/>
    <w:rsid w:val="003411CA"/>
    <w:rsid w:val="00346ABD"/>
    <w:rsid w:val="0034755D"/>
    <w:rsid w:val="003522D6"/>
    <w:rsid w:val="00352313"/>
    <w:rsid w:val="00352A0F"/>
    <w:rsid w:val="0035667D"/>
    <w:rsid w:val="00361A1F"/>
    <w:rsid w:val="00365302"/>
    <w:rsid w:val="00365CCF"/>
    <w:rsid w:val="00367DC7"/>
    <w:rsid w:val="00372AC8"/>
    <w:rsid w:val="00372F22"/>
    <w:rsid w:val="003735D4"/>
    <w:rsid w:val="00381B04"/>
    <w:rsid w:val="00383440"/>
    <w:rsid w:val="00385802"/>
    <w:rsid w:val="00393553"/>
    <w:rsid w:val="00394B3C"/>
    <w:rsid w:val="003A097D"/>
    <w:rsid w:val="003A3F3C"/>
    <w:rsid w:val="003A43EA"/>
    <w:rsid w:val="003A4CD8"/>
    <w:rsid w:val="003B01A3"/>
    <w:rsid w:val="003B0258"/>
    <w:rsid w:val="003C09BF"/>
    <w:rsid w:val="003C34CB"/>
    <w:rsid w:val="003C4E85"/>
    <w:rsid w:val="003D2792"/>
    <w:rsid w:val="003D4C5B"/>
    <w:rsid w:val="003E0FD7"/>
    <w:rsid w:val="003E2425"/>
    <w:rsid w:val="003E31AC"/>
    <w:rsid w:val="003E407B"/>
    <w:rsid w:val="003E70C4"/>
    <w:rsid w:val="004143E3"/>
    <w:rsid w:val="0041489F"/>
    <w:rsid w:val="00415D79"/>
    <w:rsid w:val="004167D0"/>
    <w:rsid w:val="00417744"/>
    <w:rsid w:val="00422199"/>
    <w:rsid w:val="00422A57"/>
    <w:rsid w:val="00432279"/>
    <w:rsid w:val="00433E6B"/>
    <w:rsid w:val="00435CC2"/>
    <w:rsid w:val="00440759"/>
    <w:rsid w:val="00442595"/>
    <w:rsid w:val="004439CF"/>
    <w:rsid w:val="004460BD"/>
    <w:rsid w:val="00447AB7"/>
    <w:rsid w:val="00457D82"/>
    <w:rsid w:val="00472F3D"/>
    <w:rsid w:val="00475219"/>
    <w:rsid w:val="00475A49"/>
    <w:rsid w:val="00477BD8"/>
    <w:rsid w:val="0048014D"/>
    <w:rsid w:val="00481D5A"/>
    <w:rsid w:val="00484EDC"/>
    <w:rsid w:val="004850E9"/>
    <w:rsid w:val="00494F92"/>
    <w:rsid w:val="00496B33"/>
    <w:rsid w:val="004A0DBD"/>
    <w:rsid w:val="004A33F4"/>
    <w:rsid w:val="004A4135"/>
    <w:rsid w:val="004A53EE"/>
    <w:rsid w:val="004A6570"/>
    <w:rsid w:val="004A691F"/>
    <w:rsid w:val="004B17CF"/>
    <w:rsid w:val="004B6BA1"/>
    <w:rsid w:val="004C5A43"/>
    <w:rsid w:val="004C7E0D"/>
    <w:rsid w:val="004D0F1D"/>
    <w:rsid w:val="004D1355"/>
    <w:rsid w:val="004D19A0"/>
    <w:rsid w:val="004E4770"/>
    <w:rsid w:val="004F6001"/>
    <w:rsid w:val="00502F17"/>
    <w:rsid w:val="00505A35"/>
    <w:rsid w:val="0051040D"/>
    <w:rsid w:val="0051112E"/>
    <w:rsid w:val="00515067"/>
    <w:rsid w:val="005169FA"/>
    <w:rsid w:val="00516DE5"/>
    <w:rsid w:val="00521D31"/>
    <w:rsid w:val="005235B9"/>
    <w:rsid w:val="00530DFA"/>
    <w:rsid w:val="005329AF"/>
    <w:rsid w:val="00536A36"/>
    <w:rsid w:val="00540938"/>
    <w:rsid w:val="005449FD"/>
    <w:rsid w:val="00544B51"/>
    <w:rsid w:val="00545CA4"/>
    <w:rsid w:val="0054727C"/>
    <w:rsid w:val="0055199C"/>
    <w:rsid w:val="00553CCA"/>
    <w:rsid w:val="00560DAF"/>
    <w:rsid w:val="00562C7A"/>
    <w:rsid w:val="0056630D"/>
    <w:rsid w:val="005701DD"/>
    <w:rsid w:val="00576955"/>
    <w:rsid w:val="00581414"/>
    <w:rsid w:val="0059089E"/>
    <w:rsid w:val="00592E71"/>
    <w:rsid w:val="00592EE3"/>
    <w:rsid w:val="00597415"/>
    <w:rsid w:val="005B0B24"/>
    <w:rsid w:val="005C59C5"/>
    <w:rsid w:val="005C5A87"/>
    <w:rsid w:val="005C5E37"/>
    <w:rsid w:val="005C5E91"/>
    <w:rsid w:val="005D1067"/>
    <w:rsid w:val="005D1AC0"/>
    <w:rsid w:val="005E7249"/>
    <w:rsid w:val="005F07E5"/>
    <w:rsid w:val="005F1EF1"/>
    <w:rsid w:val="005F2142"/>
    <w:rsid w:val="005F2751"/>
    <w:rsid w:val="005F43EA"/>
    <w:rsid w:val="005F4E57"/>
    <w:rsid w:val="005F67D3"/>
    <w:rsid w:val="00600F2F"/>
    <w:rsid w:val="00602C35"/>
    <w:rsid w:val="0060341C"/>
    <w:rsid w:val="00604DA2"/>
    <w:rsid w:val="00605039"/>
    <w:rsid w:val="006078AA"/>
    <w:rsid w:val="00610985"/>
    <w:rsid w:val="006121DD"/>
    <w:rsid w:val="00612F5B"/>
    <w:rsid w:val="006144F5"/>
    <w:rsid w:val="0061569C"/>
    <w:rsid w:val="00630B68"/>
    <w:rsid w:val="006332D2"/>
    <w:rsid w:val="00634E69"/>
    <w:rsid w:val="00635888"/>
    <w:rsid w:val="0064277B"/>
    <w:rsid w:val="00644B4E"/>
    <w:rsid w:val="006450BC"/>
    <w:rsid w:val="00645429"/>
    <w:rsid w:val="006462DB"/>
    <w:rsid w:val="006516FF"/>
    <w:rsid w:val="00661518"/>
    <w:rsid w:val="006618AC"/>
    <w:rsid w:val="00676374"/>
    <w:rsid w:val="006855F6"/>
    <w:rsid w:val="00685C9E"/>
    <w:rsid w:val="00690871"/>
    <w:rsid w:val="00692681"/>
    <w:rsid w:val="0069725D"/>
    <w:rsid w:val="006A17D3"/>
    <w:rsid w:val="006A6628"/>
    <w:rsid w:val="006B1F8C"/>
    <w:rsid w:val="006B51F2"/>
    <w:rsid w:val="006B5EE2"/>
    <w:rsid w:val="006C2C95"/>
    <w:rsid w:val="006C3364"/>
    <w:rsid w:val="006C3EA7"/>
    <w:rsid w:val="006C64F1"/>
    <w:rsid w:val="006D156D"/>
    <w:rsid w:val="006D65FE"/>
    <w:rsid w:val="006D74A5"/>
    <w:rsid w:val="006F6C80"/>
    <w:rsid w:val="00700E88"/>
    <w:rsid w:val="00704CD8"/>
    <w:rsid w:val="0070544B"/>
    <w:rsid w:val="007114A0"/>
    <w:rsid w:val="00711DFC"/>
    <w:rsid w:val="00713EE4"/>
    <w:rsid w:val="00717857"/>
    <w:rsid w:val="007204F8"/>
    <w:rsid w:val="00723CC6"/>
    <w:rsid w:val="00724218"/>
    <w:rsid w:val="00726915"/>
    <w:rsid w:val="007319AA"/>
    <w:rsid w:val="007452F3"/>
    <w:rsid w:val="00750502"/>
    <w:rsid w:val="00752629"/>
    <w:rsid w:val="00754D58"/>
    <w:rsid w:val="007671A9"/>
    <w:rsid w:val="0077148B"/>
    <w:rsid w:val="00771BEF"/>
    <w:rsid w:val="00772003"/>
    <w:rsid w:val="00774D8B"/>
    <w:rsid w:val="0077530D"/>
    <w:rsid w:val="0077633F"/>
    <w:rsid w:val="00776867"/>
    <w:rsid w:val="00781986"/>
    <w:rsid w:val="00784F78"/>
    <w:rsid w:val="0078535E"/>
    <w:rsid w:val="007A052C"/>
    <w:rsid w:val="007B355D"/>
    <w:rsid w:val="007B5724"/>
    <w:rsid w:val="007B7099"/>
    <w:rsid w:val="007C1BBD"/>
    <w:rsid w:val="007D0380"/>
    <w:rsid w:val="007D0D96"/>
    <w:rsid w:val="007D0F43"/>
    <w:rsid w:val="007D38DA"/>
    <w:rsid w:val="0080422E"/>
    <w:rsid w:val="00805985"/>
    <w:rsid w:val="00807A75"/>
    <w:rsid w:val="00810EA7"/>
    <w:rsid w:val="00814F8F"/>
    <w:rsid w:val="00821046"/>
    <w:rsid w:val="008210F3"/>
    <w:rsid w:val="00822FE0"/>
    <w:rsid w:val="008230B1"/>
    <w:rsid w:val="00823436"/>
    <w:rsid w:val="00830817"/>
    <w:rsid w:val="00830D87"/>
    <w:rsid w:val="00834DF6"/>
    <w:rsid w:val="0084064F"/>
    <w:rsid w:val="00844066"/>
    <w:rsid w:val="00856E86"/>
    <w:rsid w:val="00866B56"/>
    <w:rsid w:val="00867F67"/>
    <w:rsid w:val="00870A5E"/>
    <w:rsid w:val="00872AC1"/>
    <w:rsid w:val="008756C1"/>
    <w:rsid w:val="00876238"/>
    <w:rsid w:val="00876A61"/>
    <w:rsid w:val="00880133"/>
    <w:rsid w:val="00882863"/>
    <w:rsid w:val="008A266B"/>
    <w:rsid w:val="008A4404"/>
    <w:rsid w:val="008B5AB4"/>
    <w:rsid w:val="008B6DD5"/>
    <w:rsid w:val="008B7E73"/>
    <w:rsid w:val="008C1057"/>
    <w:rsid w:val="008C13DF"/>
    <w:rsid w:val="008C38E4"/>
    <w:rsid w:val="008C7F6E"/>
    <w:rsid w:val="008D31DD"/>
    <w:rsid w:val="008D37DA"/>
    <w:rsid w:val="008E45D7"/>
    <w:rsid w:val="008E598E"/>
    <w:rsid w:val="008F6434"/>
    <w:rsid w:val="00905569"/>
    <w:rsid w:val="009078CC"/>
    <w:rsid w:val="00907E81"/>
    <w:rsid w:val="00916759"/>
    <w:rsid w:val="00921083"/>
    <w:rsid w:val="009229D0"/>
    <w:rsid w:val="009239E7"/>
    <w:rsid w:val="009269BF"/>
    <w:rsid w:val="009345F8"/>
    <w:rsid w:val="00934917"/>
    <w:rsid w:val="00940DC6"/>
    <w:rsid w:val="0094109D"/>
    <w:rsid w:val="0094359A"/>
    <w:rsid w:val="00947EF1"/>
    <w:rsid w:val="00956191"/>
    <w:rsid w:val="00956226"/>
    <w:rsid w:val="00962A61"/>
    <w:rsid w:val="009716D4"/>
    <w:rsid w:val="00971D5B"/>
    <w:rsid w:val="0097326B"/>
    <w:rsid w:val="00977879"/>
    <w:rsid w:val="00980C21"/>
    <w:rsid w:val="00981FCA"/>
    <w:rsid w:val="00995049"/>
    <w:rsid w:val="00995570"/>
    <w:rsid w:val="009971CB"/>
    <w:rsid w:val="009A0571"/>
    <w:rsid w:val="009A709B"/>
    <w:rsid w:val="009B2BDD"/>
    <w:rsid w:val="009B5532"/>
    <w:rsid w:val="009B7020"/>
    <w:rsid w:val="009C369E"/>
    <w:rsid w:val="009C5920"/>
    <w:rsid w:val="009C6ABA"/>
    <w:rsid w:val="009C78EA"/>
    <w:rsid w:val="009C7ACF"/>
    <w:rsid w:val="009E040D"/>
    <w:rsid w:val="009E0DE2"/>
    <w:rsid w:val="009E2261"/>
    <w:rsid w:val="009E4598"/>
    <w:rsid w:val="009E652C"/>
    <w:rsid w:val="009E66D0"/>
    <w:rsid w:val="009F3B11"/>
    <w:rsid w:val="00A01031"/>
    <w:rsid w:val="00A0148F"/>
    <w:rsid w:val="00A0234E"/>
    <w:rsid w:val="00A0389E"/>
    <w:rsid w:val="00A063E8"/>
    <w:rsid w:val="00A10695"/>
    <w:rsid w:val="00A153E4"/>
    <w:rsid w:val="00A171F9"/>
    <w:rsid w:val="00A17BD4"/>
    <w:rsid w:val="00A20417"/>
    <w:rsid w:val="00A20F04"/>
    <w:rsid w:val="00A215DA"/>
    <w:rsid w:val="00A273EE"/>
    <w:rsid w:val="00A33258"/>
    <w:rsid w:val="00A3362F"/>
    <w:rsid w:val="00A35393"/>
    <w:rsid w:val="00A40202"/>
    <w:rsid w:val="00A446D4"/>
    <w:rsid w:val="00A5143C"/>
    <w:rsid w:val="00A51DEA"/>
    <w:rsid w:val="00A535D9"/>
    <w:rsid w:val="00A53763"/>
    <w:rsid w:val="00A54119"/>
    <w:rsid w:val="00A6075F"/>
    <w:rsid w:val="00A6289A"/>
    <w:rsid w:val="00A67EBF"/>
    <w:rsid w:val="00A825F4"/>
    <w:rsid w:val="00A834AF"/>
    <w:rsid w:val="00A90983"/>
    <w:rsid w:val="00A91EE9"/>
    <w:rsid w:val="00A92776"/>
    <w:rsid w:val="00A92DB4"/>
    <w:rsid w:val="00AA37FC"/>
    <w:rsid w:val="00AA39F1"/>
    <w:rsid w:val="00AB014F"/>
    <w:rsid w:val="00AB5A5D"/>
    <w:rsid w:val="00AC0D9F"/>
    <w:rsid w:val="00AC12CE"/>
    <w:rsid w:val="00AC4580"/>
    <w:rsid w:val="00AC54D3"/>
    <w:rsid w:val="00AD50F2"/>
    <w:rsid w:val="00AE046E"/>
    <w:rsid w:val="00AE1364"/>
    <w:rsid w:val="00AE2B79"/>
    <w:rsid w:val="00AE5F4D"/>
    <w:rsid w:val="00AF3C98"/>
    <w:rsid w:val="00B037A3"/>
    <w:rsid w:val="00B03BCD"/>
    <w:rsid w:val="00B03C4B"/>
    <w:rsid w:val="00B10FCD"/>
    <w:rsid w:val="00B11E45"/>
    <w:rsid w:val="00B14C32"/>
    <w:rsid w:val="00B21054"/>
    <w:rsid w:val="00B21119"/>
    <w:rsid w:val="00B23A4C"/>
    <w:rsid w:val="00B25C77"/>
    <w:rsid w:val="00B27060"/>
    <w:rsid w:val="00B40010"/>
    <w:rsid w:val="00B518EC"/>
    <w:rsid w:val="00B522C9"/>
    <w:rsid w:val="00B5585D"/>
    <w:rsid w:val="00B66D19"/>
    <w:rsid w:val="00B7035D"/>
    <w:rsid w:val="00B7327C"/>
    <w:rsid w:val="00B751D6"/>
    <w:rsid w:val="00B774C5"/>
    <w:rsid w:val="00B81A1D"/>
    <w:rsid w:val="00B82232"/>
    <w:rsid w:val="00B84667"/>
    <w:rsid w:val="00B850A2"/>
    <w:rsid w:val="00B870EB"/>
    <w:rsid w:val="00B94CD4"/>
    <w:rsid w:val="00B96150"/>
    <w:rsid w:val="00BA6E33"/>
    <w:rsid w:val="00BA7477"/>
    <w:rsid w:val="00BA779D"/>
    <w:rsid w:val="00BB1483"/>
    <w:rsid w:val="00BC36C9"/>
    <w:rsid w:val="00BD0865"/>
    <w:rsid w:val="00BD439E"/>
    <w:rsid w:val="00BD53C4"/>
    <w:rsid w:val="00BD6FE4"/>
    <w:rsid w:val="00BD7ABF"/>
    <w:rsid w:val="00BD7B84"/>
    <w:rsid w:val="00BD7E12"/>
    <w:rsid w:val="00BE58D4"/>
    <w:rsid w:val="00BE662E"/>
    <w:rsid w:val="00BE6989"/>
    <w:rsid w:val="00BE727D"/>
    <w:rsid w:val="00BF3351"/>
    <w:rsid w:val="00BF3945"/>
    <w:rsid w:val="00C006E1"/>
    <w:rsid w:val="00C06D67"/>
    <w:rsid w:val="00C1296F"/>
    <w:rsid w:val="00C16CC0"/>
    <w:rsid w:val="00C22849"/>
    <w:rsid w:val="00C22A2E"/>
    <w:rsid w:val="00C24684"/>
    <w:rsid w:val="00C3028C"/>
    <w:rsid w:val="00C377BA"/>
    <w:rsid w:val="00C50507"/>
    <w:rsid w:val="00C52DCB"/>
    <w:rsid w:val="00C569D4"/>
    <w:rsid w:val="00C62896"/>
    <w:rsid w:val="00C63968"/>
    <w:rsid w:val="00C639D5"/>
    <w:rsid w:val="00C65AC9"/>
    <w:rsid w:val="00C65F31"/>
    <w:rsid w:val="00C8289E"/>
    <w:rsid w:val="00C85332"/>
    <w:rsid w:val="00C90794"/>
    <w:rsid w:val="00C90841"/>
    <w:rsid w:val="00C9166E"/>
    <w:rsid w:val="00C93667"/>
    <w:rsid w:val="00C960D0"/>
    <w:rsid w:val="00CA089B"/>
    <w:rsid w:val="00CA27CB"/>
    <w:rsid w:val="00CA32A5"/>
    <w:rsid w:val="00CA7542"/>
    <w:rsid w:val="00CB3C31"/>
    <w:rsid w:val="00CC22A6"/>
    <w:rsid w:val="00CD4814"/>
    <w:rsid w:val="00CD6DA0"/>
    <w:rsid w:val="00CD72B9"/>
    <w:rsid w:val="00CF43BF"/>
    <w:rsid w:val="00CF6816"/>
    <w:rsid w:val="00D05AF4"/>
    <w:rsid w:val="00D060FE"/>
    <w:rsid w:val="00D06F30"/>
    <w:rsid w:val="00D104BB"/>
    <w:rsid w:val="00D110CC"/>
    <w:rsid w:val="00D138D3"/>
    <w:rsid w:val="00D15976"/>
    <w:rsid w:val="00D22795"/>
    <w:rsid w:val="00D27F39"/>
    <w:rsid w:val="00D30A21"/>
    <w:rsid w:val="00D3217C"/>
    <w:rsid w:val="00D4128A"/>
    <w:rsid w:val="00D413AC"/>
    <w:rsid w:val="00D415CC"/>
    <w:rsid w:val="00D44D45"/>
    <w:rsid w:val="00D51085"/>
    <w:rsid w:val="00D54ECC"/>
    <w:rsid w:val="00D5533D"/>
    <w:rsid w:val="00D62F76"/>
    <w:rsid w:val="00D64393"/>
    <w:rsid w:val="00D67793"/>
    <w:rsid w:val="00D711FF"/>
    <w:rsid w:val="00D71B8B"/>
    <w:rsid w:val="00D7760A"/>
    <w:rsid w:val="00D838CD"/>
    <w:rsid w:val="00D86733"/>
    <w:rsid w:val="00D91029"/>
    <w:rsid w:val="00D93AF0"/>
    <w:rsid w:val="00D9460C"/>
    <w:rsid w:val="00D97142"/>
    <w:rsid w:val="00D976AB"/>
    <w:rsid w:val="00DA11B5"/>
    <w:rsid w:val="00DA2D84"/>
    <w:rsid w:val="00DA73D1"/>
    <w:rsid w:val="00DB4753"/>
    <w:rsid w:val="00DB4A6A"/>
    <w:rsid w:val="00DC6E08"/>
    <w:rsid w:val="00DD182A"/>
    <w:rsid w:val="00DD2ECF"/>
    <w:rsid w:val="00DD3984"/>
    <w:rsid w:val="00DE1534"/>
    <w:rsid w:val="00DE418A"/>
    <w:rsid w:val="00DE57CC"/>
    <w:rsid w:val="00DF66FE"/>
    <w:rsid w:val="00DF6765"/>
    <w:rsid w:val="00DF70E3"/>
    <w:rsid w:val="00E02429"/>
    <w:rsid w:val="00E02851"/>
    <w:rsid w:val="00E05FCE"/>
    <w:rsid w:val="00E1130D"/>
    <w:rsid w:val="00E15D4E"/>
    <w:rsid w:val="00E252BD"/>
    <w:rsid w:val="00E31175"/>
    <w:rsid w:val="00E32322"/>
    <w:rsid w:val="00E336F8"/>
    <w:rsid w:val="00E34F50"/>
    <w:rsid w:val="00E379E6"/>
    <w:rsid w:val="00E41B05"/>
    <w:rsid w:val="00E4330F"/>
    <w:rsid w:val="00E4436C"/>
    <w:rsid w:val="00E47C9B"/>
    <w:rsid w:val="00E50D95"/>
    <w:rsid w:val="00E601C4"/>
    <w:rsid w:val="00E636FF"/>
    <w:rsid w:val="00E67510"/>
    <w:rsid w:val="00E74FBC"/>
    <w:rsid w:val="00E81333"/>
    <w:rsid w:val="00E81CE6"/>
    <w:rsid w:val="00E82B25"/>
    <w:rsid w:val="00E82DAB"/>
    <w:rsid w:val="00E92804"/>
    <w:rsid w:val="00E96D60"/>
    <w:rsid w:val="00EA26A7"/>
    <w:rsid w:val="00EA76EC"/>
    <w:rsid w:val="00EB3049"/>
    <w:rsid w:val="00EB3334"/>
    <w:rsid w:val="00EC5481"/>
    <w:rsid w:val="00EC71F8"/>
    <w:rsid w:val="00EC7BF4"/>
    <w:rsid w:val="00ED0B8C"/>
    <w:rsid w:val="00ED2572"/>
    <w:rsid w:val="00ED7130"/>
    <w:rsid w:val="00EE3B9D"/>
    <w:rsid w:val="00EF059F"/>
    <w:rsid w:val="00EF3979"/>
    <w:rsid w:val="00F00B8C"/>
    <w:rsid w:val="00F02E70"/>
    <w:rsid w:val="00F102D5"/>
    <w:rsid w:val="00F12716"/>
    <w:rsid w:val="00F21F8D"/>
    <w:rsid w:val="00F22BA5"/>
    <w:rsid w:val="00F22F50"/>
    <w:rsid w:val="00F27998"/>
    <w:rsid w:val="00F33384"/>
    <w:rsid w:val="00F34120"/>
    <w:rsid w:val="00F43F5B"/>
    <w:rsid w:val="00F57FC8"/>
    <w:rsid w:val="00F6716F"/>
    <w:rsid w:val="00F7150D"/>
    <w:rsid w:val="00F721B8"/>
    <w:rsid w:val="00F72F76"/>
    <w:rsid w:val="00F74A70"/>
    <w:rsid w:val="00F76B0F"/>
    <w:rsid w:val="00F845A7"/>
    <w:rsid w:val="00F92995"/>
    <w:rsid w:val="00F95E2E"/>
    <w:rsid w:val="00FA5AC5"/>
    <w:rsid w:val="00FB18DF"/>
    <w:rsid w:val="00FB5C02"/>
    <w:rsid w:val="00FB6DD1"/>
    <w:rsid w:val="00FC481D"/>
    <w:rsid w:val="00FC642B"/>
    <w:rsid w:val="00FC6490"/>
    <w:rsid w:val="00FD6098"/>
    <w:rsid w:val="00FE2C8E"/>
    <w:rsid w:val="00FE3FA0"/>
    <w:rsid w:val="00FE6C62"/>
    <w:rsid w:val="00FF19EF"/>
    <w:rsid w:val="00FF392F"/>
    <w:rsid w:val="00FF4A6A"/>
    <w:rsid w:val="00FF6D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80" w:line="280" w:lineRule="atLeast"/>
    </w:pPr>
    <w:rPr>
      <w:rFonts w:ascii="Arial" w:hAnsi="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customStyle="1" w:styleId="StandadohneLeerzeile">
    <w:name w:val="Standad ohne Leerzeile"/>
    <w:basedOn w:val="Standard"/>
    <w:pPr>
      <w:spacing w:after="0"/>
    </w:pPr>
  </w:style>
  <w:style w:type="paragraph" w:styleId="Fuzeile">
    <w:name w:val="footer"/>
    <w:basedOn w:val="Standard"/>
    <w:link w:val="FuzeileZchn"/>
    <w:uiPriority w:val="99"/>
    <w:pPr>
      <w:tabs>
        <w:tab w:val="center" w:pos="4536"/>
        <w:tab w:val="right" w:pos="9072"/>
      </w:tabs>
    </w:pPr>
  </w:style>
  <w:style w:type="paragraph" w:customStyle="1" w:styleId="Angaben9pt">
    <w:name w:val="Angaben 9 pt"/>
    <w:basedOn w:val="Kopfzeile"/>
    <w:pPr>
      <w:tabs>
        <w:tab w:val="clear" w:pos="4536"/>
        <w:tab w:val="clear" w:pos="9072"/>
        <w:tab w:val="left" w:pos="680"/>
      </w:tabs>
      <w:spacing w:after="0" w:line="240" w:lineRule="atLeast"/>
    </w:pPr>
    <w:rPr>
      <w:sz w:val="18"/>
    </w:rPr>
  </w:style>
  <w:style w:type="paragraph" w:customStyle="1" w:styleId="Angaben8pt">
    <w:name w:val="Angaben 8 pt"/>
    <w:basedOn w:val="Fuzeile"/>
    <w:pPr>
      <w:spacing w:after="0" w:line="220" w:lineRule="atLeast"/>
    </w:pPr>
    <w:rPr>
      <w:sz w:val="16"/>
    </w:rPr>
  </w:style>
  <w:style w:type="paragraph" w:customStyle="1" w:styleId="Dokumenttitel">
    <w:name w:val="Dokumenttitel"/>
    <w:basedOn w:val="StandadohneLeerzeile"/>
    <w:pPr>
      <w:spacing w:line="560" w:lineRule="atLeast"/>
    </w:pPr>
    <w:rPr>
      <w:b/>
      <w:color w:val="646464"/>
      <w:sz w:val="48"/>
    </w:rPr>
  </w:style>
  <w:style w:type="paragraph" w:customStyle="1" w:styleId="Dokumentuntertitel">
    <w:name w:val="Dokumentuntertitel"/>
    <w:basedOn w:val="Dokumenttitel"/>
    <w:pPr>
      <w:spacing w:line="400" w:lineRule="atLeast"/>
    </w:pPr>
    <w:rPr>
      <w:sz w:val="24"/>
    </w:rPr>
  </w:style>
  <w:style w:type="paragraph" w:customStyle="1" w:styleId="Pressethema">
    <w:name w:val="Pressethema"/>
    <w:basedOn w:val="Standard"/>
    <w:next w:val="Standard"/>
    <w:pPr>
      <w:spacing w:after="560"/>
    </w:pPr>
    <w:rPr>
      <w:b/>
      <w:sz w:val="24"/>
    </w:rPr>
  </w:style>
  <w:style w:type="character" w:styleId="Hyperlink">
    <w:name w:val="Hyperlink"/>
    <w:basedOn w:val="Absatz-Standardschriftart"/>
    <w:rsid w:val="002D3097"/>
    <w:rPr>
      <w:color w:val="0000FF"/>
      <w:u w:val="single"/>
    </w:rPr>
  </w:style>
  <w:style w:type="paragraph" w:styleId="Sprechblasentext">
    <w:name w:val="Balloon Text"/>
    <w:basedOn w:val="Standard"/>
    <w:semiHidden/>
    <w:rsid w:val="00011433"/>
    <w:rPr>
      <w:rFonts w:ascii="Tahoma" w:hAnsi="Tahoma" w:cs="Tahoma"/>
      <w:sz w:val="16"/>
      <w:szCs w:val="16"/>
    </w:rPr>
  </w:style>
  <w:style w:type="character" w:customStyle="1" w:styleId="FuzeileZchn">
    <w:name w:val="Fußzeile Zchn"/>
    <w:basedOn w:val="Absatz-Standardschriftart"/>
    <w:link w:val="Fuzeile"/>
    <w:uiPriority w:val="99"/>
    <w:rsid w:val="000F3B32"/>
    <w:rPr>
      <w:rFonts w:ascii="Arial" w:hAnsi="Arial"/>
      <w:sz w:val="22"/>
      <w:szCs w:val="24"/>
    </w:rPr>
  </w:style>
  <w:style w:type="character" w:styleId="Hervorhebung">
    <w:name w:val="Emphasis"/>
    <w:basedOn w:val="Absatz-Standardschriftart"/>
    <w:uiPriority w:val="20"/>
    <w:qFormat/>
    <w:rsid w:val="00AA39F1"/>
    <w:rPr>
      <w:i/>
      <w:iCs/>
    </w:rPr>
  </w:style>
  <w:style w:type="character" w:styleId="Kommentarzeichen">
    <w:name w:val="annotation reference"/>
    <w:basedOn w:val="Absatz-Standardschriftart"/>
    <w:unhideWhenUsed/>
    <w:rsid w:val="00E601C4"/>
    <w:rPr>
      <w:sz w:val="16"/>
      <w:szCs w:val="16"/>
    </w:rPr>
  </w:style>
  <w:style w:type="paragraph" w:styleId="Kommentartext">
    <w:name w:val="annotation text"/>
    <w:basedOn w:val="Standard"/>
    <w:link w:val="KommentartextZchn"/>
    <w:unhideWhenUsed/>
    <w:rsid w:val="00E601C4"/>
    <w:pPr>
      <w:spacing w:line="240" w:lineRule="auto"/>
    </w:pPr>
    <w:rPr>
      <w:sz w:val="20"/>
      <w:szCs w:val="20"/>
    </w:rPr>
  </w:style>
  <w:style w:type="character" w:customStyle="1" w:styleId="KommentartextZchn">
    <w:name w:val="Kommentartext Zchn"/>
    <w:basedOn w:val="Absatz-Standardschriftart"/>
    <w:link w:val="Kommentartext"/>
    <w:rsid w:val="00E601C4"/>
    <w:rPr>
      <w:rFonts w:ascii="Arial" w:hAnsi="Arial"/>
    </w:rPr>
  </w:style>
  <w:style w:type="paragraph" w:styleId="Kommentarthema">
    <w:name w:val="annotation subject"/>
    <w:basedOn w:val="Kommentartext"/>
    <w:next w:val="Kommentartext"/>
    <w:link w:val="KommentarthemaZchn"/>
    <w:semiHidden/>
    <w:unhideWhenUsed/>
    <w:rsid w:val="00E601C4"/>
    <w:rPr>
      <w:b/>
      <w:bCs/>
    </w:rPr>
  </w:style>
  <w:style w:type="character" w:customStyle="1" w:styleId="KommentarthemaZchn">
    <w:name w:val="Kommentarthema Zchn"/>
    <w:basedOn w:val="KommentartextZchn"/>
    <w:link w:val="Kommentarthema"/>
    <w:semiHidden/>
    <w:rsid w:val="00E601C4"/>
    <w:rPr>
      <w:rFonts w:ascii="Arial" w:hAnsi="Arial"/>
      <w:b/>
      <w:bCs/>
    </w:rPr>
  </w:style>
  <w:style w:type="paragraph" w:styleId="Listenabsatz">
    <w:name w:val="List Paragraph"/>
    <w:basedOn w:val="Standard"/>
    <w:rsid w:val="00956191"/>
    <w:pPr>
      <w:suppressAutoHyphens/>
      <w:autoSpaceDN w:val="0"/>
      <w:spacing w:after="0" w:line="240" w:lineRule="auto"/>
      <w:ind w:left="720"/>
      <w:textAlignment w:val="baseline"/>
    </w:pPr>
    <w:rPr>
      <w:rFonts w:ascii="Arial, sans-serif" w:hAnsi="Arial, sans-serif"/>
      <w:kern w:val="3"/>
      <w:szCs w:val="20"/>
    </w:rPr>
  </w:style>
  <w:style w:type="character" w:customStyle="1" w:styleId="KommentartextZchn1">
    <w:name w:val="Kommentartext Zchn1"/>
    <w:basedOn w:val="Absatz-Standardschriftart"/>
    <w:rsid w:val="00956191"/>
    <w:rPr>
      <w:rFonts w:ascii="Arial, sans-serif" w:hAnsi="Arial, sans-serif"/>
    </w:rPr>
  </w:style>
  <w:style w:type="character" w:customStyle="1" w:styleId="KopfzeileZchn">
    <w:name w:val="Kopfzeile Zchn"/>
    <w:basedOn w:val="Absatz-Standardschriftart"/>
    <w:link w:val="Kopfzeile"/>
    <w:uiPriority w:val="99"/>
    <w:rsid w:val="00FC481D"/>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80" w:line="280" w:lineRule="atLeast"/>
    </w:pPr>
    <w:rPr>
      <w:rFonts w:ascii="Arial" w:hAnsi="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customStyle="1" w:styleId="StandadohneLeerzeile">
    <w:name w:val="Standad ohne Leerzeile"/>
    <w:basedOn w:val="Standard"/>
    <w:pPr>
      <w:spacing w:after="0"/>
    </w:pPr>
  </w:style>
  <w:style w:type="paragraph" w:styleId="Fuzeile">
    <w:name w:val="footer"/>
    <w:basedOn w:val="Standard"/>
    <w:link w:val="FuzeileZchn"/>
    <w:uiPriority w:val="99"/>
    <w:pPr>
      <w:tabs>
        <w:tab w:val="center" w:pos="4536"/>
        <w:tab w:val="right" w:pos="9072"/>
      </w:tabs>
    </w:pPr>
  </w:style>
  <w:style w:type="paragraph" w:customStyle="1" w:styleId="Angaben9pt">
    <w:name w:val="Angaben 9 pt"/>
    <w:basedOn w:val="Kopfzeile"/>
    <w:pPr>
      <w:tabs>
        <w:tab w:val="clear" w:pos="4536"/>
        <w:tab w:val="clear" w:pos="9072"/>
        <w:tab w:val="left" w:pos="680"/>
      </w:tabs>
      <w:spacing w:after="0" w:line="240" w:lineRule="atLeast"/>
    </w:pPr>
    <w:rPr>
      <w:sz w:val="18"/>
    </w:rPr>
  </w:style>
  <w:style w:type="paragraph" w:customStyle="1" w:styleId="Angaben8pt">
    <w:name w:val="Angaben 8 pt"/>
    <w:basedOn w:val="Fuzeile"/>
    <w:pPr>
      <w:spacing w:after="0" w:line="220" w:lineRule="atLeast"/>
    </w:pPr>
    <w:rPr>
      <w:sz w:val="16"/>
    </w:rPr>
  </w:style>
  <w:style w:type="paragraph" w:customStyle="1" w:styleId="Dokumenttitel">
    <w:name w:val="Dokumenttitel"/>
    <w:basedOn w:val="StandadohneLeerzeile"/>
    <w:pPr>
      <w:spacing w:line="560" w:lineRule="atLeast"/>
    </w:pPr>
    <w:rPr>
      <w:b/>
      <w:color w:val="646464"/>
      <w:sz w:val="48"/>
    </w:rPr>
  </w:style>
  <w:style w:type="paragraph" w:customStyle="1" w:styleId="Dokumentuntertitel">
    <w:name w:val="Dokumentuntertitel"/>
    <w:basedOn w:val="Dokumenttitel"/>
    <w:pPr>
      <w:spacing w:line="400" w:lineRule="atLeast"/>
    </w:pPr>
    <w:rPr>
      <w:sz w:val="24"/>
    </w:rPr>
  </w:style>
  <w:style w:type="paragraph" w:customStyle="1" w:styleId="Pressethema">
    <w:name w:val="Pressethema"/>
    <w:basedOn w:val="Standard"/>
    <w:next w:val="Standard"/>
    <w:pPr>
      <w:spacing w:after="560"/>
    </w:pPr>
    <w:rPr>
      <w:b/>
      <w:sz w:val="24"/>
    </w:rPr>
  </w:style>
  <w:style w:type="character" w:styleId="Hyperlink">
    <w:name w:val="Hyperlink"/>
    <w:basedOn w:val="Absatz-Standardschriftart"/>
    <w:rsid w:val="002D3097"/>
    <w:rPr>
      <w:color w:val="0000FF"/>
      <w:u w:val="single"/>
    </w:rPr>
  </w:style>
  <w:style w:type="paragraph" w:styleId="Sprechblasentext">
    <w:name w:val="Balloon Text"/>
    <w:basedOn w:val="Standard"/>
    <w:semiHidden/>
    <w:rsid w:val="00011433"/>
    <w:rPr>
      <w:rFonts w:ascii="Tahoma" w:hAnsi="Tahoma" w:cs="Tahoma"/>
      <w:sz w:val="16"/>
      <w:szCs w:val="16"/>
    </w:rPr>
  </w:style>
  <w:style w:type="character" w:customStyle="1" w:styleId="FuzeileZchn">
    <w:name w:val="Fußzeile Zchn"/>
    <w:basedOn w:val="Absatz-Standardschriftart"/>
    <w:link w:val="Fuzeile"/>
    <w:uiPriority w:val="99"/>
    <w:rsid w:val="000F3B32"/>
    <w:rPr>
      <w:rFonts w:ascii="Arial" w:hAnsi="Arial"/>
      <w:sz w:val="22"/>
      <w:szCs w:val="24"/>
    </w:rPr>
  </w:style>
  <w:style w:type="character" w:styleId="Hervorhebung">
    <w:name w:val="Emphasis"/>
    <w:basedOn w:val="Absatz-Standardschriftart"/>
    <w:uiPriority w:val="20"/>
    <w:qFormat/>
    <w:rsid w:val="00AA39F1"/>
    <w:rPr>
      <w:i/>
      <w:iCs/>
    </w:rPr>
  </w:style>
  <w:style w:type="character" w:styleId="Kommentarzeichen">
    <w:name w:val="annotation reference"/>
    <w:basedOn w:val="Absatz-Standardschriftart"/>
    <w:unhideWhenUsed/>
    <w:rsid w:val="00E601C4"/>
    <w:rPr>
      <w:sz w:val="16"/>
      <w:szCs w:val="16"/>
    </w:rPr>
  </w:style>
  <w:style w:type="paragraph" w:styleId="Kommentartext">
    <w:name w:val="annotation text"/>
    <w:basedOn w:val="Standard"/>
    <w:link w:val="KommentartextZchn"/>
    <w:unhideWhenUsed/>
    <w:rsid w:val="00E601C4"/>
    <w:pPr>
      <w:spacing w:line="240" w:lineRule="auto"/>
    </w:pPr>
    <w:rPr>
      <w:sz w:val="20"/>
      <w:szCs w:val="20"/>
    </w:rPr>
  </w:style>
  <w:style w:type="character" w:customStyle="1" w:styleId="KommentartextZchn">
    <w:name w:val="Kommentartext Zchn"/>
    <w:basedOn w:val="Absatz-Standardschriftart"/>
    <w:link w:val="Kommentartext"/>
    <w:rsid w:val="00E601C4"/>
    <w:rPr>
      <w:rFonts w:ascii="Arial" w:hAnsi="Arial"/>
    </w:rPr>
  </w:style>
  <w:style w:type="paragraph" w:styleId="Kommentarthema">
    <w:name w:val="annotation subject"/>
    <w:basedOn w:val="Kommentartext"/>
    <w:next w:val="Kommentartext"/>
    <w:link w:val="KommentarthemaZchn"/>
    <w:semiHidden/>
    <w:unhideWhenUsed/>
    <w:rsid w:val="00E601C4"/>
    <w:rPr>
      <w:b/>
      <w:bCs/>
    </w:rPr>
  </w:style>
  <w:style w:type="character" w:customStyle="1" w:styleId="KommentarthemaZchn">
    <w:name w:val="Kommentarthema Zchn"/>
    <w:basedOn w:val="KommentartextZchn"/>
    <w:link w:val="Kommentarthema"/>
    <w:semiHidden/>
    <w:rsid w:val="00E601C4"/>
    <w:rPr>
      <w:rFonts w:ascii="Arial" w:hAnsi="Arial"/>
      <w:b/>
      <w:bCs/>
    </w:rPr>
  </w:style>
  <w:style w:type="paragraph" w:styleId="Listenabsatz">
    <w:name w:val="List Paragraph"/>
    <w:basedOn w:val="Standard"/>
    <w:rsid w:val="00956191"/>
    <w:pPr>
      <w:suppressAutoHyphens/>
      <w:autoSpaceDN w:val="0"/>
      <w:spacing w:after="0" w:line="240" w:lineRule="auto"/>
      <w:ind w:left="720"/>
      <w:textAlignment w:val="baseline"/>
    </w:pPr>
    <w:rPr>
      <w:rFonts w:ascii="Arial, sans-serif" w:hAnsi="Arial, sans-serif"/>
      <w:kern w:val="3"/>
      <w:szCs w:val="20"/>
    </w:rPr>
  </w:style>
  <w:style w:type="character" w:customStyle="1" w:styleId="KommentartextZchn1">
    <w:name w:val="Kommentartext Zchn1"/>
    <w:basedOn w:val="Absatz-Standardschriftart"/>
    <w:rsid w:val="00956191"/>
    <w:rPr>
      <w:rFonts w:ascii="Arial, sans-serif" w:hAnsi="Arial, sans-serif"/>
    </w:rPr>
  </w:style>
  <w:style w:type="character" w:customStyle="1" w:styleId="KopfzeileZchn">
    <w:name w:val="Kopfzeile Zchn"/>
    <w:basedOn w:val="Absatz-Standardschriftart"/>
    <w:link w:val="Kopfzeile"/>
    <w:uiPriority w:val="99"/>
    <w:rsid w:val="00FC481D"/>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491867">
      <w:bodyDiv w:val="1"/>
      <w:marLeft w:val="0"/>
      <w:marRight w:val="0"/>
      <w:marTop w:val="0"/>
      <w:marBottom w:val="0"/>
      <w:divBdr>
        <w:top w:val="none" w:sz="0" w:space="0" w:color="auto"/>
        <w:left w:val="none" w:sz="0" w:space="0" w:color="auto"/>
        <w:bottom w:val="none" w:sz="0" w:space="0" w:color="auto"/>
        <w:right w:val="none" w:sz="0" w:space="0" w:color="auto"/>
      </w:divBdr>
    </w:div>
    <w:div w:id="838235965">
      <w:bodyDiv w:val="1"/>
      <w:marLeft w:val="0"/>
      <w:marRight w:val="0"/>
      <w:marTop w:val="0"/>
      <w:marBottom w:val="0"/>
      <w:divBdr>
        <w:top w:val="none" w:sz="0" w:space="0" w:color="auto"/>
        <w:left w:val="none" w:sz="0" w:space="0" w:color="auto"/>
        <w:bottom w:val="none" w:sz="0" w:space="0" w:color="auto"/>
        <w:right w:val="none" w:sz="0" w:space="0" w:color="auto"/>
      </w:divBdr>
    </w:div>
    <w:div w:id="1336886207">
      <w:bodyDiv w:val="1"/>
      <w:marLeft w:val="0"/>
      <w:marRight w:val="0"/>
      <w:marTop w:val="0"/>
      <w:marBottom w:val="0"/>
      <w:divBdr>
        <w:top w:val="none" w:sz="0" w:space="0" w:color="auto"/>
        <w:left w:val="none" w:sz="0" w:space="0" w:color="auto"/>
        <w:bottom w:val="none" w:sz="0" w:space="0" w:color="auto"/>
        <w:right w:val="none" w:sz="0" w:space="0" w:color="auto"/>
      </w:divBdr>
    </w:div>
    <w:div w:id="1482229224">
      <w:bodyDiv w:val="1"/>
      <w:marLeft w:val="0"/>
      <w:marRight w:val="0"/>
      <w:marTop w:val="0"/>
      <w:marBottom w:val="0"/>
      <w:divBdr>
        <w:top w:val="none" w:sz="0" w:space="0" w:color="auto"/>
        <w:left w:val="none" w:sz="0" w:space="0" w:color="auto"/>
        <w:bottom w:val="none" w:sz="0" w:space="0" w:color="auto"/>
        <w:right w:val="none" w:sz="0" w:space="0" w:color="auto"/>
      </w:divBdr>
    </w:div>
    <w:div w:id="1549801541">
      <w:bodyDiv w:val="1"/>
      <w:marLeft w:val="0"/>
      <w:marRight w:val="0"/>
      <w:marTop w:val="0"/>
      <w:marBottom w:val="0"/>
      <w:divBdr>
        <w:top w:val="none" w:sz="0" w:space="0" w:color="auto"/>
        <w:left w:val="none" w:sz="0" w:space="0" w:color="auto"/>
        <w:bottom w:val="none" w:sz="0" w:space="0" w:color="auto"/>
        <w:right w:val="none" w:sz="0" w:space="0" w:color="auto"/>
      </w:divBdr>
      <w:divsChild>
        <w:div w:id="2074041997">
          <w:marLeft w:val="0"/>
          <w:marRight w:val="0"/>
          <w:marTop w:val="0"/>
          <w:marBottom w:val="0"/>
          <w:divBdr>
            <w:top w:val="none" w:sz="0" w:space="0" w:color="auto"/>
            <w:left w:val="none" w:sz="0" w:space="0" w:color="auto"/>
            <w:bottom w:val="none" w:sz="0" w:space="0" w:color="auto"/>
            <w:right w:val="none" w:sz="0" w:space="0" w:color="auto"/>
          </w:divBdr>
          <w:divsChild>
            <w:div w:id="543374770">
              <w:marLeft w:val="0"/>
              <w:marRight w:val="0"/>
              <w:marTop w:val="0"/>
              <w:marBottom w:val="0"/>
              <w:divBdr>
                <w:top w:val="none" w:sz="0" w:space="0" w:color="auto"/>
                <w:left w:val="none" w:sz="0" w:space="0" w:color="auto"/>
                <w:bottom w:val="none" w:sz="0" w:space="0" w:color="auto"/>
                <w:right w:val="none" w:sz="0" w:space="0" w:color="auto"/>
              </w:divBdr>
              <w:divsChild>
                <w:div w:id="1771075973">
                  <w:marLeft w:val="0"/>
                  <w:marRight w:val="0"/>
                  <w:marTop w:val="0"/>
                  <w:marBottom w:val="0"/>
                  <w:divBdr>
                    <w:top w:val="none" w:sz="0" w:space="0" w:color="auto"/>
                    <w:left w:val="none" w:sz="0" w:space="0" w:color="auto"/>
                    <w:bottom w:val="none" w:sz="0" w:space="0" w:color="auto"/>
                    <w:right w:val="none" w:sz="0" w:space="0" w:color="auto"/>
                  </w:divBdr>
                  <w:divsChild>
                    <w:div w:id="1055854152">
                      <w:marLeft w:val="0"/>
                      <w:marRight w:val="0"/>
                      <w:marTop w:val="0"/>
                      <w:marBottom w:val="0"/>
                      <w:divBdr>
                        <w:top w:val="none" w:sz="0" w:space="0" w:color="auto"/>
                        <w:left w:val="none" w:sz="0" w:space="0" w:color="auto"/>
                        <w:bottom w:val="none" w:sz="0" w:space="0" w:color="auto"/>
                        <w:right w:val="none" w:sz="0" w:space="0" w:color="auto"/>
                      </w:divBdr>
                      <w:divsChild>
                        <w:div w:id="701174830">
                          <w:marLeft w:val="0"/>
                          <w:marRight w:val="0"/>
                          <w:marTop w:val="0"/>
                          <w:marBottom w:val="0"/>
                          <w:divBdr>
                            <w:top w:val="none" w:sz="0" w:space="0" w:color="auto"/>
                            <w:left w:val="none" w:sz="0" w:space="0" w:color="auto"/>
                            <w:bottom w:val="none" w:sz="0" w:space="0" w:color="auto"/>
                            <w:right w:val="none" w:sz="0" w:space="0" w:color="auto"/>
                          </w:divBdr>
                          <w:divsChild>
                            <w:div w:id="1284531415">
                              <w:marLeft w:val="0"/>
                              <w:marRight w:val="0"/>
                              <w:marTop w:val="0"/>
                              <w:marBottom w:val="0"/>
                              <w:divBdr>
                                <w:top w:val="none" w:sz="0" w:space="0" w:color="auto"/>
                                <w:left w:val="none" w:sz="0" w:space="0" w:color="auto"/>
                                <w:bottom w:val="none" w:sz="0" w:space="0" w:color="auto"/>
                                <w:right w:val="none" w:sz="0" w:space="0" w:color="auto"/>
                              </w:divBdr>
                              <w:divsChild>
                                <w:div w:id="1721324362">
                                  <w:marLeft w:val="0"/>
                                  <w:marRight w:val="0"/>
                                  <w:marTop w:val="0"/>
                                  <w:marBottom w:val="0"/>
                                  <w:divBdr>
                                    <w:top w:val="none" w:sz="0" w:space="0" w:color="auto"/>
                                    <w:left w:val="none" w:sz="0" w:space="0" w:color="auto"/>
                                    <w:bottom w:val="none" w:sz="0" w:space="0" w:color="auto"/>
                                    <w:right w:val="none" w:sz="0" w:space="0" w:color="auto"/>
                                  </w:divBdr>
                                  <w:divsChild>
                                    <w:div w:id="491873069">
                                      <w:marLeft w:val="0"/>
                                      <w:marRight w:val="0"/>
                                      <w:marTop w:val="0"/>
                                      <w:marBottom w:val="0"/>
                                      <w:divBdr>
                                        <w:top w:val="none" w:sz="0" w:space="0" w:color="auto"/>
                                        <w:left w:val="none" w:sz="0" w:space="0" w:color="auto"/>
                                        <w:bottom w:val="none" w:sz="0" w:space="0" w:color="auto"/>
                                        <w:right w:val="none" w:sz="0" w:space="0" w:color="auto"/>
                                      </w:divBdr>
                                      <w:divsChild>
                                        <w:div w:id="1586769026">
                                          <w:marLeft w:val="0"/>
                                          <w:marRight w:val="0"/>
                                          <w:marTop w:val="0"/>
                                          <w:marBottom w:val="0"/>
                                          <w:divBdr>
                                            <w:top w:val="none" w:sz="0" w:space="0" w:color="auto"/>
                                            <w:left w:val="none" w:sz="0" w:space="0" w:color="auto"/>
                                            <w:bottom w:val="none" w:sz="0" w:space="0" w:color="auto"/>
                                            <w:right w:val="none" w:sz="0" w:space="0" w:color="auto"/>
                                          </w:divBdr>
                                          <w:divsChild>
                                            <w:div w:id="1524514012">
                                              <w:marLeft w:val="0"/>
                                              <w:marRight w:val="0"/>
                                              <w:marTop w:val="0"/>
                                              <w:marBottom w:val="0"/>
                                              <w:divBdr>
                                                <w:top w:val="none" w:sz="0" w:space="0" w:color="auto"/>
                                                <w:left w:val="none" w:sz="0" w:space="0" w:color="auto"/>
                                                <w:bottom w:val="none" w:sz="0" w:space="0" w:color="auto"/>
                                                <w:right w:val="none" w:sz="0" w:space="0" w:color="auto"/>
                                              </w:divBdr>
                                              <w:divsChild>
                                                <w:div w:id="1363047951">
                                                  <w:marLeft w:val="0"/>
                                                  <w:marRight w:val="0"/>
                                                  <w:marTop w:val="0"/>
                                                  <w:marBottom w:val="0"/>
                                                  <w:divBdr>
                                                    <w:top w:val="none" w:sz="0" w:space="0" w:color="auto"/>
                                                    <w:left w:val="none" w:sz="0" w:space="0" w:color="auto"/>
                                                    <w:bottom w:val="none" w:sz="0" w:space="0" w:color="auto"/>
                                                    <w:right w:val="none" w:sz="0" w:space="0" w:color="auto"/>
                                                  </w:divBdr>
                                                  <w:divsChild>
                                                    <w:div w:id="856188837">
                                                      <w:marLeft w:val="0"/>
                                                      <w:marRight w:val="0"/>
                                                      <w:marTop w:val="0"/>
                                                      <w:marBottom w:val="0"/>
                                                      <w:divBdr>
                                                        <w:top w:val="none" w:sz="0" w:space="0" w:color="auto"/>
                                                        <w:left w:val="none" w:sz="0" w:space="0" w:color="auto"/>
                                                        <w:bottom w:val="none" w:sz="0" w:space="0" w:color="auto"/>
                                                        <w:right w:val="none" w:sz="0" w:space="0" w:color="auto"/>
                                                      </w:divBdr>
                                                      <w:divsChild>
                                                        <w:div w:id="177983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841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witter.com/veoliade"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eolia.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bs-energy.d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2284B-FACB-48B0-9716-02EB1B963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4886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Presseinformation</vt:lpstr>
    </vt:vector>
  </TitlesOfParts>
  <Company>indiesoft</Company>
  <LinksUpToDate>false</LinksUpToDate>
  <CharactersWithSpaces>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Höfer-von Seelen, Michael</dc:creator>
  <cp:lastModifiedBy>Kraus Sabine</cp:lastModifiedBy>
  <cp:revision>2</cp:revision>
  <cp:lastPrinted>2018-12-13T14:34:00Z</cp:lastPrinted>
  <dcterms:created xsi:type="dcterms:W3CDTF">2018-12-18T07:23:00Z</dcterms:created>
  <dcterms:modified xsi:type="dcterms:W3CDTF">2018-12-18T07:23:00Z</dcterms:modified>
</cp:coreProperties>
</file>