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CA" w:rsidRPr="00D92AEE" w:rsidRDefault="00A217CA" w:rsidP="00A217CA">
      <w:pPr>
        <w:spacing w:line="276" w:lineRule="auto"/>
        <w:jc w:val="center"/>
        <w:rPr>
          <w:rFonts w:ascii="Arial" w:eastAsia="Calibri" w:hAnsi="Arial" w:cs="Arial"/>
          <w:b w:val="0"/>
          <w:color w:val="000000" w:themeColor="text1"/>
          <w:sz w:val="24"/>
        </w:rPr>
      </w:pPr>
      <w:r w:rsidRPr="00D92AEE">
        <w:rPr>
          <w:rFonts w:ascii="Arial" w:eastAsia="Calibri" w:hAnsi="Arial" w:cs="Arial"/>
          <w:sz w:val="24"/>
        </w:rPr>
        <w:t xml:space="preserve">Kneipenquiz </w:t>
      </w:r>
    </w:p>
    <w:p w:rsidR="00A217CA" w:rsidRPr="00B1343D" w:rsidRDefault="00A217CA" w:rsidP="00A217C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color w:val="000000" w:themeColor="text1"/>
          <w:sz w:val="24"/>
        </w:rPr>
      </w:pPr>
    </w:p>
    <w:p w:rsidR="000D51A3" w:rsidRPr="000D51A3" w:rsidRDefault="000D51A3" w:rsidP="000D51A3">
      <w:pPr>
        <w:autoSpaceDE w:val="0"/>
        <w:autoSpaceDN w:val="0"/>
        <w:adjustRightInd w:val="0"/>
        <w:spacing w:after="160" w:line="276" w:lineRule="auto"/>
        <w:contextualSpacing w:val="0"/>
        <w:rPr>
          <w:rFonts w:ascii="Arial" w:eastAsia="Calibri" w:hAnsi="Arial" w:cs="Arial"/>
          <w:b w:val="0"/>
          <w:szCs w:val="20"/>
          <w:lang w:eastAsia="en-US"/>
        </w:rPr>
      </w:pPr>
      <w:r w:rsidRPr="000D51A3">
        <w:rPr>
          <w:rFonts w:ascii="Arial" w:eastAsia="Calibri" w:hAnsi="Arial" w:cs="Arial"/>
          <w:b w:val="0"/>
          <w:szCs w:val="20"/>
          <w:lang w:eastAsia="en-US"/>
        </w:rPr>
        <w:t xml:space="preserve">Für ein Kneipenquiz braucht man eigentlich: Eine Kneipe (geöffnet), Bier (auch geöffnet), einen Quizmaster und möglichst viele Gäste, die sich in Teams den Quizfragen stellen. Als unsere Brettspielvariante 2016 auf den Markt kam, erfreute sich dieses </w:t>
      </w:r>
      <w:proofErr w:type="spellStart"/>
      <w:r w:rsidRPr="000D51A3">
        <w:rPr>
          <w:rFonts w:ascii="Arial" w:eastAsia="Calibri" w:hAnsi="Arial" w:cs="Arial"/>
          <w:b w:val="0"/>
          <w:szCs w:val="20"/>
          <w:lang w:eastAsia="en-US"/>
        </w:rPr>
        <w:t>Livequiz</w:t>
      </w:r>
      <w:proofErr w:type="spellEnd"/>
      <w:r w:rsidRPr="000D51A3">
        <w:rPr>
          <w:rFonts w:ascii="Arial" w:eastAsia="Calibri" w:hAnsi="Arial" w:cs="Arial"/>
          <w:b w:val="0"/>
          <w:szCs w:val="20"/>
          <w:lang w:eastAsia="en-US"/>
        </w:rPr>
        <w:t xml:space="preserve"> in Teams hierzulande größter Beliebtheit. Hoffen wir, dass es bald wieder möglich ist.  </w:t>
      </w:r>
    </w:p>
    <w:p w:rsidR="000D51A3" w:rsidRPr="000D51A3" w:rsidRDefault="000D51A3" w:rsidP="000D51A3">
      <w:pPr>
        <w:autoSpaceDE w:val="0"/>
        <w:autoSpaceDN w:val="0"/>
        <w:adjustRightInd w:val="0"/>
        <w:spacing w:after="160" w:line="276" w:lineRule="auto"/>
        <w:contextualSpacing w:val="0"/>
        <w:rPr>
          <w:rFonts w:ascii="Arial" w:eastAsia="Calibri" w:hAnsi="Arial" w:cs="Arial"/>
          <w:b w:val="0"/>
          <w:szCs w:val="20"/>
          <w:lang w:eastAsia="en-US"/>
        </w:rPr>
      </w:pPr>
      <w:r w:rsidRPr="000D51A3">
        <w:rPr>
          <w:rFonts w:ascii="Arial" w:eastAsia="Calibri" w:hAnsi="Arial" w:cs="Arial"/>
          <w:b w:val="0"/>
          <w:szCs w:val="20"/>
          <w:lang w:eastAsia="en-US"/>
        </w:rPr>
        <w:t xml:space="preserve">Für unser Brettspiel braucht man: Ein Wohnzimmer und 3 – 6 Spieler. Und Bier. Das geht übrigens auch digital mit noch mehr Freunden, die dafür nicht einmal das eigene Sofa verlassen müssen. Denn hier spielen die Spieler gegen das Spiel. 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Und so wird’s gespielt:</w:t>
      </w:r>
    </w:p>
    <w:p w:rsidR="00A217CA" w:rsidRDefault="000D51A3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0D51A3">
        <w:rPr>
          <w:rFonts w:ascii="Arial" w:eastAsia="Calibri" w:hAnsi="Arial" w:cs="Arial"/>
          <w:b w:val="0"/>
          <w:color w:val="000000" w:themeColor="text1"/>
          <w:szCs w:val="20"/>
          <w:lang w:eastAsia="en-US"/>
        </w:rPr>
        <w:t>Die Spieler lösen im Team Quizfragen aus den unterschiedlichsten Themenbereichen, vom Faktenwissen bis zu den Banalitäten des Alltags. Sie treten dabei gegen vier fiktive Gegner an – im Spiel dargestellt als verschiedene Biersorten. Es gibt insgesamt fünf Runden mit je 5 Fragen, die innerhalb von 5 Minuten beantwortet werden müssen. Je mehr Fragen die Spieler richtig beantwortet haben, desto weniger Punkte bekommen die Gegner. Die Spieler gewinnen nur, wenn sie alle (Bier-)Flaschen hinter sich lassen.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59264" behindDoc="1" locked="0" layoutInCell="1" allowOverlap="1" wp14:anchorId="74835F63" wp14:editId="6EEF6215">
            <wp:simplePos x="0" y="0"/>
            <wp:positionH relativeFrom="column">
              <wp:posOffset>-80010</wp:posOffset>
            </wp:positionH>
            <wp:positionV relativeFrom="paragraph">
              <wp:posOffset>81915</wp:posOffset>
            </wp:positionV>
            <wp:extent cx="2438400" cy="2009775"/>
            <wp:effectExtent l="19050" t="0" r="0" b="0"/>
            <wp:wrapTight wrapText="bothSides">
              <wp:wrapPolygon edited="0">
                <wp:start x="-169" y="0"/>
                <wp:lineTo x="-169" y="21498"/>
                <wp:lineTo x="21600" y="21498"/>
                <wp:lineTo x="21600" y="0"/>
                <wp:lineTo x="-169" y="0"/>
              </wp:wrapPolygon>
            </wp:wrapTight>
            <wp:docPr id="1" name="Grafik 0" descr="90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25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Pr="00E40A4B" w:rsidRDefault="00A217CA" w:rsidP="00A217CA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E40A4B">
        <w:rPr>
          <w:rFonts w:ascii="Arial" w:eastAsia="Calibri" w:hAnsi="Arial" w:cs="Arial"/>
          <w:b w:val="0"/>
          <w:szCs w:val="20"/>
        </w:rPr>
        <w:t>Darren Grundorf und Tom Zimmermann</w:t>
      </w:r>
    </w:p>
    <w:p w:rsidR="00A217CA" w:rsidRPr="00E40A4B" w:rsidRDefault="00A217CA" w:rsidP="00A217CA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E40A4B">
        <w:rPr>
          <w:rFonts w:ascii="Arial" w:eastAsia="Calibri" w:hAnsi="Arial" w:cs="Arial"/>
          <w:b w:val="0"/>
          <w:szCs w:val="20"/>
        </w:rPr>
        <w:t xml:space="preserve">Marco Teubner und Heinrich </w:t>
      </w:r>
      <w:proofErr w:type="spellStart"/>
      <w:r w:rsidRPr="00E40A4B">
        <w:rPr>
          <w:rFonts w:ascii="Arial" w:eastAsia="Calibri" w:hAnsi="Arial" w:cs="Arial"/>
          <w:b w:val="0"/>
          <w:szCs w:val="20"/>
        </w:rPr>
        <w:t>Glumpler</w:t>
      </w:r>
      <w:proofErr w:type="spellEnd"/>
    </w:p>
    <w:p w:rsidR="00A217CA" w:rsidRPr="00E40A4B" w:rsidRDefault="00A217CA" w:rsidP="00A217C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E40A4B">
        <w:rPr>
          <w:rFonts w:ascii="Arial" w:eastAsia="Calibri" w:hAnsi="Arial" w:cs="Arial"/>
          <w:szCs w:val="20"/>
        </w:rPr>
        <w:t>Kneipenquiz – Das Original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16 Jahren, 3–6 Spieler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Spieldauer ca. 30 Minuten</w:t>
      </w:r>
    </w:p>
    <w:p w:rsidR="00A217CA" w:rsidRPr="00E40A4B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E40A4B">
        <w:rPr>
          <w:rFonts w:ascii="Arial" w:eastAsia="Calibri" w:hAnsi="Arial" w:cs="Arial"/>
          <w:b w:val="0"/>
          <w:color w:val="000000" w:themeColor="text1"/>
          <w:szCs w:val="20"/>
        </w:rPr>
        <w:t>26 cm x18 cm x 7 cm</w:t>
      </w:r>
    </w:p>
    <w:p w:rsidR="00A217CA" w:rsidRPr="00E40A4B" w:rsidRDefault="00A217CA" w:rsidP="00A217CA">
      <w:pPr>
        <w:spacing w:line="276" w:lineRule="auto"/>
        <w:jc w:val="both"/>
        <w:rPr>
          <w:rFonts w:ascii="Arial" w:hAnsi="Arial" w:cs="Arial"/>
          <w:b w:val="0"/>
          <w:color w:val="000000" w:themeColor="text1"/>
          <w:szCs w:val="20"/>
        </w:rPr>
      </w:pPr>
      <w:r w:rsidRPr="00E40A4B">
        <w:rPr>
          <w:rFonts w:ascii="Arial" w:eastAsia="Calibri" w:hAnsi="Arial" w:cs="Arial"/>
          <w:b w:val="0"/>
          <w:color w:val="000000" w:themeColor="text1"/>
          <w:szCs w:val="20"/>
        </w:rPr>
        <w:t>90251 | € 24,95/Stück (UVP)</w:t>
      </w:r>
    </w:p>
    <w:p w:rsidR="00A217CA" w:rsidRPr="00E40A4B" w:rsidRDefault="00A217CA" w:rsidP="00A217C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E40A4B">
        <w:rPr>
          <w:rFonts w:ascii="Arial" w:eastAsia="Calibri" w:hAnsi="Arial" w:cs="Arial"/>
          <w:b w:val="0"/>
          <w:color w:val="000000" w:themeColor="text1"/>
          <w:szCs w:val="20"/>
        </w:rPr>
        <w:t>moses. Verlag, Kempen 2016</w:t>
      </w:r>
    </w:p>
    <w:p w:rsidR="00A217CA" w:rsidRPr="00E40A4B" w:rsidRDefault="00C54461" w:rsidP="00A217CA">
      <w:pPr>
        <w:spacing w:line="276" w:lineRule="auto"/>
        <w:jc w:val="both"/>
        <w:rPr>
          <w:rFonts w:ascii="Arial" w:eastAsia="Calibri" w:hAnsi="Arial" w:cs="Arial"/>
          <w:b w:val="0"/>
          <w:color w:val="FF0000"/>
          <w:szCs w:val="20"/>
        </w:rPr>
      </w:pPr>
      <w:r w:rsidRPr="00772A8C"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62336" behindDoc="1" locked="0" layoutInCell="1" allowOverlap="1" wp14:anchorId="7092A90D" wp14:editId="456C4771">
            <wp:simplePos x="0" y="0"/>
            <wp:positionH relativeFrom="column">
              <wp:posOffset>-233045</wp:posOffset>
            </wp:positionH>
            <wp:positionV relativeFrom="paragraph">
              <wp:posOffset>184150</wp:posOffset>
            </wp:positionV>
            <wp:extent cx="4229100" cy="3206115"/>
            <wp:effectExtent l="0" t="0" r="0" b="0"/>
            <wp:wrapTight wrapText="bothSides">
              <wp:wrapPolygon edited="0">
                <wp:start x="0" y="0"/>
                <wp:lineTo x="0" y="21433"/>
                <wp:lineTo x="21503" y="21433"/>
                <wp:lineTo x="21503" y="0"/>
                <wp:lineTo x="0" y="0"/>
              </wp:wrapPolygon>
            </wp:wrapTight>
            <wp:docPr id="6" name="Grafik 6" descr="\\sv-file\Bildarchiv\_Web\Spiele\Material\90251_Kneipenquiz\90251_Spielaufb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-file\Bildarchiv\_Web\Spiele\Material\90251_Kneipenquiz\90251_Spielaufba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437234" w:rsidRDefault="00437234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437234" w:rsidRDefault="00437234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C54461" w:rsidRDefault="00C54461" w:rsidP="00A217CA">
      <w:pPr>
        <w:autoSpaceDE w:val="0"/>
        <w:autoSpaceDN w:val="0"/>
        <w:adjustRightInd w:val="0"/>
        <w:spacing w:line="276" w:lineRule="auto"/>
        <w:ind w:left="2124"/>
        <w:contextualSpacing w:val="0"/>
        <w:rPr>
          <w:rFonts w:ascii="Arial" w:eastAsia="Calibri" w:hAnsi="Arial" w:cs="Arial"/>
          <w:b w:val="0"/>
          <w:noProof/>
          <w:color w:val="000000" w:themeColor="text1"/>
          <w:szCs w:val="20"/>
        </w:rPr>
      </w:pPr>
    </w:p>
    <w:p w:rsidR="00C54461" w:rsidRDefault="00C54461" w:rsidP="00A217CA">
      <w:pPr>
        <w:autoSpaceDE w:val="0"/>
        <w:autoSpaceDN w:val="0"/>
        <w:adjustRightInd w:val="0"/>
        <w:spacing w:line="276" w:lineRule="auto"/>
        <w:ind w:left="2124"/>
        <w:contextualSpacing w:val="0"/>
        <w:rPr>
          <w:rFonts w:ascii="Arial" w:eastAsia="Calibri" w:hAnsi="Arial" w:cs="Arial"/>
          <w:b w:val="0"/>
          <w:noProof/>
          <w:color w:val="000000" w:themeColor="text1"/>
          <w:szCs w:val="20"/>
        </w:rPr>
      </w:pPr>
    </w:p>
    <w:p w:rsidR="00C54461" w:rsidRPr="00C54461" w:rsidRDefault="00C54461" w:rsidP="00C54461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noProof/>
          <w:color w:val="000000" w:themeColor="text1"/>
          <w:szCs w:val="20"/>
        </w:rPr>
      </w:pPr>
      <w:r w:rsidRPr="00C54461">
        <w:rPr>
          <w:rFonts w:ascii="Arial" w:eastAsia="Calibri" w:hAnsi="Arial" w:cs="Arial"/>
          <w:noProof/>
          <w:color w:val="000000" w:themeColor="text1"/>
          <w:szCs w:val="20"/>
        </w:rPr>
        <w:lastRenderedPageBreak/>
        <w:t>Erweiterungen und Sondereditionen</w:t>
      </w:r>
    </w:p>
    <w:p w:rsidR="00C54461" w:rsidRDefault="00C54461" w:rsidP="00A217CA">
      <w:pPr>
        <w:autoSpaceDE w:val="0"/>
        <w:autoSpaceDN w:val="0"/>
        <w:adjustRightInd w:val="0"/>
        <w:spacing w:line="276" w:lineRule="auto"/>
        <w:ind w:left="2124"/>
        <w:contextualSpacing w:val="0"/>
        <w:rPr>
          <w:rFonts w:ascii="Arial" w:eastAsia="Calibri" w:hAnsi="Arial" w:cs="Arial"/>
          <w:b w:val="0"/>
          <w:noProof/>
          <w:color w:val="000000" w:themeColor="text1"/>
          <w:szCs w:val="20"/>
        </w:rPr>
      </w:pPr>
    </w:p>
    <w:p w:rsidR="00A217CA" w:rsidRDefault="006C31BE" w:rsidP="00A217CA">
      <w:pPr>
        <w:autoSpaceDE w:val="0"/>
        <w:autoSpaceDN w:val="0"/>
        <w:adjustRightInd w:val="0"/>
        <w:spacing w:line="276" w:lineRule="auto"/>
        <w:ind w:left="2124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3810</wp:posOffset>
            </wp:positionV>
            <wp:extent cx="1329690" cy="1847850"/>
            <wp:effectExtent l="0" t="0" r="381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1A3">
        <w:rPr>
          <w:rFonts w:ascii="Arial" w:eastAsia="Calibri" w:hAnsi="Arial" w:cs="Arial"/>
          <w:b w:val="0"/>
          <w:noProof/>
          <w:color w:val="000000" w:themeColor="text1"/>
          <w:szCs w:val="20"/>
        </w:rPr>
        <w:t>Tja – lang ist’s her! Diese Erweiterung testet das Wissen</w:t>
      </w:r>
      <w:r w:rsidR="00A217CA">
        <w:rPr>
          <w:rFonts w:ascii="Arial" w:eastAsia="Calibri" w:hAnsi="Arial" w:cs="Arial"/>
          <w:b w:val="0"/>
          <w:color w:val="000000" w:themeColor="text1"/>
          <w:szCs w:val="20"/>
        </w:rPr>
        <w:t xml:space="preserve"> aus der Schulzeit und </w:t>
      </w:r>
      <w:r w:rsidR="000D51A3">
        <w:rPr>
          <w:rFonts w:ascii="Arial" w:eastAsia="Calibri" w:hAnsi="Arial" w:cs="Arial"/>
          <w:b w:val="0"/>
          <w:color w:val="000000" w:themeColor="text1"/>
          <w:szCs w:val="20"/>
        </w:rPr>
        <w:t xml:space="preserve">stellt das </w:t>
      </w:r>
      <w:r w:rsidR="00A217CA">
        <w:rPr>
          <w:rFonts w:ascii="Arial" w:eastAsia="Calibri" w:hAnsi="Arial" w:cs="Arial"/>
          <w:b w:val="0"/>
          <w:color w:val="000000" w:themeColor="text1"/>
          <w:szCs w:val="20"/>
        </w:rPr>
        <w:t xml:space="preserve"> Allgemeinwissen</w:t>
      </w:r>
      <w:r w:rsidR="000D51A3">
        <w:rPr>
          <w:rFonts w:ascii="Arial" w:eastAsia="Calibri" w:hAnsi="Arial" w:cs="Arial"/>
          <w:b w:val="0"/>
          <w:color w:val="000000" w:themeColor="text1"/>
          <w:szCs w:val="20"/>
        </w:rPr>
        <w:t xml:space="preserve"> noch mal mehr auf die Probe</w:t>
      </w:r>
      <w:r w:rsidR="00A217CA">
        <w:rPr>
          <w:rFonts w:ascii="Arial" w:eastAsia="Calibri" w:hAnsi="Arial" w:cs="Arial"/>
          <w:b w:val="0"/>
          <w:color w:val="000000" w:themeColor="text1"/>
          <w:szCs w:val="20"/>
        </w:rPr>
        <w:t xml:space="preserve">. </w:t>
      </w:r>
      <w:r w:rsidR="000D51A3">
        <w:rPr>
          <w:rFonts w:ascii="Arial" w:eastAsia="Calibri" w:hAnsi="Arial" w:cs="Arial"/>
          <w:b w:val="0"/>
          <w:color w:val="000000" w:themeColor="text1"/>
          <w:szCs w:val="20"/>
        </w:rPr>
        <w:t xml:space="preserve">Kombinierbar mit </w:t>
      </w:r>
      <w:r w:rsidR="00A217CA">
        <w:rPr>
          <w:rFonts w:ascii="Arial" w:eastAsia="Calibri" w:hAnsi="Arial" w:cs="Arial"/>
          <w:b w:val="0"/>
          <w:color w:val="000000" w:themeColor="text1"/>
          <w:szCs w:val="20"/>
        </w:rPr>
        <w:t xml:space="preserve">Kneipenquiz – das Original und Fußall-Spezial. 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ind w:left="2124"/>
        <w:contextualSpacing w:val="0"/>
        <w:rPr>
          <w:rFonts w:ascii="Arial" w:eastAsia="Calibri" w:hAnsi="Arial" w:cs="Arial"/>
          <w:color w:val="000000" w:themeColor="text1"/>
          <w:szCs w:val="20"/>
        </w:rPr>
      </w:pPr>
      <w:r>
        <w:rPr>
          <w:rFonts w:ascii="Arial" w:eastAsia="Calibri" w:hAnsi="Arial" w:cs="Arial"/>
          <w:color w:val="000000" w:themeColor="text1"/>
          <w:szCs w:val="20"/>
        </w:rPr>
        <w:t xml:space="preserve">Kneipenquiz – Back </w:t>
      </w:r>
      <w:proofErr w:type="spellStart"/>
      <w:r>
        <w:rPr>
          <w:rFonts w:ascii="Arial" w:eastAsia="Calibri" w:hAnsi="Arial" w:cs="Arial"/>
          <w:color w:val="000000" w:themeColor="text1"/>
          <w:szCs w:val="20"/>
        </w:rPr>
        <w:t>to</w:t>
      </w:r>
      <w:proofErr w:type="spellEnd"/>
      <w:r>
        <w:rPr>
          <w:rFonts w:ascii="Arial" w:eastAsia="Calibri" w:hAnsi="Arial" w:cs="Arial"/>
          <w:color w:val="000000" w:themeColor="text1"/>
          <w:szCs w:val="20"/>
        </w:rPr>
        <w:t xml:space="preserve"> School </w:t>
      </w:r>
      <w:r w:rsidRPr="007A1D6B">
        <w:rPr>
          <w:rFonts w:ascii="Arial" w:eastAsia="Calibri" w:hAnsi="Arial" w:cs="Arial"/>
          <w:color w:val="FF0000"/>
          <w:szCs w:val="20"/>
        </w:rPr>
        <w:t>NEU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ind w:left="2124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16 Jahren, 4-20 Spieler</w:t>
      </w:r>
    </w:p>
    <w:p w:rsidR="00A217CA" w:rsidRPr="0035200D" w:rsidRDefault="00A217CA" w:rsidP="00A217CA">
      <w:pPr>
        <w:autoSpaceDE w:val="0"/>
        <w:autoSpaceDN w:val="0"/>
        <w:adjustRightInd w:val="0"/>
        <w:spacing w:line="276" w:lineRule="auto"/>
        <w:ind w:left="2124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ca. 30 Minuten</w:t>
      </w:r>
    </w:p>
    <w:p w:rsidR="00A217CA" w:rsidRPr="0035200D" w:rsidRDefault="00A217CA" w:rsidP="00A217CA">
      <w:pPr>
        <w:autoSpaceDE w:val="0"/>
        <w:autoSpaceDN w:val="0"/>
        <w:adjustRightInd w:val="0"/>
        <w:spacing w:line="276" w:lineRule="auto"/>
        <w:ind w:left="2124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 w:rsidRPr="0035200D">
        <w:rPr>
          <w:rFonts w:ascii="Arial" w:eastAsia="Calibri" w:hAnsi="Arial" w:cs="Arial"/>
          <w:b w:val="0"/>
          <w:color w:val="000000" w:themeColor="text1"/>
          <w:szCs w:val="20"/>
        </w:rPr>
        <w:t xml:space="preserve">9,4 cm x 13,3 cm x 2,3 cm 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ind w:left="2124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90377</w:t>
      </w:r>
      <w:r w:rsidRPr="0035200D">
        <w:rPr>
          <w:rFonts w:ascii="Arial" w:eastAsia="Calibri" w:hAnsi="Arial" w:cs="Arial"/>
          <w:b w:val="0"/>
          <w:color w:val="000000" w:themeColor="text1"/>
          <w:szCs w:val="20"/>
        </w:rPr>
        <w:t xml:space="preserve"> | € 7,95 € (UVP)</w:t>
      </w:r>
    </w:p>
    <w:p w:rsidR="00A217CA" w:rsidRPr="007A1D6B" w:rsidRDefault="00A217CA" w:rsidP="00A217CA">
      <w:pPr>
        <w:autoSpaceDE w:val="0"/>
        <w:autoSpaceDN w:val="0"/>
        <w:adjustRightInd w:val="0"/>
        <w:spacing w:line="276" w:lineRule="auto"/>
        <w:ind w:left="2124"/>
        <w:contextualSpacing w:val="0"/>
        <w:jc w:val="both"/>
        <w:rPr>
          <w:rFonts w:ascii="Arial" w:eastAsia="Calibri" w:hAnsi="Arial" w:cs="Arial"/>
          <w:b w:val="0"/>
          <w:color w:val="FF0000"/>
          <w:szCs w:val="20"/>
        </w:rPr>
      </w:pPr>
      <w:r w:rsidRPr="007A1D6B">
        <w:rPr>
          <w:rFonts w:ascii="Arial" w:eastAsia="Calibri" w:hAnsi="Arial" w:cs="Arial"/>
          <w:b w:val="0"/>
          <w:color w:val="FF0000"/>
          <w:szCs w:val="20"/>
        </w:rPr>
        <w:t>lieferbar ab März 2021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 w:rsidRPr="0035200D"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64384" behindDoc="0" locked="0" layoutInCell="1" allowOverlap="1" wp14:anchorId="65FD8D4B" wp14:editId="4B226EE1">
            <wp:simplePos x="900440" y="718956"/>
            <wp:positionH relativeFrom="column">
              <wp:align>left</wp:align>
            </wp:positionH>
            <wp:positionV relativeFrom="paragraph">
              <wp:align>top</wp:align>
            </wp:positionV>
            <wp:extent cx="1296000" cy="1800000"/>
            <wp:effectExtent l="0" t="0" r="0" b="0"/>
            <wp:wrapSquare wrapText="bothSides"/>
            <wp:docPr id="8" name="Grafik 8" descr="C:\Users\Hannah.Scholze\Downloads\9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nah.Scholze\Downloads\903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 w:val="0"/>
          <w:color w:val="000000" w:themeColor="text1"/>
          <w:szCs w:val="20"/>
        </w:rPr>
        <w:t>Humorvolle Unterhaltung für Paare rund um Themen wie Allgemeinwissen, Liebe und Sport</w:t>
      </w:r>
      <w:r w:rsidR="00C54461">
        <w:rPr>
          <w:rFonts w:ascii="Arial" w:eastAsia="Calibri" w:hAnsi="Arial" w:cs="Arial"/>
          <w:b w:val="0"/>
          <w:color w:val="000000" w:themeColor="text1"/>
          <w:szCs w:val="20"/>
        </w:rPr>
        <w:t xml:space="preserve"> finden sich in der Erweiterung „</w:t>
      </w:r>
      <w:proofErr w:type="spellStart"/>
      <w:r w:rsidR="00C54461">
        <w:rPr>
          <w:rFonts w:ascii="Arial" w:eastAsia="Calibri" w:hAnsi="Arial" w:cs="Arial"/>
          <w:b w:val="0"/>
          <w:color w:val="000000" w:themeColor="text1"/>
          <w:szCs w:val="20"/>
        </w:rPr>
        <w:t>Pärchenabend</w:t>
      </w:r>
      <w:proofErr w:type="spellEnd"/>
      <w:r w:rsidR="00C54461">
        <w:rPr>
          <w:rFonts w:ascii="Arial" w:eastAsia="Calibri" w:hAnsi="Arial" w:cs="Arial"/>
          <w:b w:val="0"/>
          <w:color w:val="000000" w:themeColor="text1"/>
          <w:szCs w:val="20"/>
        </w:rPr>
        <w:t>“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. 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color w:val="000000" w:themeColor="text1"/>
          <w:szCs w:val="20"/>
        </w:rPr>
      </w:pPr>
      <w:r>
        <w:rPr>
          <w:rFonts w:ascii="Arial" w:eastAsia="Calibri" w:hAnsi="Arial" w:cs="Arial"/>
          <w:color w:val="000000" w:themeColor="text1"/>
          <w:szCs w:val="20"/>
        </w:rPr>
        <w:t xml:space="preserve">Kneipenquiz – </w:t>
      </w:r>
      <w:proofErr w:type="spellStart"/>
      <w:r>
        <w:rPr>
          <w:rFonts w:ascii="Arial" w:eastAsia="Calibri" w:hAnsi="Arial" w:cs="Arial"/>
          <w:color w:val="000000" w:themeColor="text1"/>
          <w:szCs w:val="20"/>
        </w:rPr>
        <w:t>Pärchenabend</w:t>
      </w:r>
      <w:proofErr w:type="spellEnd"/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16 Jahren, 4-20 Spieler</w:t>
      </w:r>
    </w:p>
    <w:p w:rsidR="00A217CA" w:rsidRPr="0035200D" w:rsidRDefault="00A217CA" w:rsidP="00A217CA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ca. 30 Minuten</w:t>
      </w:r>
    </w:p>
    <w:p w:rsidR="00A217CA" w:rsidRPr="0035200D" w:rsidRDefault="00A217CA" w:rsidP="00A217CA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 w:rsidRPr="0035200D">
        <w:rPr>
          <w:rFonts w:ascii="Arial" w:eastAsia="Calibri" w:hAnsi="Arial" w:cs="Arial"/>
          <w:b w:val="0"/>
          <w:color w:val="000000" w:themeColor="text1"/>
          <w:szCs w:val="20"/>
        </w:rPr>
        <w:t xml:space="preserve">9,4 cm x 13,3 cm x 2,3 cm 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 w:rsidRPr="0035200D">
        <w:rPr>
          <w:rFonts w:ascii="Arial" w:eastAsia="Calibri" w:hAnsi="Arial" w:cs="Arial"/>
          <w:b w:val="0"/>
          <w:color w:val="000000" w:themeColor="text1"/>
          <w:szCs w:val="20"/>
        </w:rPr>
        <w:t>90359 | € 7,95 € (UVP)</w:t>
      </w:r>
    </w:p>
    <w:p w:rsidR="005E2E7D" w:rsidRDefault="005E2E7D" w:rsidP="00A217CA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moses. Verlag, 2020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color w:val="FF0000"/>
          <w:szCs w:val="20"/>
        </w:rPr>
      </w:pPr>
      <w:r w:rsidRPr="0035200D">
        <w:rPr>
          <w:rFonts w:ascii="Arial" w:eastAsia="Calibri" w:hAnsi="Arial" w:cs="Arial"/>
          <w:color w:val="FF0000"/>
          <w:szCs w:val="20"/>
        </w:rPr>
        <w:br w:type="textWrapping" w:clear="all"/>
      </w:r>
    </w:p>
    <w:p w:rsidR="00A217CA" w:rsidRPr="0035200D" w:rsidRDefault="00C54461" w:rsidP="00A217CA">
      <w:pPr>
        <w:autoSpaceDE w:val="0"/>
        <w:autoSpaceDN w:val="0"/>
        <w:adjustRightInd w:val="0"/>
        <w:spacing w:line="276" w:lineRule="auto"/>
        <w:contextualSpacing w:val="0"/>
        <w:rPr>
          <w:rFonts w:ascii="Arial" w:eastAsia="Calibri" w:hAnsi="Arial" w:cs="Arial"/>
          <w:color w:val="FF000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79375</wp:posOffset>
                </wp:positionV>
                <wp:extent cx="2689860" cy="2496820"/>
                <wp:effectExtent l="0" t="0" r="15240" b="17780"/>
                <wp:wrapSquare wrapText="bothSides"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249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7CA" w:rsidRDefault="00A217CA" w:rsidP="00A217CA">
                            <w:pP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  <w:t xml:space="preserve">Die Erfolgsgeschichte geht weiter – mit der Sonderedition </w:t>
                            </w:r>
                            <w:r w:rsidR="00C54461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  <w:t xml:space="preserve">des Spiels </w:t>
                            </w:r>
                            <w: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  <w:t>für alle Fußball-Fans!</w:t>
                            </w:r>
                            <w:r w:rsidR="005E2E7D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  <w:t xml:space="preserve"> Die Gegenspieler sind in den verschiedenen Ländertrikots, die Spieler werden durch die Schiedsrichter-Eule vertreten.</w:t>
                            </w:r>
                          </w:p>
                          <w:p w:rsidR="00A217CA" w:rsidRDefault="00A217CA" w:rsidP="00A217CA">
                            <w:pP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A217CA" w:rsidRPr="00710724" w:rsidRDefault="00A217CA" w:rsidP="00A217CA">
                            <w:pPr>
                              <w:rPr>
                                <w:rFonts w:ascii="Arial" w:eastAsia="Calibri" w:hAnsi="Arial" w:cs="Arial"/>
                                <w:color w:val="000000" w:themeColor="text1"/>
                                <w:szCs w:val="20"/>
                              </w:rPr>
                            </w:pPr>
                            <w:r w:rsidRPr="00710724">
                              <w:rPr>
                                <w:rFonts w:ascii="Arial" w:eastAsia="Calibri" w:hAnsi="Arial" w:cs="Arial"/>
                                <w:color w:val="000000" w:themeColor="text1"/>
                                <w:szCs w:val="20"/>
                              </w:rPr>
                              <w:t xml:space="preserve">Kneipenquiz – Fußball Spezial </w:t>
                            </w:r>
                          </w:p>
                          <w:p w:rsidR="00A217CA" w:rsidRDefault="00A217CA" w:rsidP="00A217CA">
                            <w:pP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  <w:t xml:space="preserve">ab 12 Jahren, 3-6 Spieler </w:t>
                            </w:r>
                          </w:p>
                          <w:p w:rsidR="00A217CA" w:rsidRDefault="00A217CA" w:rsidP="00A217CA">
                            <w:pP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  <w:t>ca. 30 Minuten</w:t>
                            </w:r>
                          </w:p>
                          <w:p w:rsidR="00A217CA" w:rsidRDefault="00A217CA" w:rsidP="00A217CA">
                            <w:pP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  <w:t xml:space="preserve">25 cm x 18 cm x 7 cm </w:t>
                            </w:r>
                          </w:p>
                          <w:p w:rsidR="00A217CA" w:rsidRDefault="00A217CA" w:rsidP="00A217CA">
                            <w:pP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  <w:t>90345 | € 24,95 € (UVP)</w:t>
                            </w:r>
                          </w:p>
                          <w:p w:rsidR="00A217CA" w:rsidRPr="005E2E7D" w:rsidRDefault="005E2E7D" w:rsidP="00A217CA">
                            <w:pP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Cs w:val="20"/>
                              </w:rPr>
                              <w:t>moses. Verlag,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173.65pt;margin-top:6.25pt;width:211.8pt;height:196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" strokecolor="white [3212]">
                <v:textbox>
                  <w:txbxContent>
                    <w:p w:rsidR="00A217CA" w:rsidRDefault="00A217CA" w:rsidP="00A217CA">
                      <w:pP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  <w:t xml:space="preserve">Die Erfolgsgeschichte geht weiter – mit der Sonderedition </w:t>
                      </w:r>
                      <w:r w:rsidR="00C54461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  <w:t xml:space="preserve">des Spiels </w:t>
                      </w:r>
                      <w: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  <w:t>für alle Fußball-Fans!</w:t>
                      </w:r>
                      <w:r w:rsidR="005E2E7D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  <w:t xml:space="preserve"> Die Gegenspieler sind in den verschiedenen Ländertrikots, die Spieler werden durch die Schiedsrichter-Eule vertreten.</w:t>
                      </w:r>
                    </w:p>
                    <w:p w:rsidR="00A217CA" w:rsidRDefault="00A217CA" w:rsidP="00A217CA">
                      <w:pP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</w:pPr>
                    </w:p>
                    <w:p w:rsidR="00A217CA" w:rsidRPr="00710724" w:rsidRDefault="00A217CA" w:rsidP="00A217CA">
                      <w:pPr>
                        <w:rPr>
                          <w:rFonts w:ascii="Arial" w:eastAsia="Calibri" w:hAnsi="Arial" w:cs="Arial"/>
                          <w:color w:val="000000" w:themeColor="text1"/>
                          <w:szCs w:val="20"/>
                        </w:rPr>
                      </w:pPr>
                      <w:r w:rsidRPr="00710724">
                        <w:rPr>
                          <w:rFonts w:ascii="Arial" w:eastAsia="Calibri" w:hAnsi="Arial" w:cs="Arial"/>
                          <w:color w:val="000000" w:themeColor="text1"/>
                          <w:szCs w:val="20"/>
                        </w:rPr>
                        <w:t xml:space="preserve">Kneipenquiz – Fußball Spezial </w:t>
                      </w:r>
                    </w:p>
                    <w:p w:rsidR="00A217CA" w:rsidRDefault="00A217CA" w:rsidP="00A217CA">
                      <w:pP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  <w:t xml:space="preserve">ab 12 Jahren, 3-6 Spieler </w:t>
                      </w:r>
                    </w:p>
                    <w:p w:rsidR="00A217CA" w:rsidRDefault="00A217CA" w:rsidP="00A217CA">
                      <w:pP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  <w:t>ca. 30 Minuten</w:t>
                      </w:r>
                    </w:p>
                    <w:p w:rsidR="00A217CA" w:rsidRDefault="00A217CA" w:rsidP="00A217CA">
                      <w:pP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  <w:t xml:space="preserve">25 cm x 18 cm x 7 cm </w:t>
                      </w:r>
                    </w:p>
                    <w:p w:rsidR="00A217CA" w:rsidRDefault="00A217CA" w:rsidP="00A217CA">
                      <w:pP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  <w:t>90345 | € 24,95 € (UVP)</w:t>
                      </w:r>
                    </w:p>
                    <w:p w:rsidR="00A217CA" w:rsidRPr="005E2E7D" w:rsidRDefault="005E2E7D" w:rsidP="00A217CA">
                      <w:pP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Cs w:val="20"/>
                        </w:rPr>
                        <w:t>moses. Verlag,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17CA" w:rsidRDefault="008913CD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710724"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194310</wp:posOffset>
            </wp:positionV>
            <wp:extent cx="2200275" cy="1810385"/>
            <wp:effectExtent l="0" t="0" r="9525" b="0"/>
            <wp:wrapTopAndBottom/>
            <wp:docPr id="7" name="Grafik 7" descr="I:\_Bilddaten_Vorabvorschau_FJ2020\Druck\Fussball\9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_Bilddaten_Vorabvorschau_FJ2020\Druck\Fussball\903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B65172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B65172"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-25400</wp:posOffset>
            </wp:positionV>
            <wp:extent cx="2829560" cy="2145665"/>
            <wp:effectExtent l="0" t="0" r="8890" b="6985"/>
            <wp:wrapTight wrapText="bothSides">
              <wp:wrapPolygon edited="0">
                <wp:start x="0" y="0"/>
                <wp:lineTo x="0" y="21479"/>
                <wp:lineTo x="21522" y="21479"/>
                <wp:lineTo x="21522" y="0"/>
                <wp:lineTo x="0" y="0"/>
              </wp:wrapPolygon>
            </wp:wrapTight>
            <wp:docPr id="12" name="Grafik 12" descr="C:\Users\Friederike.Wehse\Downloads\90345_Inh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iederike.Wehse\Downloads\90345_Inhal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C54461" w:rsidRDefault="00C54461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bookmarkStart w:id="0" w:name="_GoBack"/>
      <w:bookmarkEnd w:id="0"/>
    </w:p>
    <w:p w:rsidR="00C54461" w:rsidRDefault="00C54461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C54461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180DCB">
        <w:rPr>
          <w:rFonts w:ascii="Arial" w:eastAsia="Calibri" w:hAnsi="Arial" w:cs="Arial"/>
          <w:b w:val="0"/>
          <w:noProof/>
          <w:color w:val="000000" w:themeColor="text1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7210BF5E" wp14:editId="078A6653">
            <wp:simplePos x="0" y="0"/>
            <wp:positionH relativeFrom="column">
              <wp:posOffset>48895</wp:posOffset>
            </wp:positionH>
            <wp:positionV relativeFrom="paragraph">
              <wp:posOffset>38735</wp:posOffset>
            </wp:positionV>
            <wp:extent cx="1295400" cy="1799590"/>
            <wp:effectExtent l="0" t="0" r="0" b="0"/>
            <wp:wrapThrough wrapText="bothSides">
              <wp:wrapPolygon edited="0">
                <wp:start x="0" y="0"/>
                <wp:lineTo x="0" y="21265"/>
                <wp:lineTo x="21282" y="21265"/>
                <wp:lineTo x="21282" y="0"/>
                <wp:lineTo x="0" y="0"/>
              </wp:wrapPolygon>
            </wp:wrapThrough>
            <wp:docPr id="5" name="Grafik 5" descr="I:\_Bilddaten_Vorschau_FJ2019\Web\Spiele\9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_Bilddaten_Vorschau_FJ2019\Web\Spiele\903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7CA">
        <w:rPr>
          <w:rFonts w:ascii="Arial" w:eastAsia="Calibri" w:hAnsi="Arial" w:cs="Arial"/>
          <w:b w:val="0"/>
          <w:color w:val="000000" w:themeColor="text1"/>
          <w:szCs w:val="20"/>
        </w:rPr>
        <w:t xml:space="preserve">Nachschub für alle!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Zwei </w:t>
      </w:r>
      <w:r w:rsidR="00A217CA">
        <w:rPr>
          <w:rFonts w:ascii="Arial" w:eastAsia="Calibri" w:hAnsi="Arial" w:cs="Arial"/>
          <w:b w:val="0"/>
          <w:color w:val="000000" w:themeColor="text1"/>
          <w:szCs w:val="20"/>
        </w:rPr>
        <w:t>Ergänzungsset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s</w:t>
      </w:r>
      <w:r w:rsidR="00A217CA">
        <w:rPr>
          <w:rFonts w:ascii="Arial" w:eastAsia="Calibri" w:hAnsi="Arial" w:cs="Arial"/>
          <w:b w:val="0"/>
          <w:color w:val="000000" w:themeColor="text1"/>
          <w:szCs w:val="20"/>
        </w:rPr>
        <w:t xml:space="preserve"> mit weiteren 250 Fragen für das Kneipenquiz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sind bereits erschienen:</w:t>
      </w:r>
      <w:r w:rsidR="00A217CA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color w:val="000000" w:themeColor="text1"/>
          <w:szCs w:val="20"/>
        </w:rPr>
      </w:pPr>
      <w:r>
        <w:rPr>
          <w:rFonts w:ascii="Arial" w:eastAsia="Calibri" w:hAnsi="Arial" w:cs="Arial"/>
          <w:color w:val="000000" w:themeColor="text1"/>
          <w:szCs w:val="20"/>
        </w:rPr>
        <w:t>Kneipenquiz - Brandneue</w:t>
      </w:r>
      <w:r w:rsidRPr="00532B17">
        <w:rPr>
          <w:rFonts w:ascii="Arial" w:eastAsia="Calibri" w:hAnsi="Arial" w:cs="Arial"/>
          <w:color w:val="000000" w:themeColor="text1"/>
          <w:szCs w:val="20"/>
        </w:rPr>
        <w:t xml:space="preserve"> Fragen</w:t>
      </w:r>
      <w:r>
        <w:rPr>
          <w:rFonts w:ascii="Arial" w:eastAsia="Calibri" w:hAnsi="Arial" w:cs="Arial"/>
          <w:color w:val="000000" w:themeColor="text1"/>
          <w:szCs w:val="20"/>
        </w:rPr>
        <w:t xml:space="preserve"> </w:t>
      </w:r>
    </w:p>
    <w:p w:rsidR="00A217CA" w:rsidRPr="00180DCB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180DCB">
        <w:rPr>
          <w:rFonts w:ascii="Arial" w:eastAsia="Calibri" w:hAnsi="Arial" w:cs="Arial"/>
          <w:b w:val="0"/>
          <w:color w:val="000000" w:themeColor="text1"/>
          <w:szCs w:val="20"/>
        </w:rPr>
        <w:t>50 Karten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16 Jahren, 4-20 Spieler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ca. 30 Minuten</w:t>
      </w:r>
    </w:p>
    <w:p w:rsidR="00A217CA" w:rsidRPr="005F4E60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5F4E60">
        <w:rPr>
          <w:rFonts w:ascii="Arial" w:eastAsia="Calibri" w:hAnsi="Arial" w:cs="Arial"/>
          <w:b w:val="0"/>
          <w:color w:val="000000" w:themeColor="text1"/>
          <w:szCs w:val="20"/>
        </w:rPr>
        <w:t>9,4 cm x 13,3 cm x 2,3 cm</w:t>
      </w:r>
    </w:p>
    <w:p w:rsidR="00A217CA" w:rsidRPr="005F4E60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5F4E60">
        <w:rPr>
          <w:rFonts w:ascii="Arial" w:eastAsia="Calibri" w:hAnsi="Arial" w:cs="Arial"/>
          <w:b w:val="0"/>
          <w:color w:val="000000" w:themeColor="text1"/>
          <w:szCs w:val="20"/>
        </w:rPr>
        <w:t>90316 | € 6,95 (UVP)</w:t>
      </w:r>
    </w:p>
    <w:p w:rsidR="00A217CA" w:rsidRPr="00772A8C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r w:rsidRPr="005F4E60">
        <w:rPr>
          <w:rFonts w:ascii="Arial" w:eastAsia="Calibri" w:hAnsi="Arial" w:cs="Arial"/>
          <w:b w:val="0"/>
          <w:szCs w:val="20"/>
        </w:rPr>
        <w:t xml:space="preserve">moses. </w:t>
      </w:r>
      <w:r w:rsidRPr="00772A8C">
        <w:rPr>
          <w:rFonts w:ascii="Arial" w:eastAsia="Calibri" w:hAnsi="Arial" w:cs="Arial"/>
          <w:b w:val="0"/>
          <w:szCs w:val="20"/>
        </w:rPr>
        <w:t>Verlag, Kempen 2019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ab/>
      </w:r>
      <w:r>
        <w:rPr>
          <w:rFonts w:ascii="Arial" w:eastAsia="Calibri" w:hAnsi="Arial" w:cs="Arial"/>
          <w:b w:val="0"/>
          <w:color w:val="000000" w:themeColor="text1"/>
          <w:szCs w:val="20"/>
        </w:rPr>
        <w:tab/>
      </w:r>
      <w:r>
        <w:rPr>
          <w:rFonts w:ascii="Arial" w:eastAsia="Calibri" w:hAnsi="Arial" w:cs="Arial"/>
          <w:b w:val="0"/>
          <w:color w:val="000000" w:themeColor="text1"/>
          <w:szCs w:val="20"/>
        </w:rPr>
        <w:tab/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963F1C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color w:val="000000" w:themeColor="text1"/>
          <w:szCs w:val="20"/>
        </w:rPr>
        <w:drawing>
          <wp:anchor distT="0" distB="0" distL="114300" distR="114300" simplePos="0" relativeHeight="251660288" behindDoc="1" locked="0" layoutInCell="1" allowOverlap="1" wp14:anchorId="6384244A" wp14:editId="5F71162E">
            <wp:simplePos x="0" y="0"/>
            <wp:positionH relativeFrom="column">
              <wp:posOffset>-28206</wp:posOffset>
            </wp:positionH>
            <wp:positionV relativeFrom="paragraph">
              <wp:posOffset>89</wp:posOffset>
            </wp:positionV>
            <wp:extent cx="1296035" cy="1799590"/>
            <wp:effectExtent l="0" t="0" r="0" b="0"/>
            <wp:wrapTight wrapText="bothSides">
              <wp:wrapPolygon edited="0">
                <wp:start x="0" y="0"/>
                <wp:lineTo x="0" y="21265"/>
                <wp:lineTo x="21272" y="21265"/>
                <wp:lineTo x="21272" y="0"/>
                <wp:lineTo x="0" y="0"/>
              </wp:wrapPolygon>
            </wp:wrapTight>
            <wp:docPr id="4" name="Grafik 3" descr="90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284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7CA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</w:p>
    <w:p w:rsidR="00890650" w:rsidRDefault="00890650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Pr="00532B17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color w:val="000000" w:themeColor="text1"/>
          <w:szCs w:val="20"/>
        </w:rPr>
      </w:pPr>
      <w:r w:rsidRPr="00532B17">
        <w:rPr>
          <w:rFonts w:ascii="Arial" w:eastAsia="Calibri" w:hAnsi="Arial" w:cs="Arial"/>
          <w:color w:val="000000" w:themeColor="text1"/>
          <w:szCs w:val="20"/>
        </w:rPr>
        <w:t>Kneipenquiz Neue Fragen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16 Jahren, 4-20 Spieler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ca. 30 Minuten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9,4 cm x 13,3 cm x 2,3 cm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90284 | € 6,95 (UVP)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moses. Verlag, Kempen 2017</w:t>
      </w:r>
    </w:p>
    <w:p w:rsidR="00A217CA" w:rsidRDefault="00A217CA" w:rsidP="00A217CA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0D51A3" w:rsidP="00A217C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Alle Erweiterungen sind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mit dem Original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und dem Fußball-Spezial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kombinierbar, aber auch separat spielbar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.</w:t>
      </w:r>
    </w:p>
    <w:p w:rsidR="00A217CA" w:rsidRDefault="00A217CA" w:rsidP="00A217C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Default="00A217CA" w:rsidP="00A217C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A217CA" w:rsidRPr="00AE036D" w:rsidRDefault="00A217CA" w:rsidP="00A217CA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Die Fragen für unse</w:t>
      </w:r>
      <w:r w:rsidRPr="00AE036D">
        <w:rPr>
          <w:rFonts w:ascii="Arial" w:eastAsia="Calibri" w:hAnsi="Arial" w:cs="Arial"/>
          <w:b w:val="0"/>
          <w:color w:val="000000" w:themeColor="text1"/>
          <w:szCs w:val="20"/>
        </w:rPr>
        <w:t xml:space="preserve">r Kneipenquiz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stammen </w:t>
      </w:r>
      <w:r w:rsidRPr="00AE036D">
        <w:rPr>
          <w:rFonts w:ascii="Arial" w:eastAsia="Calibri" w:hAnsi="Arial" w:cs="Arial"/>
          <w:b w:val="0"/>
          <w:color w:val="000000" w:themeColor="text1"/>
          <w:szCs w:val="20"/>
        </w:rPr>
        <w:t xml:space="preserve">von den beiden Kneipenquiz-Pionieren </w:t>
      </w:r>
      <w:r w:rsidRPr="00772A8C">
        <w:rPr>
          <w:rFonts w:ascii="Arial" w:eastAsia="Calibri" w:hAnsi="Arial" w:cs="Arial"/>
          <w:szCs w:val="20"/>
        </w:rPr>
        <w:t>Darren Grundorf</w:t>
      </w:r>
      <w:r w:rsidRPr="00AE036D">
        <w:rPr>
          <w:rFonts w:ascii="Arial" w:eastAsia="Calibri" w:hAnsi="Arial" w:cs="Arial"/>
          <w:b w:val="0"/>
          <w:szCs w:val="20"/>
        </w:rPr>
        <w:t xml:space="preserve"> und </w:t>
      </w:r>
      <w:r w:rsidRPr="00772A8C">
        <w:rPr>
          <w:rFonts w:ascii="Arial" w:eastAsia="Calibri" w:hAnsi="Arial" w:cs="Arial"/>
          <w:szCs w:val="20"/>
        </w:rPr>
        <w:t>Tom Zimmermann</w:t>
      </w:r>
      <w:r>
        <w:rPr>
          <w:rFonts w:ascii="Arial" w:eastAsia="Calibri" w:hAnsi="Arial" w:cs="Arial"/>
          <w:b w:val="0"/>
          <w:szCs w:val="20"/>
        </w:rPr>
        <w:t xml:space="preserve"> (links im Bild)</w:t>
      </w:r>
      <w:r w:rsidRPr="00AE036D">
        <w:rPr>
          <w:rFonts w:ascii="Arial" w:eastAsia="Calibri" w:hAnsi="Arial" w:cs="Arial"/>
          <w:b w:val="0"/>
          <w:szCs w:val="20"/>
        </w:rPr>
        <w:t xml:space="preserve">. </w:t>
      </w:r>
      <w:r>
        <w:rPr>
          <w:rFonts w:ascii="Arial" w:eastAsia="Calibri" w:hAnsi="Arial" w:cs="Arial"/>
          <w:b w:val="0"/>
          <w:szCs w:val="20"/>
        </w:rPr>
        <w:t>Die beiden veranstalten schon seit 2011 regelmäßig Kneipenquiz in ganz Deutschland</w:t>
      </w:r>
      <w:r w:rsidRPr="00AE036D">
        <w:rPr>
          <w:rFonts w:ascii="Arial" w:eastAsia="Calibri" w:hAnsi="Arial" w:cs="Arial"/>
          <w:b w:val="0"/>
          <w:color w:val="000000" w:themeColor="text1"/>
          <w:szCs w:val="20"/>
        </w:rPr>
        <w:t>.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Das Konzept für die Brettspielvariante</w:t>
      </w:r>
      <w:r w:rsidRPr="00E54851">
        <w:rPr>
          <w:rFonts w:ascii="Arial" w:eastAsia="Calibri" w:hAnsi="Arial" w:cs="Arial"/>
          <w:b w:val="0"/>
          <w:color w:val="000000" w:themeColor="text1"/>
          <w:szCs w:val="20"/>
        </w:rPr>
        <w:t xml:space="preserve"> entwickelten </w:t>
      </w:r>
      <w:r w:rsidRPr="00772A8C">
        <w:rPr>
          <w:rFonts w:ascii="Arial" w:eastAsia="Calibri" w:hAnsi="Arial" w:cs="Arial"/>
          <w:color w:val="000000" w:themeColor="text1"/>
          <w:szCs w:val="20"/>
        </w:rPr>
        <w:t xml:space="preserve">Marco Teubner </w:t>
      </w:r>
      <w:r w:rsidRPr="00E54851">
        <w:rPr>
          <w:rFonts w:ascii="Arial" w:eastAsia="Calibri" w:hAnsi="Arial" w:cs="Arial"/>
          <w:b w:val="0"/>
          <w:color w:val="000000" w:themeColor="text1"/>
          <w:szCs w:val="20"/>
        </w:rPr>
        <w:t xml:space="preserve">und </w:t>
      </w:r>
      <w:r w:rsidRPr="00772A8C">
        <w:rPr>
          <w:rFonts w:ascii="Arial" w:eastAsia="Calibri" w:hAnsi="Arial" w:cs="Arial"/>
          <w:color w:val="000000" w:themeColor="text1"/>
          <w:szCs w:val="20"/>
        </w:rPr>
        <w:t xml:space="preserve">Heinrich </w:t>
      </w:r>
      <w:proofErr w:type="spellStart"/>
      <w:r w:rsidRPr="00772A8C">
        <w:rPr>
          <w:rFonts w:ascii="Arial" w:eastAsia="Calibri" w:hAnsi="Arial" w:cs="Arial"/>
          <w:color w:val="000000" w:themeColor="text1"/>
          <w:szCs w:val="20"/>
        </w:rPr>
        <w:t>Glumpler</w:t>
      </w:r>
      <w:proofErr w:type="spellEnd"/>
      <w:r w:rsidRPr="00E54851">
        <w:rPr>
          <w:rFonts w:ascii="Arial" w:eastAsia="Calibri" w:hAnsi="Arial" w:cs="Arial"/>
          <w:b w:val="0"/>
          <w:color w:val="000000" w:themeColor="text1"/>
          <w:szCs w:val="20"/>
        </w:rPr>
        <w:t>. Die beiden Spiele-Autoren haben bereits sehr erfolgreich bei unserem Bestseller Tatort – Das Spiel zusammengearbeitet.</w:t>
      </w:r>
    </w:p>
    <w:p w:rsidR="008C0E82" w:rsidRPr="00A217CA" w:rsidRDefault="008C0E82" w:rsidP="00A217CA">
      <w:pPr>
        <w:rPr>
          <w:rFonts w:eastAsia="Calibri"/>
        </w:rPr>
      </w:pPr>
    </w:p>
    <w:sectPr w:rsidR="008C0E82" w:rsidRPr="00A217CA" w:rsidSect="00BA2EC9">
      <w:headerReference w:type="default" r:id="rId15"/>
      <w:footerReference w:type="default" r:id="rId16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0BA" w:rsidRDefault="00963F1C">
      <w:pPr>
        <w:spacing w:line="240" w:lineRule="auto"/>
      </w:pPr>
      <w:r>
        <w:separator/>
      </w:r>
    </w:p>
  </w:endnote>
  <w:endnote w:type="continuationSeparator" w:id="0">
    <w:p w:rsidR="00BE60BA" w:rsidRDefault="00963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aySansEF-Book">
    <w:altName w:val="Swiss 721 Condense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AC2" w:rsidRPr="000C11D2" w:rsidRDefault="0053724A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635" t="7620" r="7620" b="63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7AC2" w:rsidRDefault="00274358" w:rsidP="004706C7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7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" stroked="f" strokeweight=".25pt">
              <v:fill opacity="47802f"/>
              <v:textbox style="layout-flow:vertical;mso-layout-flow-alt:bottom-to-top">
                <w:txbxContent>
                  <w:p w:rsidR="00F67AC2" w:rsidRDefault="00274358" w:rsidP="004706C7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0" t="1905" r="1905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7AC2" w:rsidRPr="00A51B14" w:rsidRDefault="00274358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F67AC2" w:rsidRPr="00A51B14" w:rsidRDefault="00B65172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F67AC2" w:rsidRPr="00A51B14" w:rsidRDefault="00274358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F67AC2" w:rsidRPr="00A51B14" w:rsidRDefault="00274358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F67AC2" w:rsidRPr="00A51B14" w:rsidRDefault="00274358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F67AC2" w:rsidRPr="00A51B14" w:rsidRDefault="00274358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F67AC2" w:rsidRPr="00A51B14" w:rsidRDefault="00B65172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F67AC2" w:rsidRPr="00A51B14" w:rsidRDefault="00274358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F67AC2" w:rsidRPr="00A51B14" w:rsidRDefault="00274358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F67AC2" w:rsidRPr="00A51B14" w:rsidRDefault="00B65172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F67AC2" w:rsidRPr="00A51B14" w:rsidRDefault="00274358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F67AC2" w:rsidRPr="00A51B14" w:rsidRDefault="00274358" w:rsidP="004706C7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10" o:spid="_x0000_s1028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4rlhwIAABk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" stroked="f">
              <v:textbox>
                <w:txbxContent>
                  <w:p w:rsidR="00F67AC2" w:rsidRPr="00A51B14" w:rsidRDefault="00274358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F67AC2" w:rsidRPr="00A51B14" w:rsidRDefault="00B65172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F67AC2" w:rsidRPr="00A51B14" w:rsidRDefault="00274358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F67AC2" w:rsidRPr="00A51B14" w:rsidRDefault="00274358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F67AC2" w:rsidRPr="00A51B14" w:rsidRDefault="00274358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F67AC2" w:rsidRPr="00A51B14" w:rsidRDefault="00274358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F67AC2" w:rsidRPr="00A51B14" w:rsidRDefault="00B65172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F67AC2" w:rsidRPr="00A51B14" w:rsidRDefault="00274358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F67AC2" w:rsidRPr="00A51B14" w:rsidRDefault="00274358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F67AC2" w:rsidRPr="00A51B14" w:rsidRDefault="00B65172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F67AC2" w:rsidRPr="00A51B14" w:rsidRDefault="00274358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F67AC2" w:rsidRPr="00A51B14" w:rsidRDefault="00274358" w:rsidP="004706C7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0BA" w:rsidRDefault="00963F1C">
      <w:pPr>
        <w:spacing w:line="240" w:lineRule="auto"/>
      </w:pPr>
      <w:r>
        <w:separator/>
      </w:r>
    </w:p>
  </w:footnote>
  <w:footnote w:type="continuationSeparator" w:id="0">
    <w:p w:rsidR="00BE60BA" w:rsidRDefault="00963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AC2" w:rsidRDefault="00274358">
    <w:pPr>
      <w:pStyle w:val="Kopfzeile"/>
    </w:pPr>
    <w:r w:rsidRPr="009209E1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5FAE851" wp14:editId="45AF4770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A417D"/>
    <w:multiLevelType w:val="hybridMultilevel"/>
    <w:tmpl w:val="18665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4A"/>
    <w:rsid w:val="000D51A3"/>
    <w:rsid w:val="00274358"/>
    <w:rsid w:val="00437234"/>
    <w:rsid w:val="0053724A"/>
    <w:rsid w:val="005E2E7D"/>
    <w:rsid w:val="006C31BE"/>
    <w:rsid w:val="007F533B"/>
    <w:rsid w:val="00890650"/>
    <w:rsid w:val="008913CD"/>
    <w:rsid w:val="008C0E82"/>
    <w:rsid w:val="00943A59"/>
    <w:rsid w:val="00963F1C"/>
    <w:rsid w:val="00A217CA"/>
    <w:rsid w:val="00B65172"/>
    <w:rsid w:val="00BE60BA"/>
    <w:rsid w:val="00C5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6F7A53F-804D-4357-A179-D227C77E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53724A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53724A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53724A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724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724A"/>
    <w:rPr>
      <w:rFonts w:ascii="Calibri" w:eastAsia="Calibri" w:hAnsi="Calibri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4A02187-9F38-44E8-B296-E4E08DE06F1A}">
  <we:reference id="wa200002126" version="2.0.0.0" store="de-DE" storeType="OMEX"/>
  <we:alternateReferences>
    <we:reference id="wa200002126" version="2.0.0.0" store="wa2000021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Friederike Wehse</cp:lastModifiedBy>
  <cp:revision>12</cp:revision>
  <dcterms:created xsi:type="dcterms:W3CDTF">2020-11-27T13:43:00Z</dcterms:created>
  <dcterms:modified xsi:type="dcterms:W3CDTF">2021-01-18T10:27:00Z</dcterms:modified>
</cp:coreProperties>
</file>