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BF1F4" w14:textId="77777777" w:rsidR="00594B5E" w:rsidRPr="00C20AFB" w:rsidRDefault="00594B5E" w:rsidP="00C20AFB">
      <w:pPr>
        <w:pStyle w:val="NoSpacing"/>
        <w:rPr>
          <w:rFonts w:ascii="Tahoma" w:hAnsi="Tahoma" w:cs="Tahoma"/>
        </w:rPr>
      </w:pPr>
    </w:p>
    <w:p w14:paraId="6778C5D9" w14:textId="1ADA235C" w:rsidR="007B6BDC" w:rsidRPr="00C20AFB" w:rsidRDefault="007B6BDC" w:rsidP="00C20AFB">
      <w:pPr>
        <w:pStyle w:val="NoSpacing"/>
        <w:rPr>
          <w:rFonts w:ascii="Tahoma" w:hAnsi="Tahoma" w:cs="Tahoma"/>
          <w:b/>
        </w:rPr>
      </w:pPr>
      <w:r w:rsidRPr="00C20AFB">
        <w:rPr>
          <w:rFonts w:ascii="Tahoma" w:hAnsi="Tahoma" w:cs="Tahoma"/>
          <w:b/>
        </w:rPr>
        <w:t>PRESS RELEASE</w:t>
      </w:r>
    </w:p>
    <w:p w14:paraId="3D8B4E6C" w14:textId="643E12F2" w:rsidR="00167ACA" w:rsidRDefault="00167ACA" w:rsidP="00C20AFB">
      <w:pPr>
        <w:pStyle w:val="NoSpacing"/>
        <w:rPr>
          <w:rFonts w:ascii="Tahoma" w:hAnsi="Tahoma" w:cs="Tahoma"/>
          <w:b/>
        </w:rPr>
      </w:pPr>
    </w:p>
    <w:p w14:paraId="3C69B923" w14:textId="77777777" w:rsidR="00F1021C" w:rsidRPr="00C20AFB" w:rsidRDefault="00F1021C" w:rsidP="00C20AFB">
      <w:pPr>
        <w:pStyle w:val="NoSpacing"/>
        <w:rPr>
          <w:rFonts w:ascii="Tahoma" w:hAnsi="Tahoma" w:cs="Tahoma"/>
          <w:b/>
        </w:rPr>
      </w:pPr>
    </w:p>
    <w:p w14:paraId="661A4F14" w14:textId="3D55A84F" w:rsidR="00D4746A" w:rsidRPr="00C20AFB" w:rsidRDefault="00D4746A" w:rsidP="00C20AFB">
      <w:pPr>
        <w:pStyle w:val="NoSpacing"/>
        <w:jc w:val="center"/>
        <w:rPr>
          <w:rFonts w:ascii="Tahoma" w:hAnsi="Tahoma" w:cs="Tahoma"/>
          <w:b/>
        </w:rPr>
      </w:pPr>
      <w:r w:rsidRPr="00C20AFB">
        <w:rPr>
          <w:rFonts w:ascii="Tahoma" w:hAnsi="Tahoma" w:cs="Tahoma"/>
          <w:b/>
        </w:rPr>
        <w:t xml:space="preserve">Pan Pacific Hotels Group </w:t>
      </w:r>
      <w:r w:rsidR="008345F5" w:rsidRPr="00C20AFB">
        <w:rPr>
          <w:rFonts w:ascii="Tahoma" w:hAnsi="Tahoma" w:cs="Tahoma"/>
          <w:b/>
        </w:rPr>
        <w:t xml:space="preserve">Expands Footprint in </w:t>
      </w:r>
      <w:r w:rsidRPr="00C20AFB">
        <w:rPr>
          <w:rFonts w:ascii="Tahoma" w:hAnsi="Tahoma" w:cs="Tahoma"/>
          <w:b/>
        </w:rPr>
        <w:t>North America</w:t>
      </w:r>
    </w:p>
    <w:p w14:paraId="216987C2" w14:textId="5E413F20" w:rsidR="00167ACA" w:rsidRPr="00C20AFB" w:rsidRDefault="0018447F" w:rsidP="00C20AFB">
      <w:pPr>
        <w:pStyle w:val="NoSpacing"/>
        <w:jc w:val="center"/>
        <w:rPr>
          <w:rFonts w:ascii="Tahoma" w:hAnsi="Tahoma" w:cs="Tahoma"/>
          <w:b/>
        </w:rPr>
      </w:pPr>
      <w:r w:rsidRPr="00C20AFB">
        <w:rPr>
          <w:rFonts w:ascii="Tahoma" w:hAnsi="Tahoma" w:cs="Tahoma"/>
          <w:b/>
        </w:rPr>
        <w:t>With</w:t>
      </w:r>
      <w:r w:rsidR="00D4746A" w:rsidRPr="00C20AFB">
        <w:rPr>
          <w:rFonts w:ascii="Tahoma" w:hAnsi="Tahoma" w:cs="Tahoma"/>
          <w:b/>
        </w:rPr>
        <w:t xml:space="preserve"> </w:t>
      </w:r>
      <w:r w:rsidR="008345F5" w:rsidRPr="00C20AFB">
        <w:rPr>
          <w:rFonts w:ascii="Tahoma" w:hAnsi="Tahoma" w:cs="Tahoma"/>
          <w:b/>
        </w:rPr>
        <w:t xml:space="preserve">Latest Addition in </w:t>
      </w:r>
      <w:r w:rsidR="00D4746A" w:rsidRPr="00C20AFB">
        <w:rPr>
          <w:rFonts w:ascii="Tahoma" w:hAnsi="Tahoma" w:cs="Tahoma"/>
          <w:b/>
        </w:rPr>
        <w:t>Toronto</w:t>
      </w:r>
    </w:p>
    <w:p w14:paraId="46DA0963" w14:textId="684C6860" w:rsidR="007B6BDC" w:rsidRPr="00C20AFB" w:rsidRDefault="007B6BDC" w:rsidP="00C20AFB">
      <w:pPr>
        <w:pStyle w:val="NoSpacing"/>
        <w:rPr>
          <w:rFonts w:ascii="Tahoma" w:hAnsi="Tahoma" w:cs="Tahoma"/>
          <w:u w:val="single"/>
        </w:rPr>
      </w:pPr>
    </w:p>
    <w:p w14:paraId="564D1C3E" w14:textId="77777777" w:rsidR="00D4746A" w:rsidRPr="00C20AFB" w:rsidRDefault="00D4746A" w:rsidP="00C20AFB">
      <w:pPr>
        <w:pStyle w:val="NoSpacing"/>
        <w:rPr>
          <w:rFonts w:ascii="Tahoma" w:hAnsi="Tahoma" w:cs="Tahoma"/>
          <w:u w:val="single"/>
        </w:rPr>
      </w:pPr>
    </w:p>
    <w:p w14:paraId="0436036E" w14:textId="73BADD5C" w:rsidR="00F1021C" w:rsidRDefault="004B691A" w:rsidP="00C20AFB">
      <w:pPr>
        <w:pStyle w:val="NoSpacing"/>
        <w:rPr>
          <w:rFonts w:ascii="Tahoma" w:hAnsi="Tahoma" w:cs="Tahoma"/>
          <w:iCs/>
        </w:rPr>
      </w:pPr>
      <w:r>
        <w:rPr>
          <w:rFonts w:ascii="Tahoma" w:hAnsi="Tahoma" w:cs="Tahoma"/>
          <w:i/>
        </w:rPr>
        <w:t>11</w:t>
      </w:r>
      <w:r w:rsidR="003D4422" w:rsidRPr="00C20AFB">
        <w:rPr>
          <w:rFonts w:ascii="Tahoma" w:hAnsi="Tahoma" w:cs="Tahoma"/>
          <w:i/>
        </w:rPr>
        <w:t xml:space="preserve"> December </w:t>
      </w:r>
      <w:r w:rsidR="0018447F" w:rsidRPr="00C20AFB">
        <w:rPr>
          <w:rFonts w:ascii="Tahoma" w:hAnsi="Tahoma" w:cs="Tahoma"/>
          <w:i/>
        </w:rPr>
        <w:t>2019, Singapore</w:t>
      </w:r>
      <w:r w:rsidR="0018447F" w:rsidRPr="00C20AFB">
        <w:rPr>
          <w:rFonts w:ascii="Tahoma" w:hAnsi="Tahoma" w:cs="Tahoma"/>
        </w:rPr>
        <w:t xml:space="preserve"> –</w:t>
      </w:r>
      <w:r w:rsidR="003D4422" w:rsidRPr="00C20AFB">
        <w:rPr>
          <w:rFonts w:ascii="Tahoma" w:hAnsi="Tahoma" w:cs="Tahoma"/>
        </w:rPr>
        <w:t xml:space="preserve"> </w:t>
      </w:r>
      <w:r w:rsidR="0018447F" w:rsidRPr="00C20AFB">
        <w:rPr>
          <w:rFonts w:ascii="Tahoma" w:hAnsi="Tahoma" w:cs="Tahoma"/>
        </w:rPr>
        <w:t xml:space="preserve">Pan Pacific </w:t>
      </w:r>
      <w:r w:rsidR="003D4422" w:rsidRPr="00C20AFB">
        <w:rPr>
          <w:rFonts w:ascii="Tahoma" w:hAnsi="Tahoma" w:cs="Tahoma"/>
        </w:rPr>
        <w:t>Hotels Group</w:t>
      </w:r>
      <w:r w:rsidR="005F67C0" w:rsidRPr="004C52CA">
        <w:rPr>
          <w:rFonts w:ascii="Tahoma" w:hAnsi="Tahoma" w:cs="Tahoma"/>
        </w:rPr>
        <w:t xml:space="preserve"> puts another footprint</w:t>
      </w:r>
      <w:r w:rsidR="003D4422" w:rsidRPr="00C20AFB">
        <w:rPr>
          <w:rFonts w:ascii="Tahoma" w:hAnsi="Tahoma" w:cs="Tahoma"/>
        </w:rPr>
        <w:t xml:space="preserve"> in North America with the </w:t>
      </w:r>
      <w:r w:rsidR="0018447F" w:rsidRPr="00C20AFB">
        <w:rPr>
          <w:rFonts w:ascii="Tahoma" w:hAnsi="Tahoma" w:cs="Tahoma"/>
        </w:rPr>
        <w:t xml:space="preserve">rebranding of The </w:t>
      </w:r>
      <w:r w:rsidR="004A7AAB">
        <w:rPr>
          <w:rFonts w:ascii="Tahoma" w:hAnsi="Tahoma" w:cs="Tahoma"/>
        </w:rPr>
        <w:t xml:space="preserve">Westin </w:t>
      </w:r>
      <w:r w:rsidR="0018447F" w:rsidRPr="00C20AFB">
        <w:rPr>
          <w:rFonts w:ascii="Tahoma" w:hAnsi="Tahoma" w:cs="Tahoma"/>
        </w:rPr>
        <w:t>Prince</w:t>
      </w:r>
      <w:r w:rsidR="003D4422" w:rsidRPr="00C20AFB">
        <w:rPr>
          <w:rFonts w:ascii="Tahoma" w:hAnsi="Tahoma" w:cs="Tahoma"/>
        </w:rPr>
        <w:t xml:space="preserve"> Hotel</w:t>
      </w:r>
      <w:r w:rsidR="0018447F" w:rsidRPr="00C20AFB">
        <w:rPr>
          <w:rFonts w:ascii="Tahoma" w:hAnsi="Tahoma" w:cs="Tahoma"/>
        </w:rPr>
        <w:t xml:space="preserve"> to Pan Pacific Toronto</w:t>
      </w:r>
      <w:r w:rsidR="000A5632" w:rsidRPr="00C20AFB">
        <w:rPr>
          <w:rFonts w:ascii="Tahoma" w:hAnsi="Tahoma" w:cs="Tahoma"/>
          <w:iCs/>
        </w:rPr>
        <w:t xml:space="preserve">. </w:t>
      </w:r>
      <w:r w:rsidR="00F1021C">
        <w:rPr>
          <w:rFonts w:ascii="Tahoma" w:hAnsi="Tahoma" w:cs="Tahoma"/>
          <w:iCs/>
        </w:rPr>
        <w:t xml:space="preserve"> </w:t>
      </w:r>
    </w:p>
    <w:p w14:paraId="3400B77E" w14:textId="77777777" w:rsidR="00F1021C" w:rsidRDefault="00F1021C" w:rsidP="00C20AFB">
      <w:pPr>
        <w:pStyle w:val="NoSpacing"/>
        <w:rPr>
          <w:rFonts w:ascii="Tahoma" w:hAnsi="Tahoma" w:cs="Tahoma"/>
          <w:iCs/>
        </w:rPr>
      </w:pPr>
    </w:p>
    <w:p w14:paraId="515CCCA0" w14:textId="58618E8C" w:rsidR="000A5632" w:rsidRPr="00C20AFB" w:rsidRDefault="00F1021C" w:rsidP="00C20AFB">
      <w:pPr>
        <w:pStyle w:val="NoSpacing"/>
        <w:rPr>
          <w:rFonts w:ascii="Tahoma" w:hAnsi="Tahoma" w:cs="Tahoma"/>
          <w:iCs/>
        </w:rPr>
      </w:pPr>
      <w:r w:rsidRPr="00C20AFB">
        <w:rPr>
          <w:rFonts w:ascii="Tahoma" w:hAnsi="Tahoma" w:cs="Tahoma"/>
          <w:iCs/>
        </w:rPr>
        <w:t>Pan Pacific Toronto</w:t>
      </w:r>
      <w:r w:rsidR="000A5632" w:rsidRPr="00C20AFB">
        <w:rPr>
          <w:rFonts w:ascii="Tahoma" w:hAnsi="Tahoma" w:cs="Tahoma"/>
          <w:iCs/>
        </w:rPr>
        <w:t xml:space="preserve"> will</w:t>
      </w:r>
      <w:r w:rsidRPr="00C20AFB">
        <w:rPr>
          <w:rFonts w:ascii="Tahoma" w:hAnsi="Tahoma" w:cs="Tahoma"/>
          <w:iCs/>
        </w:rPr>
        <w:t xml:space="preserve"> be the fifth hotel for Pan Pacific Hotels Group in North America</w:t>
      </w:r>
      <w:r>
        <w:rPr>
          <w:rFonts w:ascii="Tahoma" w:hAnsi="Tahoma" w:cs="Tahoma"/>
          <w:iCs/>
        </w:rPr>
        <w:t>,</w:t>
      </w:r>
      <w:r w:rsidRPr="004C52CA">
        <w:rPr>
          <w:rFonts w:ascii="Tahoma" w:hAnsi="Tahoma" w:cs="Tahoma"/>
          <w:iCs/>
        </w:rPr>
        <w:t xml:space="preserve"> joining other hotels in </w:t>
      </w:r>
      <w:r w:rsidR="000A5632" w:rsidRPr="00C20AFB">
        <w:rPr>
          <w:rFonts w:ascii="Tahoma" w:hAnsi="Tahoma" w:cs="Tahoma"/>
          <w:iCs/>
        </w:rPr>
        <w:t>Vancouver, Whistler</w:t>
      </w:r>
      <w:r w:rsidR="00C20AFB">
        <w:rPr>
          <w:rFonts w:ascii="Tahoma" w:hAnsi="Tahoma" w:cs="Tahoma"/>
          <w:iCs/>
        </w:rPr>
        <w:t xml:space="preserve"> in</w:t>
      </w:r>
      <w:r w:rsidR="004145FD">
        <w:rPr>
          <w:rFonts w:ascii="Tahoma" w:hAnsi="Tahoma" w:cs="Tahoma"/>
          <w:iCs/>
        </w:rPr>
        <w:t xml:space="preserve"> British Columbia</w:t>
      </w:r>
      <w:r>
        <w:rPr>
          <w:rFonts w:ascii="Tahoma" w:hAnsi="Tahoma" w:cs="Tahoma"/>
          <w:iCs/>
        </w:rPr>
        <w:t xml:space="preserve"> and </w:t>
      </w:r>
      <w:r w:rsidRPr="004C52CA">
        <w:rPr>
          <w:rFonts w:ascii="Tahoma" w:hAnsi="Tahoma" w:cs="Tahoma"/>
          <w:iCs/>
        </w:rPr>
        <w:t>Seattle.</w:t>
      </w:r>
    </w:p>
    <w:p w14:paraId="195C0E46" w14:textId="77777777" w:rsidR="003D4422" w:rsidRPr="00C20AFB" w:rsidRDefault="003D4422" w:rsidP="00C20AFB">
      <w:pPr>
        <w:pStyle w:val="NoSpacing"/>
        <w:rPr>
          <w:rFonts w:ascii="Tahoma" w:hAnsi="Tahoma" w:cs="Tahoma"/>
          <w:iCs/>
        </w:rPr>
      </w:pPr>
    </w:p>
    <w:p w14:paraId="4A99BC7D" w14:textId="2DA0E180" w:rsidR="003D4422" w:rsidRPr="00C20AFB" w:rsidRDefault="003D4422" w:rsidP="00C20AFB">
      <w:pPr>
        <w:pStyle w:val="NoSpacing"/>
        <w:rPr>
          <w:rFonts w:ascii="Tahoma" w:hAnsi="Tahoma" w:cs="Tahoma"/>
          <w:iCs/>
        </w:rPr>
      </w:pPr>
      <w:r w:rsidRPr="00C20AFB">
        <w:rPr>
          <w:rFonts w:ascii="Tahoma" w:hAnsi="Tahoma" w:cs="Tahoma"/>
          <w:noProof/>
        </w:rPr>
        <w:drawing>
          <wp:anchor distT="0" distB="0" distL="114300" distR="114300" simplePos="0" relativeHeight="251660288" behindDoc="0" locked="0" layoutInCell="1" allowOverlap="1" wp14:anchorId="6224B03F" wp14:editId="32171760">
            <wp:simplePos x="0" y="0"/>
            <wp:positionH relativeFrom="margin">
              <wp:posOffset>838200</wp:posOffset>
            </wp:positionH>
            <wp:positionV relativeFrom="paragraph">
              <wp:posOffset>6350</wp:posOffset>
            </wp:positionV>
            <wp:extent cx="4305300" cy="3213100"/>
            <wp:effectExtent l="0" t="0" r="0" b="6350"/>
            <wp:wrapSquare wrapText="bothSides"/>
            <wp:docPr id="5" name="Picture 5" descr="C:\Users\ng.cuili\AppData\Local\Microsoft\Windows\INetCache\Content.Word\PPTOR fa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cuili\AppData\Local\Microsoft\Windows\INetCache\Content.Word\PPTOR faca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53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BEDF0" w14:textId="304FD3F7" w:rsidR="003D4422" w:rsidRPr="00C20AFB" w:rsidRDefault="003D4422" w:rsidP="00C20AFB">
      <w:pPr>
        <w:pStyle w:val="NoSpacing"/>
        <w:rPr>
          <w:rFonts w:ascii="Tahoma" w:hAnsi="Tahoma" w:cs="Tahoma"/>
          <w:iCs/>
        </w:rPr>
      </w:pPr>
    </w:p>
    <w:p w14:paraId="03D0355C" w14:textId="716F9328" w:rsidR="003D4422" w:rsidRPr="00C20AFB" w:rsidRDefault="003D4422" w:rsidP="00C20AFB">
      <w:pPr>
        <w:pStyle w:val="NoSpacing"/>
        <w:rPr>
          <w:rFonts w:ascii="Tahoma" w:hAnsi="Tahoma" w:cs="Tahoma"/>
          <w:iCs/>
        </w:rPr>
      </w:pPr>
    </w:p>
    <w:p w14:paraId="566DBD03" w14:textId="77777777" w:rsidR="003D4422" w:rsidRPr="00C20AFB" w:rsidRDefault="003D4422" w:rsidP="00C20AFB">
      <w:pPr>
        <w:pStyle w:val="NoSpacing"/>
        <w:rPr>
          <w:rFonts w:ascii="Tahoma" w:hAnsi="Tahoma" w:cs="Tahoma"/>
          <w:iCs/>
        </w:rPr>
      </w:pPr>
    </w:p>
    <w:p w14:paraId="4D6F6C94" w14:textId="77777777" w:rsidR="003D4422" w:rsidRPr="00C20AFB" w:rsidRDefault="003D4422" w:rsidP="00C20AFB">
      <w:pPr>
        <w:pStyle w:val="NoSpacing"/>
        <w:rPr>
          <w:rFonts w:ascii="Tahoma" w:hAnsi="Tahoma" w:cs="Tahoma"/>
          <w:iCs/>
        </w:rPr>
      </w:pPr>
    </w:p>
    <w:p w14:paraId="4E7E1334" w14:textId="77777777" w:rsidR="003D4422" w:rsidRPr="00C20AFB" w:rsidRDefault="003D4422" w:rsidP="00C20AFB">
      <w:pPr>
        <w:pStyle w:val="NoSpacing"/>
        <w:rPr>
          <w:rFonts w:ascii="Tahoma" w:hAnsi="Tahoma" w:cs="Tahoma"/>
          <w:iCs/>
        </w:rPr>
      </w:pPr>
    </w:p>
    <w:p w14:paraId="6357DE5D" w14:textId="77777777" w:rsidR="003D4422" w:rsidRPr="00C20AFB" w:rsidRDefault="003D4422" w:rsidP="00C20AFB">
      <w:pPr>
        <w:pStyle w:val="NoSpacing"/>
        <w:rPr>
          <w:rFonts w:ascii="Tahoma" w:hAnsi="Tahoma" w:cs="Tahoma"/>
          <w:iCs/>
        </w:rPr>
      </w:pPr>
    </w:p>
    <w:p w14:paraId="71174215" w14:textId="77777777" w:rsidR="003D4422" w:rsidRPr="00C20AFB" w:rsidRDefault="003D4422" w:rsidP="00C20AFB">
      <w:pPr>
        <w:pStyle w:val="NoSpacing"/>
        <w:rPr>
          <w:rFonts w:ascii="Tahoma" w:hAnsi="Tahoma" w:cs="Tahoma"/>
          <w:iCs/>
        </w:rPr>
      </w:pPr>
    </w:p>
    <w:p w14:paraId="0B53F6D1" w14:textId="77777777" w:rsidR="003D4422" w:rsidRPr="00C20AFB" w:rsidRDefault="003D4422" w:rsidP="00C20AFB">
      <w:pPr>
        <w:pStyle w:val="NoSpacing"/>
        <w:rPr>
          <w:rFonts w:ascii="Tahoma" w:hAnsi="Tahoma" w:cs="Tahoma"/>
          <w:iCs/>
        </w:rPr>
      </w:pPr>
    </w:p>
    <w:p w14:paraId="70E33B3F" w14:textId="77777777" w:rsidR="003D4422" w:rsidRPr="00C20AFB" w:rsidRDefault="003D4422" w:rsidP="00C20AFB">
      <w:pPr>
        <w:pStyle w:val="NoSpacing"/>
        <w:rPr>
          <w:rFonts w:ascii="Tahoma" w:hAnsi="Tahoma" w:cs="Tahoma"/>
          <w:iCs/>
        </w:rPr>
      </w:pPr>
    </w:p>
    <w:p w14:paraId="312681D4" w14:textId="77777777" w:rsidR="003D4422" w:rsidRPr="00C20AFB" w:rsidRDefault="003D4422" w:rsidP="00C20AFB">
      <w:pPr>
        <w:pStyle w:val="NoSpacing"/>
        <w:rPr>
          <w:rFonts w:ascii="Tahoma" w:hAnsi="Tahoma" w:cs="Tahoma"/>
          <w:iCs/>
        </w:rPr>
      </w:pPr>
    </w:p>
    <w:p w14:paraId="08C35123" w14:textId="77777777" w:rsidR="00F1021C" w:rsidRDefault="00F1021C" w:rsidP="00C20AFB">
      <w:pPr>
        <w:pStyle w:val="NoSpacing"/>
        <w:rPr>
          <w:rFonts w:ascii="Tahoma" w:hAnsi="Tahoma" w:cs="Tahoma"/>
          <w:i/>
          <w:color w:val="FF0000"/>
          <w:sz w:val="20"/>
        </w:rPr>
      </w:pPr>
    </w:p>
    <w:p w14:paraId="1F8F96C0" w14:textId="77777777" w:rsidR="00F1021C" w:rsidRDefault="00F1021C" w:rsidP="00C20AFB">
      <w:pPr>
        <w:pStyle w:val="NoSpacing"/>
        <w:rPr>
          <w:rFonts w:ascii="Tahoma" w:hAnsi="Tahoma" w:cs="Tahoma"/>
          <w:i/>
          <w:color w:val="FF0000"/>
          <w:sz w:val="20"/>
        </w:rPr>
      </w:pPr>
    </w:p>
    <w:p w14:paraId="5441019F" w14:textId="77777777" w:rsidR="00F1021C" w:rsidRDefault="00F1021C" w:rsidP="00C20AFB">
      <w:pPr>
        <w:pStyle w:val="NoSpacing"/>
        <w:rPr>
          <w:rFonts w:ascii="Tahoma" w:hAnsi="Tahoma" w:cs="Tahoma"/>
          <w:i/>
          <w:color w:val="FF0000"/>
          <w:sz w:val="20"/>
        </w:rPr>
      </w:pPr>
    </w:p>
    <w:p w14:paraId="4E21F9A6" w14:textId="77777777" w:rsidR="00F1021C" w:rsidRDefault="00F1021C" w:rsidP="00C20AFB">
      <w:pPr>
        <w:pStyle w:val="NoSpacing"/>
        <w:rPr>
          <w:rFonts w:ascii="Tahoma" w:hAnsi="Tahoma" w:cs="Tahoma"/>
          <w:i/>
          <w:color w:val="FF0000"/>
          <w:sz w:val="20"/>
        </w:rPr>
      </w:pPr>
    </w:p>
    <w:p w14:paraId="481D9682" w14:textId="77777777" w:rsidR="00F1021C" w:rsidRDefault="00F1021C" w:rsidP="00C20AFB">
      <w:pPr>
        <w:pStyle w:val="NoSpacing"/>
        <w:rPr>
          <w:rFonts w:ascii="Tahoma" w:hAnsi="Tahoma" w:cs="Tahoma"/>
          <w:i/>
          <w:color w:val="FF0000"/>
          <w:sz w:val="20"/>
        </w:rPr>
      </w:pPr>
    </w:p>
    <w:p w14:paraId="21C71779" w14:textId="77777777" w:rsidR="00F1021C" w:rsidRDefault="00F1021C" w:rsidP="00C20AFB">
      <w:pPr>
        <w:pStyle w:val="NoSpacing"/>
        <w:rPr>
          <w:rFonts w:ascii="Tahoma" w:hAnsi="Tahoma" w:cs="Tahoma"/>
          <w:i/>
          <w:color w:val="FF0000"/>
          <w:sz w:val="20"/>
        </w:rPr>
      </w:pPr>
    </w:p>
    <w:p w14:paraId="35DB85BC" w14:textId="77777777" w:rsidR="00F1021C" w:rsidRDefault="00F1021C" w:rsidP="00C20AFB">
      <w:pPr>
        <w:pStyle w:val="NoSpacing"/>
        <w:rPr>
          <w:rFonts w:ascii="Tahoma" w:hAnsi="Tahoma" w:cs="Tahoma"/>
          <w:i/>
          <w:color w:val="FF0000"/>
          <w:sz w:val="20"/>
        </w:rPr>
      </w:pPr>
    </w:p>
    <w:p w14:paraId="248F3538" w14:textId="77777777" w:rsidR="00F1021C" w:rsidRDefault="00F1021C" w:rsidP="00C20AFB">
      <w:pPr>
        <w:pStyle w:val="NoSpacing"/>
        <w:rPr>
          <w:rFonts w:ascii="Tahoma" w:hAnsi="Tahoma" w:cs="Tahoma"/>
          <w:i/>
          <w:color w:val="FF0000"/>
          <w:sz w:val="20"/>
        </w:rPr>
      </w:pPr>
    </w:p>
    <w:p w14:paraId="0DB177E0" w14:textId="77777777" w:rsidR="00F1021C" w:rsidRDefault="00F1021C" w:rsidP="00C20AFB">
      <w:pPr>
        <w:pStyle w:val="NoSpacing"/>
        <w:rPr>
          <w:rFonts w:ascii="Tahoma" w:hAnsi="Tahoma" w:cs="Tahoma"/>
          <w:i/>
          <w:color w:val="FF0000"/>
          <w:sz w:val="20"/>
        </w:rPr>
      </w:pPr>
    </w:p>
    <w:p w14:paraId="2E35D3C1" w14:textId="4C4E6043" w:rsidR="00530225" w:rsidRDefault="00D4746A" w:rsidP="00C20AFB">
      <w:pPr>
        <w:pStyle w:val="NoSpacing"/>
        <w:rPr>
          <w:rFonts w:ascii="Tahoma" w:hAnsi="Tahoma" w:cs="Tahoma"/>
          <w:iCs/>
        </w:rPr>
      </w:pPr>
      <w:r w:rsidRPr="00C20AFB">
        <w:rPr>
          <w:rFonts w:ascii="Tahoma" w:hAnsi="Tahoma" w:cs="Tahoma"/>
          <w:color w:val="FF0000"/>
        </w:rPr>
        <w:br/>
      </w:r>
      <w:proofErr w:type="spellStart"/>
      <w:r w:rsidR="00530225" w:rsidRPr="00C20AFB">
        <w:rPr>
          <w:rFonts w:ascii="Tahoma" w:hAnsi="Tahoma" w:cs="Tahoma"/>
        </w:rPr>
        <w:t>Mr</w:t>
      </w:r>
      <w:proofErr w:type="spellEnd"/>
      <w:r w:rsidR="00530225" w:rsidRPr="00C20AFB">
        <w:rPr>
          <w:rFonts w:ascii="Tahoma" w:hAnsi="Tahoma" w:cs="Tahoma"/>
        </w:rPr>
        <w:t xml:space="preserve"> Choe Peng Sum, Chief Executive Officer, Pan Pacific Hotels Group, said, “</w:t>
      </w:r>
      <w:r w:rsidR="00937A04" w:rsidRPr="00C20AFB">
        <w:rPr>
          <w:rFonts w:ascii="Tahoma" w:hAnsi="Tahoma" w:cs="Tahoma"/>
        </w:rPr>
        <w:t>We</w:t>
      </w:r>
      <w:r w:rsidR="0054040C" w:rsidRPr="00C20AFB">
        <w:rPr>
          <w:rFonts w:ascii="Tahoma" w:hAnsi="Tahoma" w:cs="Tahoma"/>
        </w:rPr>
        <w:t xml:space="preserve"> are </w:t>
      </w:r>
      <w:r w:rsidR="001F3CF2">
        <w:rPr>
          <w:rFonts w:ascii="Tahoma" w:hAnsi="Tahoma" w:cs="Tahoma"/>
        </w:rPr>
        <w:t>delighted</w:t>
      </w:r>
      <w:r w:rsidR="004145FD">
        <w:rPr>
          <w:rFonts w:ascii="Tahoma" w:hAnsi="Tahoma" w:cs="Tahoma"/>
        </w:rPr>
        <w:t xml:space="preserve"> to fly the Pan Pacific flag </w:t>
      </w:r>
      <w:r w:rsidR="001F3CF2">
        <w:rPr>
          <w:rFonts w:ascii="Tahoma" w:hAnsi="Tahoma" w:cs="Tahoma"/>
        </w:rPr>
        <w:t>in Toronto</w:t>
      </w:r>
      <w:r w:rsidR="008E04BF" w:rsidRPr="00C20AFB">
        <w:rPr>
          <w:rFonts w:ascii="Tahoma" w:hAnsi="Tahoma" w:cs="Tahoma"/>
          <w:iCs/>
        </w:rPr>
        <w:t>.</w:t>
      </w:r>
      <w:r w:rsidR="004A7AAB">
        <w:rPr>
          <w:rFonts w:ascii="Tahoma" w:hAnsi="Tahoma" w:cs="Tahoma"/>
          <w:iCs/>
        </w:rPr>
        <w:t xml:space="preserve"> </w:t>
      </w:r>
      <w:r w:rsidR="001351C7">
        <w:rPr>
          <w:rFonts w:ascii="Tahoma" w:hAnsi="Tahoma" w:cs="Tahoma"/>
          <w:iCs/>
        </w:rPr>
        <w:t xml:space="preserve">As an </w:t>
      </w:r>
      <w:r w:rsidR="00801991">
        <w:rPr>
          <w:rFonts w:ascii="Tahoma" w:hAnsi="Tahoma" w:cs="Tahoma"/>
          <w:iCs/>
        </w:rPr>
        <w:t>international</w:t>
      </w:r>
      <w:r w:rsidR="001351C7">
        <w:rPr>
          <w:rFonts w:ascii="Tahoma" w:hAnsi="Tahoma" w:cs="Tahoma"/>
          <w:iCs/>
        </w:rPr>
        <w:t xml:space="preserve"> brand, Pan Pacific will bring to the hotel not only its guests from North America where we have four other hotels, we are also able to reach out to the Asia Pacific feeder markets</w:t>
      </w:r>
      <w:r w:rsidR="00C20AFB">
        <w:rPr>
          <w:rFonts w:ascii="Tahoma" w:hAnsi="Tahoma" w:cs="Tahoma"/>
          <w:iCs/>
        </w:rPr>
        <w:t xml:space="preserve"> where we have over 40 properties</w:t>
      </w:r>
      <w:r w:rsidR="001351C7">
        <w:rPr>
          <w:rFonts w:ascii="Tahoma" w:hAnsi="Tahoma" w:cs="Tahoma"/>
          <w:iCs/>
        </w:rPr>
        <w:t xml:space="preserve"> including Australia</w:t>
      </w:r>
      <w:r w:rsidR="00F7193A">
        <w:rPr>
          <w:rFonts w:ascii="Tahoma" w:hAnsi="Tahoma" w:cs="Tahoma"/>
          <w:iCs/>
        </w:rPr>
        <w:t xml:space="preserve"> and</w:t>
      </w:r>
      <w:r w:rsidR="001351C7">
        <w:rPr>
          <w:rFonts w:ascii="Tahoma" w:hAnsi="Tahoma" w:cs="Tahoma"/>
          <w:iCs/>
        </w:rPr>
        <w:t xml:space="preserve"> China which are among the top </w:t>
      </w:r>
      <w:r w:rsidR="00F7193A">
        <w:rPr>
          <w:rFonts w:ascii="Tahoma" w:hAnsi="Tahoma" w:cs="Tahoma"/>
          <w:iCs/>
        </w:rPr>
        <w:t xml:space="preserve">five </w:t>
      </w:r>
      <w:r w:rsidR="00C20AFB">
        <w:rPr>
          <w:rFonts w:ascii="Tahoma" w:hAnsi="Tahoma" w:cs="Tahoma"/>
          <w:iCs/>
        </w:rPr>
        <w:t>source</w:t>
      </w:r>
      <w:r w:rsidR="00F7193A">
        <w:rPr>
          <w:rFonts w:ascii="Tahoma" w:hAnsi="Tahoma" w:cs="Tahoma"/>
          <w:iCs/>
        </w:rPr>
        <w:t xml:space="preserve"> markets into Canada</w:t>
      </w:r>
      <w:r w:rsidR="00F7193A">
        <w:rPr>
          <w:rStyle w:val="FootnoteReference"/>
          <w:rFonts w:ascii="Tahoma" w:hAnsi="Tahoma" w:cs="Tahoma"/>
          <w:iCs/>
        </w:rPr>
        <w:footnoteReference w:id="1"/>
      </w:r>
      <w:r w:rsidR="001351C7">
        <w:rPr>
          <w:rFonts w:ascii="Tahoma" w:hAnsi="Tahoma" w:cs="Tahoma"/>
          <w:iCs/>
        </w:rPr>
        <w:t>.</w:t>
      </w:r>
      <w:r w:rsidR="00F7193A">
        <w:rPr>
          <w:rFonts w:ascii="Tahoma" w:hAnsi="Tahoma" w:cs="Tahoma"/>
          <w:iCs/>
        </w:rPr>
        <w:t>”</w:t>
      </w:r>
    </w:p>
    <w:p w14:paraId="4DEA1F1E" w14:textId="77777777" w:rsidR="00F7193A" w:rsidRPr="00C20AFB" w:rsidRDefault="00F7193A" w:rsidP="00C20AFB">
      <w:pPr>
        <w:pStyle w:val="NoSpacing"/>
        <w:rPr>
          <w:rFonts w:ascii="Tahoma" w:hAnsi="Tahoma" w:cs="Tahoma"/>
        </w:rPr>
      </w:pPr>
    </w:p>
    <w:p w14:paraId="785B3801" w14:textId="13DE80B4" w:rsidR="00D25DC3" w:rsidRDefault="00F7193A" w:rsidP="00970039">
      <w:pPr>
        <w:pStyle w:val="NoSpacing"/>
        <w:rPr>
          <w:rFonts w:ascii="Tahoma" w:hAnsi="Tahoma" w:cs="Tahoma"/>
        </w:rPr>
      </w:pPr>
      <w:r>
        <w:rPr>
          <w:rFonts w:ascii="Tahoma" w:hAnsi="Tahoma" w:cs="Tahoma"/>
        </w:rPr>
        <w:t xml:space="preserve">“The </w:t>
      </w:r>
      <w:r w:rsidR="004A7AAB">
        <w:rPr>
          <w:rFonts w:ascii="Tahoma" w:hAnsi="Tahoma" w:cs="Tahoma"/>
        </w:rPr>
        <w:t>hotel</w:t>
      </w:r>
      <w:r>
        <w:rPr>
          <w:rFonts w:ascii="Tahoma" w:hAnsi="Tahoma" w:cs="Tahoma"/>
        </w:rPr>
        <w:t xml:space="preserve"> has a heritage of </w:t>
      </w:r>
      <w:r w:rsidR="00801991">
        <w:rPr>
          <w:rFonts w:ascii="Tahoma" w:hAnsi="Tahoma" w:cs="Tahoma"/>
        </w:rPr>
        <w:t>45</w:t>
      </w:r>
      <w:r>
        <w:rPr>
          <w:rFonts w:ascii="Tahoma" w:hAnsi="Tahoma" w:cs="Tahoma"/>
        </w:rPr>
        <w:t xml:space="preserve"> years and is well-loved </w:t>
      </w:r>
      <w:r w:rsidR="00801991">
        <w:rPr>
          <w:rFonts w:ascii="Tahoma" w:hAnsi="Tahoma" w:cs="Tahoma"/>
        </w:rPr>
        <w:t>as a resort within the city with</w:t>
      </w:r>
      <w:r>
        <w:rPr>
          <w:rFonts w:ascii="Tahoma" w:hAnsi="Tahoma" w:cs="Tahoma"/>
        </w:rPr>
        <w:t xml:space="preserve"> its 15</w:t>
      </w:r>
      <w:r w:rsidR="00CD2896">
        <w:rPr>
          <w:rFonts w:ascii="Tahoma" w:hAnsi="Tahoma" w:cs="Tahoma"/>
        </w:rPr>
        <w:t xml:space="preserve"> </w:t>
      </w:r>
      <w:r>
        <w:rPr>
          <w:rFonts w:ascii="Tahoma" w:hAnsi="Tahoma" w:cs="Tahoma"/>
        </w:rPr>
        <w:t xml:space="preserve">acres of </w:t>
      </w:r>
      <w:r w:rsidR="00801991">
        <w:rPr>
          <w:rFonts w:ascii="Tahoma" w:hAnsi="Tahoma" w:cs="Tahoma"/>
        </w:rPr>
        <w:t>parkland</w:t>
      </w:r>
      <w:r>
        <w:rPr>
          <w:rFonts w:ascii="Tahoma" w:hAnsi="Tahoma" w:cs="Tahoma"/>
        </w:rPr>
        <w:t xml:space="preserve">. </w:t>
      </w:r>
      <w:r w:rsidR="00EE3B40">
        <w:rPr>
          <w:rFonts w:ascii="Tahoma" w:hAnsi="Tahoma" w:cs="Tahoma"/>
        </w:rPr>
        <w:t>It has been</w:t>
      </w:r>
      <w:r w:rsidR="00801991">
        <w:rPr>
          <w:rFonts w:ascii="Tahoma" w:hAnsi="Tahoma" w:cs="Tahoma"/>
        </w:rPr>
        <w:t xml:space="preserve"> awarded</w:t>
      </w:r>
      <w:r w:rsidR="00EC0038">
        <w:rPr>
          <w:rFonts w:ascii="Tahoma" w:hAnsi="Tahoma" w:cs="Tahoma"/>
        </w:rPr>
        <w:t xml:space="preserve"> consistently with</w:t>
      </w:r>
      <w:r w:rsidR="00801991">
        <w:rPr>
          <w:rFonts w:ascii="Tahoma" w:hAnsi="Tahoma" w:cs="Tahoma"/>
        </w:rPr>
        <w:t xml:space="preserve"> </w:t>
      </w:r>
      <w:r w:rsidR="00EE3B40">
        <w:rPr>
          <w:rFonts w:ascii="Tahoma" w:hAnsi="Tahoma" w:cs="Tahoma"/>
        </w:rPr>
        <w:t xml:space="preserve">the </w:t>
      </w:r>
      <w:r w:rsidR="00801991">
        <w:rPr>
          <w:rFonts w:ascii="Tahoma" w:hAnsi="Tahoma" w:cs="Tahoma"/>
        </w:rPr>
        <w:t xml:space="preserve">AAA Four </w:t>
      </w:r>
      <w:r w:rsidR="00D34A0C">
        <w:rPr>
          <w:rFonts w:ascii="Tahoma" w:hAnsi="Tahoma" w:cs="Tahoma"/>
        </w:rPr>
        <w:t>Diamond</w:t>
      </w:r>
      <w:r w:rsidR="00EC0038">
        <w:rPr>
          <w:rFonts w:ascii="Tahoma" w:hAnsi="Tahoma" w:cs="Tahoma"/>
        </w:rPr>
        <w:t>,</w:t>
      </w:r>
      <w:r w:rsidR="00801991">
        <w:rPr>
          <w:rFonts w:ascii="Tahoma" w:hAnsi="Tahoma" w:cs="Tahoma"/>
        </w:rPr>
        <w:t xml:space="preserve"> </w:t>
      </w:r>
      <w:r w:rsidR="00EE3B40">
        <w:rPr>
          <w:rFonts w:ascii="Tahoma" w:hAnsi="Tahoma" w:cs="Tahoma"/>
        </w:rPr>
        <w:t>more times than any other hotel in Canada</w:t>
      </w:r>
      <w:r w:rsidR="00801991">
        <w:rPr>
          <w:rFonts w:ascii="Tahoma" w:hAnsi="Tahoma" w:cs="Tahoma"/>
        </w:rPr>
        <w:t xml:space="preserve">, </w:t>
      </w:r>
      <w:r w:rsidR="00EE3B40">
        <w:rPr>
          <w:rFonts w:ascii="Tahoma" w:hAnsi="Tahoma" w:cs="Tahoma"/>
        </w:rPr>
        <w:t xml:space="preserve">and </w:t>
      </w:r>
      <w:r>
        <w:rPr>
          <w:rFonts w:ascii="Tahoma" w:hAnsi="Tahoma" w:cs="Tahoma"/>
        </w:rPr>
        <w:t>has just seen a CAD15</w:t>
      </w:r>
      <w:r w:rsidR="004A7AAB">
        <w:rPr>
          <w:rFonts w:ascii="Tahoma" w:hAnsi="Tahoma" w:cs="Tahoma"/>
        </w:rPr>
        <w:t xml:space="preserve"> </w:t>
      </w:r>
      <w:r>
        <w:rPr>
          <w:rFonts w:ascii="Tahoma" w:hAnsi="Tahoma" w:cs="Tahoma"/>
        </w:rPr>
        <w:t>million renovation this year, which gave it a refreshed look with renovated guestrooms</w:t>
      </w:r>
      <w:r w:rsidR="00801991">
        <w:rPr>
          <w:rFonts w:ascii="Tahoma" w:hAnsi="Tahoma" w:cs="Tahoma"/>
        </w:rPr>
        <w:t xml:space="preserve"> and public areas. </w:t>
      </w:r>
      <w:r w:rsidR="00CD2896">
        <w:rPr>
          <w:rFonts w:ascii="Tahoma" w:hAnsi="Tahoma" w:cs="Tahoma"/>
        </w:rPr>
        <w:t xml:space="preserve">It is timely that the hotel is now under the Pan Pacific brand, which </w:t>
      </w:r>
      <w:r w:rsidR="004C7F71">
        <w:rPr>
          <w:rFonts w:ascii="Tahoma" w:hAnsi="Tahoma" w:cs="Tahoma"/>
        </w:rPr>
        <w:t>also has two other AAA Four Diamond hotels in Vancouver and Seattle</w:t>
      </w:r>
      <w:r w:rsidR="00CD2896">
        <w:rPr>
          <w:rFonts w:ascii="Tahoma" w:hAnsi="Tahoma" w:cs="Tahoma"/>
        </w:rPr>
        <w:t>.</w:t>
      </w:r>
      <w:r w:rsidR="00801991">
        <w:rPr>
          <w:rFonts w:ascii="Tahoma" w:hAnsi="Tahoma" w:cs="Tahoma"/>
        </w:rPr>
        <w:t xml:space="preserve"> In addition, the hotel is now accessible to 15</w:t>
      </w:r>
      <w:r w:rsidR="004C52CA">
        <w:rPr>
          <w:rFonts w:ascii="Tahoma" w:hAnsi="Tahoma" w:cs="Tahoma"/>
        </w:rPr>
        <w:t>.6</w:t>
      </w:r>
      <w:r w:rsidR="004A7AAB">
        <w:rPr>
          <w:rFonts w:ascii="Tahoma" w:hAnsi="Tahoma" w:cs="Tahoma"/>
        </w:rPr>
        <w:t xml:space="preserve"> </w:t>
      </w:r>
      <w:r w:rsidR="00801991">
        <w:rPr>
          <w:rFonts w:ascii="Tahoma" w:hAnsi="Tahoma" w:cs="Tahoma"/>
        </w:rPr>
        <w:t xml:space="preserve">million of its </w:t>
      </w:r>
      <w:r w:rsidR="00801991">
        <w:rPr>
          <w:rFonts w:ascii="Tahoma" w:hAnsi="Tahoma" w:cs="Tahoma"/>
        </w:rPr>
        <w:lastRenderedPageBreak/>
        <w:t>loyal guests from the world over through its Pan Pacific DISCOVERY program,</w:t>
      </w:r>
      <w:r w:rsidR="00CD2896">
        <w:rPr>
          <w:rFonts w:ascii="Tahoma" w:hAnsi="Tahoma" w:cs="Tahoma"/>
        </w:rPr>
        <w:t>”</w:t>
      </w:r>
      <w:r w:rsidR="00801991">
        <w:rPr>
          <w:rFonts w:ascii="Tahoma" w:hAnsi="Tahoma" w:cs="Tahoma"/>
        </w:rPr>
        <w:t xml:space="preserve"> commented </w:t>
      </w:r>
      <w:proofErr w:type="spellStart"/>
      <w:r w:rsidR="00970039">
        <w:rPr>
          <w:rFonts w:ascii="Tahoma" w:hAnsi="Tahoma" w:cs="Tahoma"/>
        </w:rPr>
        <w:t>Ms</w:t>
      </w:r>
      <w:proofErr w:type="spellEnd"/>
      <w:r w:rsidR="00970039">
        <w:rPr>
          <w:rFonts w:ascii="Tahoma" w:hAnsi="Tahoma" w:cs="Tahoma"/>
        </w:rPr>
        <w:t xml:space="preserve"> Maggie </w:t>
      </w:r>
      <w:r w:rsidR="00970039" w:rsidRPr="00970039">
        <w:rPr>
          <w:rFonts w:ascii="Tahoma" w:hAnsi="Tahoma" w:cs="Tahoma"/>
        </w:rPr>
        <w:t>Zhang</w:t>
      </w:r>
      <w:r w:rsidR="00086499">
        <w:rPr>
          <w:rFonts w:ascii="Tahoma" w:hAnsi="Tahoma" w:cs="Tahoma"/>
        </w:rPr>
        <w:t>, Vice President of</w:t>
      </w:r>
      <w:r w:rsidR="0017381C">
        <w:rPr>
          <w:rFonts w:ascii="Tahoma" w:hAnsi="Tahoma" w:cs="Tahoma"/>
        </w:rPr>
        <w:t xml:space="preserve"> </w:t>
      </w:r>
      <w:r w:rsidR="004A7AAB">
        <w:rPr>
          <w:rFonts w:ascii="Tahoma" w:hAnsi="Tahoma" w:cs="Tahoma"/>
        </w:rPr>
        <w:t>the owning company</w:t>
      </w:r>
      <w:r w:rsidR="0017381C">
        <w:rPr>
          <w:rFonts w:ascii="Tahoma" w:hAnsi="Tahoma" w:cs="Tahoma"/>
        </w:rPr>
        <w:t xml:space="preserve">, </w:t>
      </w:r>
      <w:r w:rsidR="0017381C" w:rsidRPr="00970039">
        <w:rPr>
          <w:rFonts w:ascii="Tahoma" w:hAnsi="Tahoma" w:cs="Tahoma"/>
        </w:rPr>
        <w:t>2465855 Ontario Ltd</w:t>
      </w:r>
      <w:r w:rsidR="004A7AAB">
        <w:rPr>
          <w:rFonts w:ascii="Tahoma" w:hAnsi="Tahoma" w:cs="Tahoma"/>
        </w:rPr>
        <w:t>.</w:t>
      </w:r>
    </w:p>
    <w:p w14:paraId="0C3D3D41" w14:textId="77777777" w:rsidR="00F7193A" w:rsidRPr="00C20AFB" w:rsidRDefault="00F7193A" w:rsidP="00C20AFB">
      <w:pPr>
        <w:pStyle w:val="NoSpacing"/>
        <w:rPr>
          <w:rFonts w:ascii="Tahoma" w:hAnsi="Tahoma" w:cs="Tahoma"/>
        </w:rPr>
      </w:pPr>
    </w:p>
    <w:p w14:paraId="6157D951" w14:textId="77777777" w:rsidR="00801991" w:rsidRDefault="00801991" w:rsidP="00C20AFB">
      <w:pPr>
        <w:pStyle w:val="NoSpacing"/>
        <w:rPr>
          <w:rFonts w:ascii="Tahoma" w:hAnsi="Tahoma" w:cs="Tahoma"/>
        </w:rPr>
      </w:pPr>
    </w:p>
    <w:p w14:paraId="5AAA9812" w14:textId="6D812950" w:rsidR="00801991" w:rsidRDefault="00801991" w:rsidP="00C20AFB">
      <w:pPr>
        <w:pStyle w:val="NoSpacing"/>
        <w:jc w:val="center"/>
        <w:rPr>
          <w:rFonts w:ascii="Tahoma" w:hAnsi="Tahoma" w:cs="Tahoma"/>
        </w:rPr>
      </w:pPr>
      <w:r>
        <w:rPr>
          <w:rFonts w:ascii="Tahoma" w:hAnsi="Tahoma" w:cs="Tahoma"/>
          <w:noProof/>
        </w:rPr>
        <w:drawing>
          <wp:inline distT="0" distB="0" distL="0" distR="0" wp14:anchorId="1A975038" wp14:editId="1741B8A8">
            <wp:extent cx="4267835"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835" cy="2133600"/>
                    </a:xfrm>
                    <a:prstGeom prst="rect">
                      <a:avLst/>
                    </a:prstGeom>
                    <a:noFill/>
                  </pic:spPr>
                </pic:pic>
              </a:graphicData>
            </a:graphic>
          </wp:inline>
        </w:drawing>
      </w:r>
    </w:p>
    <w:p w14:paraId="4967BDC4" w14:textId="77777777" w:rsidR="00801991" w:rsidRDefault="00801991" w:rsidP="00C20AFB">
      <w:pPr>
        <w:pStyle w:val="NoSpacing"/>
        <w:rPr>
          <w:rFonts w:ascii="Tahoma" w:hAnsi="Tahoma" w:cs="Tahoma"/>
        </w:rPr>
      </w:pPr>
    </w:p>
    <w:p w14:paraId="5FE8D238" w14:textId="48135D6E" w:rsidR="004C52CA" w:rsidRPr="00C20AFB" w:rsidRDefault="00D06FAC" w:rsidP="00C20AFB">
      <w:pPr>
        <w:pStyle w:val="NoSpacing"/>
        <w:rPr>
          <w:rFonts w:ascii="Tahoma" w:hAnsi="Tahoma" w:cs="Tahoma"/>
        </w:rPr>
      </w:pPr>
      <w:r w:rsidRPr="00C20AFB">
        <w:rPr>
          <w:rFonts w:ascii="Tahoma" w:hAnsi="Tahoma" w:cs="Tahoma"/>
        </w:rPr>
        <w:t xml:space="preserve">Located in </w:t>
      </w:r>
      <w:r w:rsidR="001D7D38">
        <w:rPr>
          <w:rFonts w:ascii="Tahoma" w:hAnsi="Tahoma" w:cs="Tahoma"/>
        </w:rPr>
        <w:t>North East Toronto</w:t>
      </w:r>
      <w:r w:rsidR="00864F4E" w:rsidRPr="00C20AFB">
        <w:rPr>
          <w:rFonts w:ascii="Tahoma" w:hAnsi="Tahoma" w:cs="Tahoma"/>
        </w:rPr>
        <w:t>,</w:t>
      </w:r>
      <w:r w:rsidR="007C16C3" w:rsidRPr="00C20AFB">
        <w:rPr>
          <w:rFonts w:ascii="Tahoma" w:hAnsi="Tahoma" w:cs="Tahoma"/>
        </w:rPr>
        <w:t xml:space="preserve"> </w:t>
      </w:r>
      <w:r w:rsidR="00375E0B" w:rsidRPr="00C20AFB">
        <w:rPr>
          <w:rFonts w:ascii="Tahoma" w:hAnsi="Tahoma" w:cs="Tahoma"/>
        </w:rPr>
        <w:t xml:space="preserve">Pan Pacific Toronto </w:t>
      </w:r>
      <w:r w:rsidRPr="00C20AFB">
        <w:rPr>
          <w:rFonts w:ascii="Tahoma" w:hAnsi="Tahoma" w:cs="Tahoma"/>
        </w:rPr>
        <w:t xml:space="preserve">is </w:t>
      </w:r>
      <w:r w:rsidR="00A571C2" w:rsidRPr="00A571C2">
        <w:rPr>
          <w:rFonts w:ascii="Tahoma" w:hAnsi="Tahoma" w:cs="Tahoma"/>
        </w:rPr>
        <w:t xml:space="preserve">a well-known landmark to residents in the prestigious neighborhood </w:t>
      </w:r>
      <w:r w:rsidR="005506AA" w:rsidRPr="00C20AFB">
        <w:rPr>
          <w:rFonts w:ascii="Tahoma" w:hAnsi="Tahoma" w:cs="Tahoma"/>
        </w:rPr>
        <w:t>it calls home, with a warm and welcomin</w:t>
      </w:r>
      <w:r w:rsidR="005650D3" w:rsidRPr="00C20AFB">
        <w:rPr>
          <w:rFonts w:ascii="Tahoma" w:hAnsi="Tahoma" w:cs="Tahoma"/>
        </w:rPr>
        <w:t xml:space="preserve">g air throughout the </w:t>
      </w:r>
      <w:r w:rsidR="005506AA" w:rsidRPr="00C20AFB">
        <w:rPr>
          <w:rFonts w:ascii="Tahoma" w:hAnsi="Tahoma" w:cs="Tahoma"/>
        </w:rPr>
        <w:t>1</w:t>
      </w:r>
      <w:r w:rsidR="00801991">
        <w:rPr>
          <w:rFonts w:ascii="Tahoma" w:hAnsi="Tahoma" w:cs="Tahoma"/>
        </w:rPr>
        <w:t>5</w:t>
      </w:r>
      <w:r w:rsidR="005506AA" w:rsidRPr="00C20AFB">
        <w:rPr>
          <w:rFonts w:ascii="Tahoma" w:hAnsi="Tahoma" w:cs="Tahoma"/>
        </w:rPr>
        <w:t xml:space="preserve"> acres of </w:t>
      </w:r>
      <w:r w:rsidR="002234F7" w:rsidRPr="00C20AFB">
        <w:rPr>
          <w:rFonts w:ascii="Tahoma" w:hAnsi="Tahoma" w:cs="Tahoma"/>
        </w:rPr>
        <w:t>scenic</w:t>
      </w:r>
      <w:r w:rsidR="005506AA" w:rsidRPr="00C20AFB">
        <w:rPr>
          <w:rFonts w:ascii="Tahoma" w:hAnsi="Tahoma" w:cs="Tahoma"/>
        </w:rPr>
        <w:t xml:space="preserve"> parkland</w:t>
      </w:r>
      <w:r w:rsidR="005650D3" w:rsidRPr="00C20AFB">
        <w:rPr>
          <w:rFonts w:ascii="Tahoma" w:hAnsi="Tahoma" w:cs="Tahoma"/>
        </w:rPr>
        <w:t xml:space="preserve"> it is nestled in. </w:t>
      </w:r>
      <w:r w:rsidR="005813E2">
        <w:rPr>
          <w:rFonts w:ascii="Tahoma" w:hAnsi="Tahoma" w:cs="Tahoma"/>
        </w:rPr>
        <w:t>M</w:t>
      </w:r>
      <w:r w:rsidR="005813E2" w:rsidRPr="00C20AFB">
        <w:rPr>
          <w:rFonts w:ascii="Tahoma" w:hAnsi="Tahoma" w:cs="Tahoma"/>
        </w:rPr>
        <w:t xml:space="preserve">agnificently tranquil, </w:t>
      </w:r>
      <w:r w:rsidR="005813E2">
        <w:rPr>
          <w:rFonts w:ascii="Tahoma" w:hAnsi="Tahoma" w:cs="Tahoma"/>
        </w:rPr>
        <w:t>t</w:t>
      </w:r>
      <w:r w:rsidR="00801991">
        <w:rPr>
          <w:rFonts w:ascii="Tahoma" w:hAnsi="Tahoma" w:cs="Tahoma"/>
        </w:rPr>
        <w:t>he hotel</w:t>
      </w:r>
      <w:r w:rsidR="009D6C19" w:rsidRPr="00C20AFB">
        <w:rPr>
          <w:rFonts w:ascii="Tahoma" w:hAnsi="Tahoma" w:cs="Tahoma"/>
        </w:rPr>
        <w:t xml:space="preserve"> offers 409</w:t>
      </w:r>
      <w:r w:rsidR="00656BD2" w:rsidRPr="00C20AFB">
        <w:rPr>
          <w:rFonts w:ascii="Tahoma" w:hAnsi="Tahoma" w:cs="Tahoma"/>
        </w:rPr>
        <w:t xml:space="preserve"> generously-sized</w:t>
      </w:r>
      <w:r w:rsidR="005506AA" w:rsidRPr="00C20AFB">
        <w:rPr>
          <w:rFonts w:ascii="Tahoma" w:hAnsi="Tahoma" w:cs="Tahoma"/>
        </w:rPr>
        <w:t xml:space="preserve"> guest </w:t>
      </w:r>
      <w:r w:rsidR="009D6C19" w:rsidRPr="00C20AFB">
        <w:rPr>
          <w:rFonts w:ascii="Tahoma" w:hAnsi="Tahoma" w:cs="Tahoma"/>
        </w:rPr>
        <w:t>rooms and suites</w:t>
      </w:r>
      <w:r w:rsidR="00090AC6" w:rsidRPr="00C20AFB">
        <w:rPr>
          <w:rFonts w:ascii="Tahoma" w:hAnsi="Tahoma" w:cs="Tahoma"/>
        </w:rPr>
        <w:t>, with</w:t>
      </w:r>
      <w:r w:rsidR="009D6C19" w:rsidRPr="00C20AFB">
        <w:rPr>
          <w:rFonts w:ascii="Tahoma" w:hAnsi="Tahoma" w:cs="Tahoma"/>
        </w:rPr>
        <w:t xml:space="preserve"> many </w:t>
      </w:r>
      <w:r w:rsidR="005506AA" w:rsidRPr="00C20AFB">
        <w:rPr>
          <w:rFonts w:ascii="Tahoma" w:hAnsi="Tahoma" w:cs="Tahoma"/>
        </w:rPr>
        <w:t>overlook</w:t>
      </w:r>
      <w:r w:rsidR="009D6C19" w:rsidRPr="00C20AFB">
        <w:rPr>
          <w:rFonts w:ascii="Tahoma" w:hAnsi="Tahoma" w:cs="Tahoma"/>
        </w:rPr>
        <w:t>ing</w:t>
      </w:r>
      <w:r w:rsidR="005506AA" w:rsidRPr="00C20AFB">
        <w:rPr>
          <w:rFonts w:ascii="Tahoma" w:hAnsi="Tahoma" w:cs="Tahoma"/>
        </w:rPr>
        <w:t xml:space="preserve"> the lush greenery </w:t>
      </w:r>
      <w:r w:rsidR="009D6C19" w:rsidRPr="00C20AFB">
        <w:rPr>
          <w:rFonts w:ascii="Tahoma" w:hAnsi="Tahoma" w:cs="Tahoma"/>
        </w:rPr>
        <w:t xml:space="preserve">surrounding the hotel and </w:t>
      </w:r>
      <w:r w:rsidR="00497B7C" w:rsidRPr="00C20AFB">
        <w:rPr>
          <w:rFonts w:ascii="Tahoma" w:hAnsi="Tahoma" w:cs="Tahoma"/>
        </w:rPr>
        <w:t xml:space="preserve">the </w:t>
      </w:r>
      <w:r w:rsidR="009D6C19" w:rsidRPr="00C20AFB">
        <w:rPr>
          <w:rFonts w:ascii="Tahoma" w:hAnsi="Tahoma" w:cs="Tahoma"/>
        </w:rPr>
        <w:t>cityscape beyond.</w:t>
      </w:r>
    </w:p>
    <w:p w14:paraId="14A124F4" w14:textId="7F4930C4" w:rsidR="005506AA" w:rsidRDefault="005506AA" w:rsidP="00C20AFB">
      <w:pPr>
        <w:pStyle w:val="NoSpacing"/>
        <w:rPr>
          <w:rFonts w:ascii="Tahoma" w:hAnsi="Tahoma" w:cs="Tahoma"/>
        </w:rPr>
      </w:pPr>
    </w:p>
    <w:p w14:paraId="35E0D9AC" w14:textId="01D5A230" w:rsidR="004C52CA" w:rsidRDefault="004C52CA" w:rsidP="00C20AFB">
      <w:pPr>
        <w:pStyle w:val="NoSpacing"/>
        <w:jc w:val="center"/>
        <w:rPr>
          <w:rFonts w:ascii="Tahoma" w:hAnsi="Tahoma" w:cs="Tahoma"/>
        </w:rPr>
      </w:pPr>
      <w:r>
        <w:rPr>
          <w:rFonts w:ascii="Tahoma" w:hAnsi="Tahoma" w:cs="Tahoma"/>
          <w:noProof/>
        </w:rPr>
        <w:drawing>
          <wp:inline distT="0" distB="0" distL="0" distR="0" wp14:anchorId="66BDD88D" wp14:editId="1D4D4DAB">
            <wp:extent cx="4279900" cy="25177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0" cy="2517775"/>
                    </a:xfrm>
                    <a:prstGeom prst="rect">
                      <a:avLst/>
                    </a:prstGeom>
                    <a:noFill/>
                  </pic:spPr>
                </pic:pic>
              </a:graphicData>
            </a:graphic>
          </wp:inline>
        </w:drawing>
      </w:r>
    </w:p>
    <w:p w14:paraId="7BBBB7DE" w14:textId="77777777" w:rsidR="004C52CA" w:rsidRPr="00C20AFB" w:rsidRDefault="004C52CA" w:rsidP="00C20AFB">
      <w:pPr>
        <w:pStyle w:val="NoSpacing"/>
        <w:jc w:val="center"/>
        <w:rPr>
          <w:rFonts w:ascii="Tahoma" w:hAnsi="Tahoma" w:cs="Tahoma"/>
        </w:rPr>
      </w:pPr>
    </w:p>
    <w:p w14:paraId="5FFA470B" w14:textId="6B37BEA6" w:rsidR="00460863" w:rsidRPr="00C20AFB" w:rsidRDefault="005813E2" w:rsidP="00C20AFB">
      <w:pPr>
        <w:pStyle w:val="NoSpacing"/>
        <w:rPr>
          <w:rFonts w:ascii="Tahoma" w:hAnsi="Tahoma" w:cs="Tahoma"/>
        </w:rPr>
      </w:pPr>
      <w:r>
        <w:rPr>
          <w:rFonts w:ascii="Tahoma" w:hAnsi="Tahoma" w:cs="Tahoma"/>
        </w:rPr>
        <w:t xml:space="preserve">Pan Pacific Toronto is </w:t>
      </w:r>
      <w:r w:rsidRPr="00C20AFB">
        <w:rPr>
          <w:rFonts w:ascii="Tahoma" w:hAnsi="Tahoma" w:cs="Tahoma"/>
        </w:rPr>
        <w:t>close to the vibrancy of Toronto downtown</w:t>
      </w:r>
      <w:r>
        <w:rPr>
          <w:rFonts w:ascii="Tahoma" w:hAnsi="Tahoma" w:cs="Tahoma"/>
        </w:rPr>
        <w:t xml:space="preserve"> while just a</w:t>
      </w:r>
      <w:r w:rsidR="001F3CF2">
        <w:rPr>
          <w:rFonts w:ascii="Tahoma" w:hAnsi="Tahoma" w:cs="Tahoma"/>
        </w:rPr>
        <w:t xml:space="preserve"> </w:t>
      </w:r>
      <w:r>
        <w:rPr>
          <w:rFonts w:ascii="Tahoma" w:hAnsi="Tahoma" w:cs="Tahoma"/>
        </w:rPr>
        <w:t>3</w:t>
      </w:r>
      <w:r w:rsidR="001F3CF2">
        <w:rPr>
          <w:rFonts w:ascii="Tahoma" w:hAnsi="Tahoma" w:cs="Tahoma"/>
        </w:rPr>
        <w:t>0-</w:t>
      </w:r>
      <w:r w:rsidR="00C51A3A" w:rsidRPr="00C20AFB">
        <w:rPr>
          <w:rFonts w:ascii="Tahoma" w:hAnsi="Tahoma" w:cs="Tahoma"/>
        </w:rPr>
        <w:t>minute drive from Toronto Pearson International Airport.</w:t>
      </w:r>
      <w:r w:rsidRPr="005813E2">
        <w:rPr>
          <w:rFonts w:ascii="Tahoma" w:hAnsi="Tahoma" w:cs="Tahoma"/>
        </w:rPr>
        <w:t xml:space="preserve"> </w:t>
      </w:r>
      <w:r w:rsidR="00A571C2" w:rsidRPr="00A571C2">
        <w:rPr>
          <w:rFonts w:ascii="Tahoma" w:hAnsi="Tahoma" w:cs="Tahoma"/>
        </w:rPr>
        <w:t>Three of Toronto’s largest malls</w:t>
      </w:r>
      <w:r w:rsidR="00BD4ACC">
        <w:rPr>
          <w:rFonts w:ascii="Tahoma" w:hAnsi="Tahoma" w:cs="Tahoma"/>
        </w:rPr>
        <w:t xml:space="preserve"> – </w:t>
      </w:r>
      <w:proofErr w:type="spellStart"/>
      <w:r w:rsidR="00BD4ACC">
        <w:rPr>
          <w:rFonts w:ascii="Tahoma" w:hAnsi="Tahoma" w:cs="Tahoma"/>
        </w:rPr>
        <w:t>Yorkdale</w:t>
      </w:r>
      <w:proofErr w:type="spellEnd"/>
      <w:r w:rsidR="00BD4ACC">
        <w:rPr>
          <w:rFonts w:ascii="Tahoma" w:hAnsi="Tahoma" w:cs="Tahoma"/>
        </w:rPr>
        <w:t xml:space="preserve"> Mall, Scarborough Town Center and Fairview Mall –</w:t>
      </w:r>
      <w:r w:rsidR="00A571C2" w:rsidRPr="00A571C2">
        <w:rPr>
          <w:rFonts w:ascii="Tahoma" w:hAnsi="Tahoma" w:cs="Tahoma"/>
        </w:rPr>
        <w:t xml:space="preserve"> </w:t>
      </w:r>
      <w:r w:rsidR="00CB6870" w:rsidRPr="00C20AFB">
        <w:rPr>
          <w:rFonts w:ascii="Tahoma" w:hAnsi="Tahoma" w:cs="Tahoma"/>
        </w:rPr>
        <w:t>as well as the world-class Ontari</w:t>
      </w:r>
      <w:r w:rsidR="005F716E" w:rsidRPr="00C20AFB">
        <w:rPr>
          <w:rFonts w:ascii="Tahoma" w:hAnsi="Tahoma" w:cs="Tahoma"/>
        </w:rPr>
        <w:t xml:space="preserve">o Science Centre, </w:t>
      </w:r>
      <w:r w:rsidR="00BD4ACC">
        <w:rPr>
          <w:rFonts w:ascii="Tahoma" w:hAnsi="Tahoma" w:cs="Tahoma"/>
        </w:rPr>
        <w:t xml:space="preserve">are a </w:t>
      </w:r>
      <w:r w:rsidR="004C52CA">
        <w:rPr>
          <w:rFonts w:ascii="Tahoma" w:hAnsi="Tahoma" w:cs="Tahoma"/>
        </w:rPr>
        <w:t>15</w:t>
      </w:r>
      <w:r w:rsidR="005D4D34" w:rsidRPr="00C20AFB">
        <w:rPr>
          <w:rFonts w:ascii="Tahoma" w:hAnsi="Tahoma" w:cs="Tahoma"/>
        </w:rPr>
        <w:t xml:space="preserve">-min </w:t>
      </w:r>
      <w:r w:rsidR="004C52CA">
        <w:rPr>
          <w:rFonts w:ascii="Tahoma" w:hAnsi="Tahoma" w:cs="Tahoma"/>
        </w:rPr>
        <w:t>drive</w:t>
      </w:r>
      <w:r w:rsidR="00BD4ACC">
        <w:rPr>
          <w:rFonts w:ascii="Tahoma" w:hAnsi="Tahoma" w:cs="Tahoma"/>
        </w:rPr>
        <w:t xml:space="preserve"> from the hotel</w:t>
      </w:r>
      <w:r w:rsidR="006B5109" w:rsidRPr="00C20AFB">
        <w:rPr>
          <w:rFonts w:ascii="Tahoma" w:hAnsi="Tahoma" w:cs="Tahoma"/>
        </w:rPr>
        <w:t>.</w:t>
      </w:r>
      <w:r w:rsidR="009637DA" w:rsidRPr="00C20AFB">
        <w:rPr>
          <w:rFonts w:ascii="Tahoma" w:hAnsi="Tahoma" w:cs="Tahoma"/>
        </w:rPr>
        <w:t xml:space="preserve"> </w:t>
      </w:r>
      <w:r w:rsidR="00096704" w:rsidRPr="00C20AFB">
        <w:rPr>
          <w:rFonts w:ascii="Tahoma" w:hAnsi="Tahoma" w:cs="Tahoma"/>
        </w:rPr>
        <w:t xml:space="preserve">Within half an hour’s drive from the hotel are Canada’s largest </w:t>
      </w:r>
      <w:r w:rsidR="00937143" w:rsidRPr="00C20AFB">
        <w:rPr>
          <w:rFonts w:ascii="Tahoma" w:hAnsi="Tahoma" w:cs="Tahoma"/>
        </w:rPr>
        <w:t>zoo and theme park—</w:t>
      </w:r>
      <w:r w:rsidR="00096704" w:rsidRPr="00C20AFB">
        <w:rPr>
          <w:rFonts w:ascii="Tahoma" w:hAnsi="Tahoma" w:cs="Tahoma"/>
        </w:rPr>
        <w:t xml:space="preserve"> the </w:t>
      </w:r>
      <w:r w:rsidR="00E41C08" w:rsidRPr="00C20AFB">
        <w:rPr>
          <w:rFonts w:ascii="Tahoma" w:hAnsi="Tahoma" w:cs="Tahoma"/>
        </w:rPr>
        <w:t>Toronto Zoo</w:t>
      </w:r>
      <w:r w:rsidR="00096704" w:rsidRPr="00C20AFB">
        <w:rPr>
          <w:rFonts w:ascii="Tahoma" w:hAnsi="Tahoma" w:cs="Tahoma"/>
        </w:rPr>
        <w:t xml:space="preserve"> </w:t>
      </w:r>
      <w:r w:rsidR="00E41C08" w:rsidRPr="00C20AFB">
        <w:rPr>
          <w:rFonts w:ascii="Tahoma" w:hAnsi="Tahoma" w:cs="Tahoma"/>
        </w:rPr>
        <w:t xml:space="preserve">and Canada’s </w:t>
      </w:r>
      <w:r w:rsidR="007B16A0" w:rsidRPr="00C20AFB">
        <w:rPr>
          <w:rFonts w:ascii="Tahoma" w:hAnsi="Tahoma" w:cs="Tahoma"/>
        </w:rPr>
        <w:t>Wonderland.</w:t>
      </w:r>
    </w:p>
    <w:p w14:paraId="37927969" w14:textId="451CEB14" w:rsidR="00167ACA" w:rsidRPr="00C20AFB" w:rsidRDefault="00167ACA" w:rsidP="00C20AFB">
      <w:pPr>
        <w:pStyle w:val="NoSpacing"/>
        <w:rPr>
          <w:rFonts w:ascii="Tahoma" w:hAnsi="Tahoma" w:cs="Tahoma"/>
        </w:rPr>
      </w:pPr>
    </w:p>
    <w:p w14:paraId="29DBE370" w14:textId="5499E755" w:rsidR="007510BA" w:rsidRPr="00C20AFB" w:rsidRDefault="004C52CA" w:rsidP="00C20AFB">
      <w:pPr>
        <w:pStyle w:val="NoSpacing"/>
        <w:rPr>
          <w:rFonts w:ascii="Tahoma" w:hAnsi="Tahoma" w:cs="Tahoma"/>
        </w:rPr>
      </w:pPr>
      <w:r>
        <w:rPr>
          <w:rFonts w:ascii="Tahoma" w:hAnsi="Tahoma" w:cs="Tahoma"/>
        </w:rPr>
        <w:t>The hotel</w:t>
      </w:r>
      <w:r w:rsidR="00096704" w:rsidRPr="00C20AFB">
        <w:rPr>
          <w:rFonts w:ascii="Tahoma" w:hAnsi="Tahoma" w:cs="Tahoma"/>
        </w:rPr>
        <w:t xml:space="preserve"> </w:t>
      </w:r>
      <w:r w:rsidR="005D4D34" w:rsidRPr="00C20AFB">
        <w:rPr>
          <w:rFonts w:ascii="Tahoma" w:hAnsi="Tahoma" w:cs="Tahoma"/>
        </w:rPr>
        <w:t xml:space="preserve">is known for </w:t>
      </w:r>
      <w:r w:rsidR="00CB450F">
        <w:rPr>
          <w:rFonts w:ascii="Tahoma" w:hAnsi="Tahoma" w:cs="Tahoma"/>
        </w:rPr>
        <w:t>its</w:t>
      </w:r>
      <w:r w:rsidR="00743866" w:rsidRPr="00C20AFB">
        <w:rPr>
          <w:rFonts w:ascii="Tahoma" w:hAnsi="Tahoma" w:cs="Tahoma"/>
        </w:rPr>
        <w:t xml:space="preserve"> restaurants, especially </w:t>
      </w:r>
      <w:proofErr w:type="spellStart"/>
      <w:r w:rsidR="00096704" w:rsidRPr="00C20AFB">
        <w:rPr>
          <w:rFonts w:ascii="Tahoma" w:hAnsi="Tahoma" w:cs="Tahoma"/>
        </w:rPr>
        <w:t>Katsura</w:t>
      </w:r>
      <w:proofErr w:type="spellEnd"/>
      <w:r w:rsidR="00096704" w:rsidRPr="00C20AFB">
        <w:rPr>
          <w:rFonts w:ascii="Tahoma" w:hAnsi="Tahoma" w:cs="Tahoma"/>
        </w:rPr>
        <w:t>, one of Toronto’</w:t>
      </w:r>
      <w:r w:rsidR="00567D1D" w:rsidRPr="00C20AFB">
        <w:rPr>
          <w:rFonts w:ascii="Tahoma" w:hAnsi="Tahoma" w:cs="Tahoma"/>
        </w:rPr>
        <w:t>s most respected Japa</w:t>
      </w:r>
      <w:r w:rsidR="00096704" w:rsidRPr="00C20AFB">
        <w:rPr>
          <w:rFonts w:ascii="Tahoma" w:hAnsi="Tahoma" w:cs="Tahoma"/>
        </w:rPr>
        <w:t>nese restaurants</w:t>
      </w:r>
      <w:r w:rsidR="00543D23" w:rsidRPr="00C20AFB">
        <w:rPr>
          <w:rFonts w:ascii="Tahoma" w:hAnsi="Tahoma" w:cs="Tahoma"/>
        </w:rPr>
        <w:t xml:space="preserve"> with a sushi bar, traditional </w:t>
      </w:r>
      <w:proofErr w:type="spellStart"/>
      <w:r w:rsidR="00543D23" w:rsidRPr="00C20AFB">
        <w:rPr>
          <w:rFonts w:ascii="Tahoma" w:hAnsi="Tahoma" w:cs="Tahoma"/>
        </w:rPr>
        <w:t>teppanyaki</w:t>
      </w:r>
      <w:proofErr w:type="spellEnd"/>
      <w:r w:rsidR="00543D23" w:rsidRPr="00C20AFB">
        <w:rPr>
          <w:rFonts w:ascii="Tahoma" w:hAnsi="Tahoma" w:cs="Tahoma"/>
        </w:rPr>
        <w:t xml:space="preserve"> cooking tables, and private tatami rooms.</w:t>
      </w:r>
      <w:r w:rsidR="00567D1D" w:rsidRPr="00C20AFB">
        <w:rPr>
          <w:rFonts w:ascii="Tahoma" w:hAnsi="Tahoma" w:cs="Tahoma"/>
        </w:rPr>
        <w:t xml:space="preserve"> The restaurant</w:t>
      </w:r>
      <w:r w:rsidR="00937143" w:rsidRPr="00C20AFB">
        <w:rPr>
          <w:rFonts w:ascii="Tahoma" w:hAnsi="Tahoma" w:cs="Tahoma"/>
        </w:rPr>
        <w:t xml:space="preserve"> serves up the finest fish and seafood</w:t>
      </w:r>
      <w:r w:rsidR="009D6C19" w:rsidRPr="00C20AFB">
        <w:rPr>
          <w:rFonts w:ascii="Tahoma" w:hAnsi="Tahoma" w:cs="Tahoma"/>
        </w:rPr>
        <w:t>, expertly prepared by its</w:t>
      </w:r>
      <w:r w:rsidR="008714A1" w:rsidRPr="00C20AFB">
        <w:rPr>
          <w:rFonts w:ascii="Tahoma" w:hAnsi="Tahoma" w:cs="Tahoma"/>
        </w:rPr>
        <w:t xml:space="preserve"> in-house chefs</w:t>
      </w:r>
      <w:r w:rsidR="00543D23" w:rsidRPr="00C20AFB">
        <w:rPr>
          <w:rFonts w:ascii="Tahoma" w:hAnsi="Tahoma" w:cs="Tahoma"/>
        </w:rPr>
        <w:t xml:space="preserve"> in an elegant ambience.</w:t>
      </w:r>
      <w:r w:rsidR="00A93577" w:rsidRPr="00C20AFB">
        <w:rPr>
          <w:rFonts w:ascii="Tahoma" w:hAnsi="Tahoma" w:cs="Tahoma"/>
        </w:rPr>
        <w:t xml:space="preserve"> </w:t>
      </w:r>
    </w:p>
    <w:p w14:paraId="5C492499" w14:textId="77777777" w:rsidR="007510BA" w:rsidRPr="00C20AFB" w:rsidRDefault="007510BA" w:rsidP="00C20AFB">
      <w:pPr>
        <w:pStyle w:val="NoSpacing"/>
        <w:rPr>
          <w:rFonts w:ascii="Tahoma" w:hAnsi="Tahoma" w:cs="Tahoma"/>
        </w:rPr>
      </w:pPr>
    </w:p>
    <w:p w14:paraId="40D637FE" w14:textId="7AD106FE" w:rsidR="00567D1D" w:rsidRDefault="001905DD" w:rsidP="00C20AFB">
      <w:pPr>
        <w:pStyle w:val="NoSpacing"/>
        <w:rPr>
          <w:rFonts w:ascii="Tahoma" w:hAnsi="Tahoma" w:cs="Tahoma"/>
        </w:rPr>
      </w:pPr>
      <w:r w:rsidRPr="00C20AFB">
        <w:rPr>
          <w:rFonts w:ascii="Tahoma" w:hAnsi="Tahoma" w:cs="Tahoma"/>
        </w:rPr>
        <w:lastRenderedPageBreak/>
        <w:t>Seasons, its</w:t>
      </w:r>
      <w:r w:rsidR="00CB0CC2" w:rsidRPr="00C20AFB">
        <w:rPr>
          <w:rFonts w:ascii="Tahoma" w:hAnsi="Tahoma" w:cs="Tahoma"/>
        </w:rPr>
        <w:t xml:space="preserve"> all-day din</w:t>
      </w:r>
      <w:r w:rsidR="00090AC6" w:rsidRPr="00C20AFB">
        <w:rPr>
          <w:rFonts w:ascii="Tahoma" w:hAnsi="Tahoma" w:cs="Tahoma"/>
        </w:rPr>
        <w:t xml:space="preserve">ing restaurant, invites diners to nourish their soul </w:t>
      </w:r>
      <w:r w:rsidR="00162F46" w:rsidRPr="00C20AFB">
        <w:rPr>
          <w:rFonts w:ascii="Tahoma" w:hAnsi="Tahoma" w:cs="Tahoma"/>
        </w:rPr>
        <w:t xml:space="preserve">in </w:t>
      </w:r>
      <w:r w:rsidR="00090AC6" w:rsidRPr="00C20AFB">
        <w:rPr>
          <w:rFonts w:ascii="Tahoma" w:hAnsi="Tahoma" w:cs="Tahoma"/>
        </w:rPr>
        <w:t>a bright and airy setting overlooking</w:t>
      </w:r>
      <w:r w:rsidR="00576A8F" w:rsidRPr="00C20AFB">
        <w:rPr>
          <w:rFonts w:ascii="Tahoma" w:hAnsi="Tahoma" w:cs="Tahoma"/>
        </w:rPr>
        <w:t xml:space="preserve"> the wooded gardens</w:t>
      </w:r>
      <w:r w:rsidR="00090AC6" w:rsidRPr="00C20AFB">
        <w:rPr>
          <w:rFonts w:ascii="Tahoma" w:hAnsi="Tahoma" w:cs="Tahoma"/>
        </w:rPr>
        <w:t>.</w:t>
      </w:r>
      <w:r w:rsidR="00CA6876" w:rsidRPr="00C20AFB">
        <w:rPr>
          <w:rFonts w:ascii="Tahoma" w:hAnsi="Tahoma" w:cs="Tahoma"/>
        </w:rPr>
        <w:t xml:space="preserve"> </w:t>
      </w:r>
    </w:p>
    <w:p w14:paraId="6D52486E" w14:textId="08B19BC6" w:rsidR="00D15541" w:rsidRDefault="00D15541" w:rsidP="00C20AFB">
      <w:pPr>
        <w:pStyle w:val="NoSpacing"/>
        <w:rPr>
          <w:rFonts w:ascii="Tahoma" w:hAnsi="Tahoma" w:cs="Tahoma"/>
        </w:rPr>
      </w:pPr>
    </w:p>
    <w:p w14:paraId="20B1BF7E" w14:textId="400642E6" w:rsidR="00D15541" w:rsidRPr="00C20AFB" w:rsidRDefault="004C52CA" w:rsidP="00C20AFB">
      <w:pPr>
        <w:pStyle w:val="NoSpacing"/>
        <w:rPr>
          <w:rFonts w:ascii="Tahoma" w:hAnsi="Tahoma" w:cs="Tahoma"/>
        </w:rPr>
      </w:pPr>
      <w:r>
        <w:rPr>
          <w:rFonts w:ascii="Tahoma" w:hAnsi="Tahoma" w:cs="Tahoma"/>
        </w:rPr>
        <w:t xml:space="preserve">Pan Pacific Toronto </w:t>
      </w:r>
      <w:r w:rsidR="00D15541">
        <w:rPr>
          <w:rFonts w:ascii="Tahoma" w:hAnsi="Tahoma" w:cs="Tahoma"/>
        </w:rPr>
        <w:t xml:space="preserve">has 30,000 square feet of versatile meeting spaces including 18 meeting rooms and a ballroom which can hold up to 700 guests. </w:t>
      </w:r>
      <w:r w:rsidR="006C0AB3">
        <w:rPr>
          <w:rFonts w:ascii="Tahoma" w:hAnsi="Tahoma" w:cs="Tahoma"/>
        </w:rPr>
        <w:t>Most</w:t>
      </w:r>
      <w:r w:rsidR="00D15541">
        <w:rPr>
          <w:rFonts w:ascii="Tahoma" w:hAnsi="Tahoma" w:cs="Tahoma"/>
        </w:rPr>
        <w:t xml:space="preserve"> of the meeting rooms ha</w:t>
      </w:r>
      <w:r w:rsidR="006C0AB3">
        <w:rPr>
          <w:rFonts w:ascii="Tahoma" w:hAnsi="Tahoma" w:cs="Tahoma"/>
        </w:rPr>
        <w:t>ve</w:t>
      </w:r>
      <w:r w:rsidR="00D15541">
        <w:rPr>
          <w:rFonts w:ascii="Tahoma" w:hAnsi="Tahoma" w:cs="Tahoma"/>
        </w:rPr>
        <w:t xml:space="preserve"> windows and natural light, making i</w:t>
      </w:r>
      <w:r w:rsidR="00373A70">
        <w:rPr>
          <w:rFonts w:ascii="Tahoma" w:hAnsi="Tahoma" w:cs="Tahoma"/>
        </w:rPr>
        <w:t xml:space="preserve">t a desirable venue for many. </w:t>
      </w:r>
      <w:r w:rsidR="00A571C2">
        <w:rPr>
          <w:rFonts w:ascii="Tahoma" w:hAnsi="Tahoma" w:cs="Tahoma"/>
        </w:rPr>
        <w:t>Events</w:t>
      </w:r>
      <w:r w:rsidR="00D15541">
        <w:rPr>
          <w:rFonts w:ascii="Tahoma" w:hAnsi="Tahoma" w:cs="Tahoma"/>
        </w:rPr>
        <w:t xml:space="preserve"> are also possible on the greens.</w:t>
      </w:r>
    </w:p>
    <w:p w14:paraId="39689435" w14:textId="77777777" w:rsidR="00F41F9E" w:rsidRPr="00C20AFB" w:rsidRDefault="00F41F9E" w:rsidP="00C20AFB">
      <w:pPr>
        <w:pStyle w:val="NoSpacing"/>
        <w:rPr>
          <w:rFonts w:ascii="Tahoma" w:hAnsi="Tahoma" w:cs="Tahoma"/>
        </w:rPr>
      </w:pPr>
    </w:p>
    <w:p w14:paraId="399DD557" w14:textId="4CCD13BA" w:rsidR="002C4214" w:rsidRPr="00C20AFB" w:rsidRDefault="00D15541" w:rsidP="00C20AFB">
      <w:pPr>
        <w:pStyle w:val="NoSpacing"/>
        <w:rPr>
          <w:rFonts w:ascii="Tahoma" w:hAnsi="Tahoma" w:cs="Tahoma"/>
        </w:rPr>
      </w:pPr>
      <w:r>
        <w:rPr>
          <w:rFonts w:ascii="Tahoma" w:hAnsi="Tahoma" w:cs="Tahoma"/>
        </w:rPr>
        <w:t>For relaxation, there are various options including an</w:t>
      </w:r>
      <w:r w:rsidR="00A14125" w:rsidRPr="00C20AFB">
        <w:rPr>
          <w:rFonts w:ascii="Tahoma" w:hAnsi="Tahoma" w:cs="Tahoma"/>
        </w:rPr>
        <w:t xml:space="preserve"> outdoor heated pool, </w:t>
      </w:r>
      <w:r w:rsidR="00EE3B40">
        <w:rPr>
          <w:rFonts w:ascii="Tahoma" w:hAnsi="Tahoma" w:cs="Tahoma"/>
        </w:rPr>
        <w:t>walking paths</w:t>
      </w:r>
      <w:r w:rsidR="00A14125" w:rsidRPr="00C20AFB">
        <w:rPr>
          <w:rFonts w:ascii="Tahoma" w:hAnsi="Tahoma" w:cs="Tahoma"/>
        </w:rPr>
        <w:t xml:space="preserve">, </w:t>
      </w:r>
      <w:r w:rsidR="005813E2">
        <w:rPr>
          <w:rFonts w:ascii="Tahoma" w:hAnsi="Tahoma" w:cs="Tahoma"/>
        </w:rPr>
        <w:t>a tennis court</w:t>
      </w:r>
      <w:r w:rsidR="00A14125" w:rsidRPr="00C20AFB">
        <w:rPr>
          <w:rFonts w:ascii="Tahoma" w:hAnsi="Tahoma" w:cs="Tahoma"/>
        </w:rPr>
        <w:t xml:space="preserve"> and a fitness cente</w:t>
      </w:r>
      <w:r w:rsidR="004B691A">
        <w:rPr>
          <w:rFonts w:ascii="Tahoma" w:hAnsi="Tahoma" w:cs="Tahoma"/>
        </w:rPr>
        <w:t>r</w:t>
      </w:r>
      <w:r w:rsidR="00A14125" w:rsidRPr="00C20AFB">
        <w:rPr>
          <w:rFonts w:ascii="Tahoma" w:hAnsi="Tahoma" w:cs="Tahoma"/>
        </w:rPr>
        <w:t xml:space="preserve"> with a whirlpool. </w:t>
      </w:r>
    </w:p>
    <w:p w14:paraId="490A2FFF" w14:textId="77777777" w:rsidR="00D15541" w:rsidRPr="00C20AFB" w:rsidRDefault="00D15541" w:rsidP="00C20AFB">
      <w:pPr>
        <w:pStyle w:val="NoSpacing"/>
        <w:rPr>
          <w:rFonts w:ascii="Tahoma" w:hAnsi="Tahoma" w:cs="Tahoma"/>
        </w:rPr>
      </w:pPr>
    </w:p>
    <w:p w14:paraId="2BDC3CF7" w14:textId="77777777" w:rsidR="005316AE" w:rsidRPr="00C20AFB" w:rsidRDefault="005316AE" w:rsidP="00C20AFB">
      <w:pPr>
        <w:pStyle w:val="NoSpacing"/>
        <w:rPr>
          <w:rFonts w:ascii="Tahoma" w:hAnsi="Tahoma" w:cs="Tahoma"/>
        </w:rPr>
      </w:pPr>
    </w:p>
    <w:p w14:paraId="21EDDC61" w14:textId="77777777" w:rsidR="004C52CA" w:rsidRDefault="00801152" w:rsidP="00C20AFB">
      <w:pPr>
        <w:pStyle w:val="NoSpacing"/>
        <w:jc w:val="center"/>
        <w:rPr>
          <w:rFonts w:ascii="Tahoma" w:eastAsia="Times New Roman" w:hAnsi="Tahoma" w:cs="Tahoma"/>
          <w:b/>
          <w:shd w:val="clear" w:color="auto" w:fill="FFFFFF"/>
          <w:lang w:val="en-AU"/>
        </w:rPr>
      </w:pPr>
      <w:r w:rsidRPr="00C20AFB">
        <w:rPr>
          <w:rFonts w:ascii="Tahoma" w:hAnsi="Tahoma" w:cs="Tahoma"/>
          <w:noProof/>
        </w:rPr>
        <w:t>-ENDS-</w:t>
      </w:r>
    </w:p>
    <w:p w14:paraId="6336B9BC" w14:textId="77777777" w:rsidR="004C52CA" w:rsidRDefault="004C52CA" w:rsidP="00C20AFB">
      <w:pPr>
        <w:pStyle w:val="NoSpacing"/>
        <w:rPr>
          <w:rFonts w:ascii="Tahoma" w:eastAsia="Times New Roman" w:hAnsi="Tahoma" w:cs="Tahoma"/>
          <w:b/>
          <w:shd w:val="clear" w:color="auto" w:fill="FFFFFF"/>
          <w:lang w:val="en-AU"/>
        </w:rPr>
      </w:pPr>
    </w:p>
    <w:p w14:paraId="674C12A3" w14:textId="77777777" w:rsidR="004C52CA" w:rsidRDefault="004C52CA" w:rsidP="00C20AFB">
      <w:pPr>
        <w:pStyle w:val="NoSpacing"/>
        <w:rPr>
          <w:rFonts w:ascii="Tahoma" w:eastAsia="Times New Roman" w:hAnsi="Tahoma" w:cs="Tahoma"/>
          <w:shd w:val="clear" w:color="auto" w:fill="FFFFFF"/>
          <w:lang w:val="en-AU"/>
        </w:rPr>
      </w:pPr>
    </w:p>
    <w:p w14:paraId="2B8B5F7C" w14:textId="17B701CA" w:rsidR="00801152" w:rsidRPr="00C20AFB" w:rsidRDefault="00801152" w:rsidP="00C20AFB">
      <w:pPr>
        <w:pStyle w:val="NoSpacing"/>
        <w:rPr>
          <w:rFonts w:ascii="Tahoma" w:eastAsia="Times New Roman" w:hAnsi="Tahoma" w:cs="Tahoma"/>
          <w:b/>
          <w:shd w:val="clear" w:color="auto" w:fill="FFFFFF"/>
          <w:lang w:val="en-AU"/>
        </w:rPr>
      </w:pPr>
      <w:r w:rsidRPr="00C20AFB">
        <w:rPr>
          <w:rFonts w:ascii="Tahoma" w:eastAsia="Times New Roman" w:hAnsi="Tahoma" w:cs="Tahoma"/>
          <w:b/>
          <w:shd w:val="clear" w:color="auto" w:fill="FFFFFF"/>
          <w:lang w:val="en-AU"/>
        </w:rPr>
        <w:t>Media Contact</w:t>
      </w:r>
    </w:p>
    <w:p w14:paraId="1CDAD291" w14:textId="77777777" w:rsidR="00801152" w:rsidRPr="00C20AFB" w:rsidRDefault="00801152" w:rsidP="00C20AFB">
      <w:pPr>
        <w:pStyle w:val="NoSpacing"/>
        <w:rPr>
          <w:rFonts w:ascii="Tahoma" w:hAnsi="Tahoma" w:cs="Tahoma"/>
          <w:lang w:val="en-AU"/>
        </w:rPr>
      </w:pPr>
      <w:r w:rsidRPr="00C20AFB">
        <w:rPr>
          <w:rFonts w:ascii="Tahoma" w:hAnsi="Tahoma" w:cs="Tahoma"/>
          <w:lang w:val="en-AU"/>
        </w:rPr>
        <w:t>Cuili NG</w:t>
      </w:r>
      <w:r w:rsidRPr="00C20AFB">
        <w:rPr>
          <w:rFonts w:ascii="Tahoma" w:hAnsi="Tahoma" w:cs="Tahoma"/>
          <w:lang w:val="en-AU"/>
        </w:rPr>
        <w:br/>
        <w:t>Director, Brand &amp; Corporate Communications</w:t>
      </w:r>
    </w:p>
    <w:p w14:paraId="11CCD933" w14:textId="77777777" w:rsidR="00801152" w:rsidRPr="00C20AFB" w:rsidRDefault="00801152" w:rsidP="00C20AFB">
      <w:pPr>
        <w:pStyle w:val="NoSpacing"/>
        <w:rPr>
          <w:rFonts w:ascii="Tahoma" w:hAnsi="Tahoma" w:cs="Tahoma"/>
          <w:lang w:val="en-AU"/>
        </w:rPr>
      </w:pPr>
      <w:r w:rsidRPr="00C20AFB">
        <w:rPr>
          <w:rFonts w:ascii="Tahoma" w:hAnsi="Tahoma" w:cs="Tahoma"/>
          <w:lang w:val="en-AU"/>
        </w:rPr>
        <w:t>Pan Pacific Hotels Group</w:t>
      </w:r>
      <w:r w:rsidRPr="00C20AFB">
        <w:rPr>
          <w:rFonts w:ascii="Tahoma" w:hAnsi="Tahoma" w:cs="Tahoma"/>
          <w:lang w:val="en-AU"/>
        </w:rPr>
        <w:br/>
        <w:t>Mobile: +65 9634 4425</w:t>
      </w:r>
      <w:r w:rsidRPr="00C20AFB">
        <w:rPr>
          <w:rFonts w:ascii="Tahoma" w:hAnsi="Tahoma" w:cs="Tahoma"/>
          <w:lang w:val="en-AU"/>
        </w:rPr>
        <w:br/>
        <w:t xml:space="preserve">Email: </w:t>
      </w:r>
      <w:hyperlink r:id="rId11" w:history="1">
        <w:r w:rsidRPr="00C20AFB">
          <w:rPr>
            <w:rFonts w:ascii="Tahoma" w:hAnsi="Tahoma" w:cs="Tahoma"/>
            <w:lang w:val="en-AU"/>
          </w:rPr>
          <w:t>ng.cuili@pphg.com</w:t>
        </w:r>
      </w:hyperlink>
    </w:p>
    <w:p w14:paraId="58749DE9" w14:textId="6C73F085" w:rsidR="004632EA" w:rsidRDefault="004632EA" w:rsidP="00C20AFB">
      <w:pPr>
        <w:pStyle w:val="NoSpacing"/>
        <w:rPr>
          <w:rFonts w:ascii="Tahoma" w:eastAsia="Times New Roman" w:hAnsi="Tahoma" w:cs="Tahoma"/>
          <w:shd w:val="clear" w:color="auto" w:fill="FFFFFF"/>
          <w:lang w:val="en-AU"/>
        </w:rPr>
      </w:pPr>
    </w:p>
    <w:p w14:paraId="36DF2171" w14:textId="77777777" w:rsidR="004C52CA" w:rsidRPr="00C20AFB" w:rsidRDefault="004C52CA" w:rsidP="00C20AFB">
      <w:pPr>
        <w:pStyle w:val="NoSpacing"/>
        <w:rPr>
          <w:rFonts w:ascii="Tahoma" w:eastAsia="Times New Roman" w:hAnsi="Tahoma" w:cs="Tahoma"/>
          <w:shd w:val="clear" w:color="auto" w:fill="FFFFFF"/>
          <w:lang w:val="en-AU"/>
        </w:rPr>
      </w:pPr>
    </w:p>
    <w:p w14:paraId="2A51E36F" w14:textId="7987592A" w:rsidR="00801152" w:rsidRPr="00C20AFB" w:rsidRDefault="00801152" w:rsidP="00C20AFB">
      <w:pPr>
        <w:pStyle w:val="NoSpacing"/>
        <w:rPr>
          <w:rFonts w:ascii="Tahoma" w:eastAsia="Times New Roman" w:hAnsi="Tahoma" w:cs="Tahoma"/>
          <w:b/>
          <w:shd w:val="clear" w:color="auto" w:fill="FFFFFF"/>
          <w:lang w:val="en-AU"/>
        </w:rPr>
      </w:pPr>
      <w:r w:rsidRPr="00C20AFB">
        <w:rPr>
          <w:rFonts w:ascii="Tahoma" w:eastAsia="Times New Roman" w:hAnsi="Tahoma" w:cs="Tahoma"/>
          <w:b/>
          <w:shd w:val="clear" w:color="auto" w:fill="FFFFFF"/>
          <w:lang w:val="en-AU"/>
        </w:rPr>
        <w:t>About Pan Pacific Hotels Group</w:t>
      </w:r>
    </w:p>
    <w:p w14:paraId="41DC9D4E" w14:textId="77777777" w:rsidR="00D15541" w:rsidRDefault="00D15541" w:rsidP="00C20AFB">
      <w:pPr>
        <w:pStyle w:val="NoSpacing"/>
        <w:rPr>
          <w:rFonts w:ascii="Tahoma" w:hAnsi="Tahoma" w:cs="Tahoma"/>
        </w:rPr>
      </w:pPr>
    </w:p>
    <w:p w14:paraId="52238563" w14:textId="5D638256" w:rsidR="00801152" w:rsidRDefault="00801152" w:rsidP="00C20AFB">
      <w:pPr>
        <w:pStyle w:val="NoSpacing"/>
        <w:rPr>
          <w:rFonts w:ascii="Tahoma" w:hAnsi="Tahoma" w:cs="Tahoma"/>
        </w:rPr>
      </w:pPr>
      <w:r w:rsidRPr="00C20AFB">
        <w:rPr>
          <w:rFonts w:ascii="Tahoma" w:hAnsi="Tahoma" w:cs="Tahoma"/>
        </w:rPr>
        <w:t xml:space="preserve">Pan Pacific Hotels Group is a </w:t>
      </w:r>
      <w:r w:rsidR="00D15541">
        <w:rPr>
          <w:rFonts w:ascii="Tahoma" w:hAnsi="Tahoma" w:cs="Tahoma"/>
        </w:rPr>
        <w:t>member</w:t>
      </w:r>
      <w:r w:rsidRPr="00C20AFB">
        <w:rPr>
          <w:rFonts w:ascii="Tahoma" w:hAnsi="Tahoma" w:cs="Tahoma"/>
        </w:rPr>
        <w:t xml:space="preserve"> of Singapore-listed UOL Group Limited, one of Asia’s most established hotel and property companies with an outstanding portfolio of investment and development properties.</w:t>
      </w:r>
    </w:p>
    <w:p w14:paraId="62A14E35" w14:textId="77777777" w:rsidR="00D15541" w:rsidRPr="00C20AFB" w:rsidRDefault="00D15541" w:rsidP="00C20AFB">
      <w:pPr>
        <w:pStyle w:val="NoSpacing"/>
        <w:rPr>
          <w:rFonts w:ascii="Tahoma" w:hAnsi="Tahoma" w:cs="Tahoma"/>
        </w:rPr>
      </w:pPr>
    </w:p>
    <w:p w14:paraId="37C10680" w14:textId="00AE80A3" w:rsidR="00801152" w:rsidRDefault="00801152" w:rsidP="00C20AFB">
      <w:pPr>
        <w:pStyle w:val="NoSpacing"/>
        <w:rPr>
          <w:rFonts w:ascii="Tahoma" w:hAnsi="Tahoma" w:cs="Tahoma"/>
        </w:rPr>
      </w:pPr>
      <w:r w:rsidRPr="00C20AFB">
        <w:rPr>
          <w:rFonts w:ascii="Tahoma" w:hAnsi="Tahoma" w:cs="Tahoma"/>
        </w:rPr>
        <w:t xml:space="preserve">Based in Singapore, Pan Pacific Hotels Group owns and/or manages </w:t>
      </w:r>
      <w:r w:rsidR="0036475F" w:rsidRPr="00C20AFB">
        <w:rPr>
          <w:rFonts w:ascii="Tahoma" w:hAnsi="Tahoma" w:cs="Tahoma"/>
        </w:rPr>
        <w:t xml:space="preserve">nearly 50 </w:t>
      </w:r>
      <w:r w:rsidRPr="00C20AFB">
        <w:rPr>
          <w:rFonts w:ascii="Tahoma" w:hAnsi="Tahoma" w:cs="Tahoma"/>
        </w:rPr>
        <w:t>hotels, resorts and serviced suites includi</w:t>
      </w:r>
      <w:r w:rsidR="0036475F" w:rsidRPr="00C20AFB">
        <w:rPr>
          <w:rFonts w:ascii="Tahoma" w:hAnsi="Tahoma" w:cs="Tahoma"/>
        </w:rPr>
        <w:t xml:space="preserve">ng those under development in </w:t>
      </w:r>
      <w:r w:rsidR="00940331" w:rsidRPr="00C20AFB">
        <w:rPr>
          <w:rFonts w:ascii="Tahoma" w:hAnsi="Tahoma" w:cs="Tahoma"/>
        </w:rPr>
        <w:t>29</w:t>
      </w:r>
      <w:r w:rsidR="00061160" w:rsidRPr="00C20AFB">
        <w:rPr>
          <w:rFonts w:ascii="Tahoma" w:hAnsi="Tahoma" w:cs="Tahoma"/>
        </w:rPr>
        <w:t xml:space="preserve"> </w:t>
      </w:r>
      <w:r w:rsidRPr="00C20AFB">
        <w:rPr>
          <w:rFonts w:ascii="Tahoma" w:hAnsi="Tahoma" w:cs="Tahoma"/>
        </w:rPr>
        <w:t>cities across Asia, Oceania, North America and Europe.</w:t>
      </w:r>
    </w:p>
    <w:p w14:paraId="4189A650" w14:textId="77777777" w:rsidR="00D15541" w:rsidRPr="00C20AFB" w:rsidRDefault="00D15541" w:rsidP="00C20AFB">
      <w:pPr>
        <w:pStyle w:val="NoSpacing"/>
        <w:rPr>
          <w:rFonts w:ascii="Tahoma" w:hAnsi="Tahoma" w:cs="Tahoma"/>
        </w:rPr>
      </w:pPr>
    </w:p>
    <w:p w14:paraId="0204FF0A" w14:textId="0DAAB988" w:rsidR="00801152" w:rsidRDefault="00801152" w:rsidP="00C20AFB">
      <w:pPr>
        <w:pStyle w:val="NoSpacing"/>
        <w:rPr>
          <w:rFonts w:ascii="Tahoma" w:hAnsi="Tahoma" w:cs="Tahoma"/>
        </w:rPr>
      </w:pPr>
      <w:r w:rsidRPr="00C20AFB">
        <w:rPr>
          <w:rFonts w:ascii="Tahoma" w:hAnsi="Tahoma" w:cs="Tahoma"/>
        </w:rPr>
        <w:t xml:space="preserve">Voted “Best Regional </w:t>
      </w:r>
      <w:r w:rsidR="007E6D77">
        <w:rPr>
          <w:rFonts w:ascii="Tahoma" w:hAnsi="Tahoma" w:cs="Tahoma"/>
        </w:rPr>
        <w:t>Hotel Chain” by readers in Asia</w:t>
      </w:r>
      <w:r w:rsidRPr="00C20AFB">
        <w:rPr>
          <w:rFonts w:ascii="Tahoma" w:hAnsi="Tahoma" w:cs="Tahoma"/>
        </w:rPr>
        <w:t xml:space="preserve"> </w:t>
      </w:r>
      <w:r w:rsidR="0036475F" w:rsidRPr="00C20AFB">
        <w:rPr>
          <w:rFonts w:ascii="Tahoma" w:hAnsi="Tahoma" w:cs="Tahoma"/>
        </w:rPr>
        <w:t>from 2017 to</w:t>
      </w:r>
      <w:r w:rsidRPr="00C20AFB">
        <w:rPr>
          <w:rFonts w:ascii="Tahoma" w:hAnsi="Tahoma" w:cs="Tahoma"/>
        </w:rPr>
        <w:t xml:space="preserve"> 201</w:t>
      </w:r>
      <w:r w:rsidR="0036475F" w:rsidRPr="00C20AFB">
        <w:rPr>
          <w:rFonts w:ascii="Tahoma" w:hAnsi="Tahoma" w:cs="Tahoma"/>
        </w:rPr>
        <w:t>9</w:t>
      </w:r>
      <w:r w:rsidRPr="00C20AFB">
        <w:rPr>
          <w:rFonts w:ascii="Tahoma" w:hAnsi="Tahoma" w:cs="Tahoma"/>
        </w:rPr>
        <w:t xml:space="preserve">, Pan Pacific Hotels Group comprises </w:t>
      </w:r>
      <w:r w:rsidR="007E6D77">
        <w:rPr>
          <w:rFonts w:ascii="Tahoma" w:hAnsi="Tahoma" w:cs="Tahoma"/>
        </w:rPr>
        <w:t>three</w:t>
      </w:r>
      <w:r w:rsidRPr="00C20AFB">
        <w:rPr>
          <w:rFonts w:ascii="Tahoma" w:hAnsi="Tahoma" w:cs="Tahoma"/>
        </w:rPr>
        <w:t xml:space="preserve"> brands</w:t>
      </w:r>
      <w:r w:rsidR="007E6D77">
        <w:rPr>
          <w:rFonts w:ascii="Tahoma" w:hAnsi="Tahoma" w:cs="Tahoma"/>
        </w:rPr>
        <w:t>: Pan Pacific, PARKROYAL COLLECTION, and PARKROYAL</w:t>
      </w:r>
      <w:bookmarkStart w:id="0" w:name="_GoBack"/>
      <w:bookmarkEnd w:id="0"/>
      <w:r w:rsidRPr="00C20AFB">
        <w:rPr>
          <w:rFonts w:ascii="Tahoma" w:hAnsi="Tahoma" w:cs="Tahoma"/>
        </w:rPr>
        <w:t>.</w:t>
      </w:r>
    </w:p>
    <w:p w14:paraId="105DD357" w14:textId="77777777" w:rsidR="00D15541" w:rsidRPr="00C20AFB" w:rsidRDefault="00D15541" w:rsidP="00C20AFB">
      <w:pPr>
        <w:pStyle w:val="NoSpacing"/>
        <w:rPr>
          <w:rFonts w:ascii="Tahoma" w:hAnsi="Tahoma" w:cs="Tahoma"/>
        </w:rPr>
      </w:pPr>
    </w:p>
    <w:p w14:paraId="137630C7" w14:textId="382D84C4" w:rsidR="00801152" w:rsidRPr="00C20AFB" w:rsidRDefault="00801152" w:rsidP="00C20AFB">
      <w:pPr>
        <w:pStyle w:val="NoSpacing"/>
        <w:rPr>
          <w:rFonts w:ascii="Tahoma" w:hAnsi="Tahoma" w:cs="Tahoma"/>
        </w:rPr>
      </w:pPr>
      <w:r w:rsidRPr="00C20AFB">
        <w:rPr>
          <w:rFonts w:ascii="Tahoma" w:hAnsi="Tahoma" w:cs="Tahoma"/>
        </w:rPr>
        <w:t>Sincerity is the hallmark of Pan Pacific Hotels Group. The Group is known to its guests, partners, associates and owners for its sincerity in people and the sense of confidence which alleviates the stresses of today’s complex world.</w:t>
      </w:r>
    </w:p>
    <w:p w14:paraId="4F8695C7" w14:textId="77777777" w:rsidR="004C52CA" w:rsidRDefault="004C52CA" w:rsidP="00C20AFB">
      <w:pPr>
        <w:pStyle w:val="NoSpacing"/>
        <w:rPr>
          <w:rFonts w:ascii="Tahoma" w:eastAsia="Times New Roman" w:hAnsi="Tahoma" w:cs="Tahoma"/>
          <w:shd w:val="clear" w:color="auto" w:fill="FFFFFF"/>
          <w:lang w:val="en-AU"/>
        </w:rPr>
      </w:pPr>
    </w:p>
    <w:p w14:paraId="383A056E" w14:textId="2912C119" w:rsidR="00801152" w:rsidRDefault="00801152" w:rsidP="00C20AFB">
      <w:pPr>
        <w:pStyle w:val="NoSpacing"/>
        <w:rPr>
          <w:rFonts w:ascii="Tahoma" w:hAnsi="Tahoma" w:cs="Tahoma"/>
        </w:rPr>
      </w:pPr>
      <w:r w:rsidRPr="00C20AFB">
        <w:rPr>
          <w:rFonts w:ascii="Tahoma" w:eastAsia="Times New Roman" w:hAnsi="Tahoma" w:cs="Tahoma"/>
          <w:shd w:val="clear" w:color="auto" w:fill="FFFFFF"/>
          <w:lang w:val="en-AU"/>
        </w:rPr>
        <w:t xml:space="preserve">Visit us at </w:t>
      </w:r>
      <w:hyperlink r:id="rId12" w:history="1">
        <w:r w:rsidRPr="00C20AFB">
          <w:rPr>
            <w:rStyle w:val="Hyperlink"/>
            <w:rFonts w:ascii="Tahoma" w:hAnsi="Tahoma" w:cs="Tahoma"/>
          </w:rPr>
          <w:t>www.panpacific.com</w:t>
        </w:r>
      </w:hyperlink>
      <w:r w:rsidRPr="00C20AFB">
        <w:rPr>
          <w:rFonts w:ascii="Tahoma" w:hAnsi="Tahoma" w:cs="Tahoma"/>
        </w:rPr>
        <w:t>.</w:t>
      </w:r>
    </w:p>
    <w:p w14:paraId="00420B0C" w14:textId="792CC7E2" w:rsidR="00D15541" w:rsidRDefault="00D15541" w:rsidP="00C20AFB">
      <w:pPr>
        <w:pStyle w:val="NoSpacing"/>
        <w:rPr>
          <w:rFonts w:ascii="Tahoma" w:hAnsi="Tahoma" w:cs="Tahoma"/>
        </w:rPr>
      </w:pPr>
    </w:p>
    <w:p w14:paraId="45FD2C14" w14:textId="77777777" w:rsidR="004C52CA" w:rsidRPr="00C20AFB" w:rsidRDefault="004C52CA" w:rsidP="00C20AFB">
      <w:pPr>
        <w:pStyle w:val="NoSpacing"/>
        <w:rPr>
          <w:rFonts w:ascii="Tahoma" w:hAnsi="Tahoma" w:cs="Tahoma"/>
        </w:rPr>
      </w:pPr>
    </w:p>
    <w:p w14:paraId="044068B4" w14:textId="77777777" w:rsidR="00801152" w:rsidRPr="00C20AFB" w:rsidRDefault="00801152" w:rsidP="00C20AFB">
      <w:pPr>
        <w:pStyle w:val="NoSpacing"/>
        <w:rPr>
          <w:rFonts w:ascii="Tahoma" w:hAnsi="Tahoma" w:cs="Tahoma"/>
          <w:b/>
        </w:rPr>
      </w:pPr>
      <w:r w:rsidRPr="00C20AFB">
        <w:rPr>
          <w:rFonts w:ascii="Tahoma" w:hAnsi="Tahoma" w:cs="Tahoma"/>
          <w:b/>
        </w:rPr>
        <w:t>Pan Pacific Hotels and Resorts</w:t>
      </w:r>
    </w:p>
    <w:p w14:paraId="7877DF11" w14:textId="77777777" w:rsidR="004C52CA" w:rsidRDefault="004C52CA" w:rsidP="00C20AFB">
      <w:pPr>
        <w:pStyle w:val="NoSpacing"/>
        <w:rPr>
          <w:rFonts w:ascii="Tahoma" w:hAnsi="Tahoma" w:cs="Tahoma"/>
        </w:rPr>
      </w:pPr>
    </w:p>
    <w:p w14:paraId="08E7A079" w14:textId="77777777" w:rsidR="004C52CA" w:rsidRDefault="00801152" w:rsidP="00C20AFB">
      <w:pPr>
        <w:pStyle w:val="NoSpacing"/>
        <w:rPr>
          <w:rFonts w:ascii="Tahoma" w:hAnsi="Tahoma" w:cs="Tahoma"/>
        </w:rPr>
      </w:pPr>
      <w:r w:rsidRPr="00C20AFB">
        <w:rPr>
          <w:rFonts w:ascii="Tahoma" w:hAnsi="Tahoma" w:cs="Tahoma"/>
        </w:rPr>
        <w:t xml:space="preserve">With hotels, resorts and serviced suites across Asia, Oceania and North America, Pan Pacific provides a safe </w:t>
      </w:r>
      <w:proofErr w:type="spellStart"/>
      <w:r w:rsidRPr="00C20AFB">
        <w:rPr>
          <w:rFonts w:ascii="Tahoma" w:hAnsi="Tahoma" w:cs="Tahoma"/>
        </w:rPr>
        <w:t>harbour</w:t>
      </w:r>
      <w:proofErr w:type="spellEnd"/>
      <w:r w:rsidRPr="00C20AFB">
        <w:rPr>
          <w:rFonts w:ascii="Tahoma" w:hAnsi="Tahoma" w:cs="Tahoma"/>
        </w:rPr>
        <w:t xml:space="preserve"> in an ever-changing world. Places with less to worry about because, when you stay with us, rest assured that all will be taken care of. For this is where you will find your balance.</w:t>
      </w:r>
      <w:r w:rsidR="00C2450F" w:rsidRPr="00C20AFB">
        <w:rPr>
          <w:rFonts w:ascii="Tahoma" w:hAnsi="Tahoma" w:cs="Tahoma"/>
        </w:rPr>
        <w:br/>
      </w:r>
    </w:p>
    <w:p w14:paraId="31C3DB88" w14:textId="6ADF059F" w:rsidR="00C2450F" w:rsidRPr="00C20AFB" w:rsidRDefault="00C2450F" w:rsidP="00C20AFB">
      <w:pPr>
        <w:pStyle w:val="NoSpacing"/>
        <w:rPr>
          <w:rFonts w:ascii="Tahoma" w:hAnsi="Tahoma" w:cs="Tahoma"/>
          <w:b/>
        </w:rPr>
      </w:pPr>
      <w:r w:rsidRPr="00C20AFB">
        <w:rPr>
          <w:rFonts w:ascii="Tahoma" w:hAnsi="Tahoma" w:cs="Tahoma"/>
        </w:rPr>
        <w:lastRenderedPageBreak/>
        <w:br/>
      </w:r>
      <w:r w:rsidRPr="00C20AFB">
        <w:rPr>
          <w:rFonts w:ascii="Tahoma" w:hAnsi="Tahoma" w:cs="Tahoma"/>
          <w:b/>
        </w:rPr>
        <w:t xml:space="preserve">About Global Hotel Alliance </w:t>
      </w:r>
    </w:p>
    <w:p w14:paraId="35A08A1B" w14:textId="77777777" w:rsidR="004C52CA" w:rsidRDefault="004C52CA" w:rsidP="00C20AFB">
      <w:pPr>
        <w:pStyle w:val="NoSpacing"/>
        <w:rPr>
          <w:rFonts w:ascii="Tahoma" w:hAnsi="Tahoma" w:cs="Tahoma"/>
        </w:rPr>
      </w:pPr>
    </w:p>
    <w:p w14:paraId="5620F2EE" w14:textId="29B591A1" w:rsidR="00C2450F" w:rsidRPr="00C20AFB" w:rsidRDefault="00C2450F" w:rsidP="00C20AFB">
      <w:pPr>
        <w:pStyle w:val="NoSpacing"/>
        <w:rPr>
          <w:rFonts w:ascii="Tahoma" w:hAnsi="Tahoma" w:cs="Tahoma"/>
        </w:rPr>
      </w:pPr>
      <w:r w:rsidRPr="00C20AFB">
        <w:rPr>
          <w:rFonts w:ascii="Tahoma" w:hAnsi="Tahoma" w:cs="Tahoma"/>
        </w:rPr>
        <w:t xml:space="preserve">Global Hotel Alliance (GHA) is the world’s largest alliance of independent hotel brands, bringing together more than 30 brands with over 550 hotels in 78 countries. GHA uses a shared technology platform to drive incremental revenues and create cost savings for its member brands. GHA’s award-winning loyalty </w:t>
      </w:r>
      <w:proofErr w:type="spellStart"/>
      <w:r w:rsidRPr="00C20AFB">
        <w:rPr>
          <w:rFonts w:ascii="Tahoma" w:hAnsi="Tahoma" w:cs="Tahoma"/>
        </w:rPr>
        <w:t>programme</w:t>
      </w:r>
      <w:proofErr w:type="spellEnd"/>
      <w:r w:rsidRPr="00C20AFB">
        <w:rPr>
          <w:rFonts w:ascii="Tahoma" w:hAnsi="Tahoma" w:cs="Tahoma"/>
        </w:rPr>
        <w:t xml:space="preserve">, DISCOVERY, provides 15 million members exclusive opportunities to immerse themselves in local culture wherever they travel. For more information, visit </w:t>
      </w:r>
      <w:hyperlink r:id="rId13" w:history="1">
        <w:r w:rsidR="00BF1F4A" w:rsidRPr="00C20AFB">
          <w:rPr>
            <w:rStyle w:val="Hyperlink"/>
            <w:rFonts w:ascii="Tahoma" w:hAnsi="Tahoma" w:cs="Tahoma"/>
          </w:rPr>
          <w:t>www.globalhotelalliance.com</w:t>
        </w:r>
      </w:hyperlink>
      <w:r w:rsidR="00BF1F4A" w:rsidRPr="00C20AFB">
        <w:rPr>
          <w:rFonts w:ascii="Tahoma" w:hAnsi="Tahoma" w:cs="Tahoma"/>
        </w:rPr>
        <w:t xml:space="preserve">. </w:t>
      </w:r>
      <w:r w:rsidRPr="00C20AFB">
        <w:rPr>
          <w:rFonts w:ascii="Tahoma" w:hAnsi="Tahoma" w:cs="Tahoma"/>
        </w:rPr>
        <w:t xml:space="preserve"> </w:t>
      </w:r>
      <w:r w:rsidR="00BF1F4A" w:rsidRPr="00C20AFB">
        <w:rPr>
          <w:rFonts w:ascii="Tahoma" w:hAnsi="Tahoma" w:cs="Tahoma"/>
        </w:rPr>
        <w:t xml:space="preserve"> </w:t>
      </w:r>
    </w:p>
    <w:p w14:paraId="2ED6C114" w14:textId="6063492E" w:rsidR="00E719E2" w:rsidRPr="00C20AFB" w:rsidRDefault="00E719E2" w:rsidP="00C20AFB">
      <w:pPr>
        <w:pStyle w:val="NoSpacing"/>
        <w:rPr>
          <w:rFonts w:ascii="Tahoma" w:hAnsi="Tahoma" w:cs="Tahoma"/>
        </w:rPr>
      </w:pPr>
    </w:p>
    <w:sectPr w:rsidR="00E719E2" w:rsidRPr="00C20AFB" w:rsidSect="00777E2A">
      <w:headerReference w:type="default" r:id="rId14"/>
      <w:footerReference w:type="default" r:id="rId15"/>
      <w:pgSz w:w="11906" w:h="16838" w:code="9"/>
      <w:pgMar w:top="1440" w:right="1440" w:bottom="432"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CB872" w14:textId="77777777" w:rsidR="00E752AE" w:rsidRDefault="00E752AE" w:rsidP="00426E37">
      <w:pPr>
        <w:spacing w:after="0" w:line="240" w:lineRule="auto"/>
      </w:pPr>
      <w:r>
        <w:separator/>
      </w:r>
    </w:p>
  </w:endnote>
  <w:endnote w:type="continuationSeparator" w:id="0">
    <w:p w14:paraId="17511237" w14:textId="77777777" w:rsidR="00E752AE" w:rsidRDefault="00E752AE" w:rsidP="0042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454C0" w14:textId="57F1E6AC" w:rsidR="000936E2" w:rsidRDefault="000936E2">
    <w:pPr>
      <w:pStyle w:val="Footer"/>
    </w:pPr>
    <w:r>
      <w:rPr>
        <w:rFonts w:ascii="Tahoma" w:eastAsia="SimSun" w:hAnsi="Tahoma" w:cs="Tahoma"/>
        <w:noProof/>
      </w:rPr>
      <w:drawing>
        <wp:anchor distT="0" distB="0" distL="114300" distR="114300" simplePos="0" relativeHeight="251659264" behindDoc="1" locked="0" layoutInCell="1" allowOverlap="1" wp14:anchorId="00F1FA3D" wp14:editId="64944A98">
          <wp:simplePos x="0" y="0"/>
          <wp:positionH relativeFrom="column">
            <wp:posOffset>-5080</wp:posOffset>
          </wp:positionH>
          <wp:positionV relativeFrom="paragraph">
            <wp:posOffset>-8255</wp:posOffset>
          </wp:positionV>
          <wp:extent cx="1220470" cy="7899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PHG addre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0470" cy="789940"/>
                  </a:xfrm>
                  <a:prstGeom prst="rect">
                    <a:avLst/>
                  </a:prstGeom>
                </pic:spPr>
              </pic:pic>
            </a:graphicData>
          </a:graphic>
          <wp14:sizeRelH relativeFrom="margin">
            <wp14:pctWidth>0</wp14:pctWidth>
          </wp14:sizeRelH>
          <wp14:sizeRelV relativeFrom="margin">
            <wp14:pctHeight>0</wp14:pctHeight>
          </wp14:sizeRelV>
        </wp:anchor>
      </w:drawing>
    </w:r>
  </w:p>
  <w:p w14:paraId="762B434D" w14:textId="77777777" w:rsidR="000936E2" w:rsidRDefault="000936E2">
    <w:pPr>
      <w:pStyle w:val="Footer"/>
    </w:pPr>
  </w:p>
  <w:p w14:paraId="108F0B5B" w14:textId="0E120E00" w:rsidR="000936E2" w:rsidRDefault="000936E2">
    <w:pPr>
      <w:pStyle w:val="Footer"/>
    </w:pPr>
  </w:p>
  <w:p w14:paraId="30B96E58" w14:textId="6C0F24CF" w:rsidR="000936E2" w:rsidRDefault="000936E2">
    <w:pPr>
      <w:pStyle w:val="Footer"/>
    </w:pPr>
  </w:p>
  <w:p w14:paraId="57A41097" w14:textId="589662E5" w:rsidR="000936E2" w:rsidRDefault="000936E2">
    <w:pPr>
      <w:pStyle w:val="Footer"/>
    </w:pPr>
  </w:p>
  <w:p w14:paraId="03380AAB" w14:textId="77777777" w:rsidR="000936E2" w:rsidRDefault="00093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EAC8F" w14:textId="77777777" w:rsidR="00E752AE" w:rsidRDefault="00E752AE" w:rsidP="00426E37">
      <w:pPr>
        <w:spacing w:after="0" w:line="240" w:lineRule="auto"/>
      </w:pPr>
      <w:r>
        <w:separator/>
      </w:r>
    </w:p>
  </w:footnote>
  <w:footnote w:type="continuationSeparator" w:id="0">
    <w:p w14:paraId="5F009C26" w14:textId="77777777" w:rsidR="00E752AE" w:rsidRDefault="00E752AE" w:rsidP="00426E37">
      <w:pPr>
        <w:spacing w:after="0" w:line="240" w:lineRule="auto"/>
      </w:pPr>
      <w:r>
        <w:continuationSeparator/>
      </w:r>
    </w:p>
  </w:footnote>
  <w:footnote w:id="1">
    <w:p w14:paraId="5007C6E6" w14:textId="427DC6E1" w:rsidR="00F7193A" w:rsidRPr="001F3CF2" w:rsidRDefault="00F7193A">
      <w:pPr>
        <w:pStyle w:val="FootnoteText"/>
        <w:rPr>
          <w:rFonts w:ascii="Tahoma" w:hAnsi="Tahoma" w:cs="Tahoma"/>
          <w:lang w:val="en-SG"/>
        </w:rPr>
      </w:pPr>
      <w:r w:rsidRPr="001F3CF2">
        <w:rPr>
          <w:rStyle w:val="FootnoteReference"/>
          <w:rFonts w:ascii="Tahoma" w:hAnsi="Tahoma" w:cs="Tahoma"/>
          <w:sz w:val="18"/>
        </w:rPr>
        <w:footnoteRef/>
      </w:r>
      <w:r w:rsidRPr="001F3CF2">
        <w:rPr>
          <w:rFonts w:ascii="Tahoma" w:hAnsi="Tahoma" w:cs="Tahoma"/>
          <w:sz w:val="18"/>
        </w:rPr>
        <w:t xml:space="preserve"> https://www150.statcan.gc.ca/n1/daily-quotidien/190827/dq190827a-eng.htm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F97EC" w14:textId="77777777" w:rsidR="00426E37" w:rsidRDefault="00426E37">
    <w:pPr>
      <w:pStyle w:val="Header"/>
    </w:pPr>
  </w:p>
  <w:p w14:paraId="5F4A98A7" w14:textId="1BFB9087" w:rsidR="00426E37" w:rsidRDefault="00EA16A0">
    <w:pPr>
      <w:pStyle w:val="Header"/>
    </w:pPr>
    <w:r>
      <w:rPr>
        <w:noProof/>
      </w:rPr>
      <w:drawing>
        <wp:inline distT="0" distB="0" distL="0" distR="0" wp14:anchorId="1CE454ED" wp14:editId="06969D06">
          <wp:extent cx="1457324" cy="54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 PACIFIC HOTELS GROUP_Horizontal_Pos_RGB.png"/>
                  <pic:cNvPicPr/>
                </pic:nvPicPr>
                <pic:blipFill rotWithShape="1">
                  <a:blip r:embed="rId1" cstate="print">
                    <a:extLst>
                      <a:ext uri="{28A0092B-C50C-407E-A947-70E740481C1C}">
                        <a14:useLocalDpi xmlns:a14="http://schemas.microsoft.com/office/drawing/2010/main" val="0"/>
                      </a:ext>
                    </a:extLst>
                  </a:blip>
                  <a:srcRect l="8340" t="7816" r="6598" b="17946"/>
                  <a:stretch/>
                </pic:blipFill>
                <pic:spPr bwMode="auto">
                  <a:xfrm>
                    <a:off x="0" y="0"/>
                    <a:ext cx="1457685" cy="543060"/>
                  </a:xfrm>
                  <a:prstGeom prst="rect">
                    <a:avLst/>
                  </a:prstGeom>
                  <a:ln>
                    <a:noFill/>
                  </a:ln>
                  <a:extLst>
                    <a:ext uri="{53640926-AAD7-44D8-BBD7-CCE9431645EC}">
                      <a14:shadowObscured xmlns:a14="http://schemas.microsoft.com/office/drawing/2010/main"/>
                    </a:ext>
                  </a:extLst>
                </pic:spPr>
              </pic:pic>
            </a:graphicData>
          </a:graphic>
        </wp:inline>
      </w:drawing>
    </w:r>
  </w:p>
  <w:p w14:paraId="07659945" w14:textId="77777777" w:rsidR="00426E37" w:rsidRDefault="00426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940CF"/>
    <w:multiLevelType w:val="hybridMultilevel"/>
    <w:tmpl w:val="0A049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917DAC"/>
    <w:multiLevelType w:val="hybridMultilevel"/>
    <w:tmpl w:val="FD12523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162509"/>
    <w:multiLevelType w:val="hybridMultilevel"/>
    <w:tmpl w:val="C5BC781A"/>
    <w:lvl w:ilvl="0" w:tplc="3B0497FA">
      <w:numFmt w:val="bullet"/>
      <w:lvlText w:val="-"/>
      <w:lvlJc w:val="left"/>
      <w:pPr>
        <w:ind w:left="720" w:hanging="360"/>
      </w:pPr>
      <w:rPr>
        <w:rFonts w:ascii="Tahoma" w:eastAsiaTheme="minorEastAsia"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9F7BAF"/>
    <w:multiLevelType w:val="hybridMultilevel"/>
    <w:tmpl w:val="1858430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9E2"/>
    <w:rsid w:val="0000566E"/>
    <w:rsid w:val="00006EF6"/>
    <w:rsid w:val="00011567"/>
    <w:rsid w:val="00012D3A"/>
    <w:rsid w:val="0001562E"/>
    <w:rsid w:val="00022D9E"/>
    <w:rsid w:val="000247C6"/>
    <w:rsid w:val="00025D2A"/>
    <w:rsid w:val="000260F7"/>
    <w:rsid w:val="0003062E"/>
    <w:rsid w:val="000356D7"/>
    <w:rsid w:val="00035959"/>
    <w:rsid w:val="0005063A"/>
    <w:rsid w:val="00050CEB"/>
    <w:rsid w:val="00056AAA"/>
    <w:rsid w:val="00061160"/>
    <w:rsid w:val="00061BB4"/>
    <w:rsid w:val="000674A2"/>
    <w:rsid w:val="00071C44"/>
    <w:rsid w:val="00075A40"/>
    <w:rsid w:val="000772D2"/>
    <w:rsid w:val="00084ECF"/>
    <w:rsid w:val="00086499"/>
    <w:rsid w:val="00087C80"/>
    <w:rsid w:val="000907C5"/>
    <w:rsid w:val="00090AC6"/>
    <w:rsid w:val="000936E2"/>
    <w:rsid w:val="00094A8E"/>
    <w:rsid w:val="00095B2D"/>
    <w:rsid w:val="00096704"/>
    <w:rsid w:val="000A33FC"/>
    <w:rsid w:val="000A5632"/>
    <w:rsid w:val="000C0911"/>
    <w:rsid w:val="000C0DF7"/>
    <w:rsid w:val="000C52C3"/>
    <w:rsid w:val="000D7DDA"/>
    <w:rsid w:val="000E4CEC"/>
    <w:rsid w:val="000F305B"/>
    <w:rsid w:val="000F44AD"/>
    <w:rsid w:val="000F74C9"/>
    <w:rsid w:val="00104E6F"/>
    <w:rsid w:val="001105F7"/>
    <w:rsid w:val="00112F1F"/>
    <w:rsid w:val="001200F8"/>
    <w:rsid w:val="00124590"/>
    <w:rsid w:val="00125AFB"/>
    <w:rsid w:val="00126B16"/>
    <w:rsid w:val="001324B8"/>
    <w:rsid w:val="00132D77"/>
    <w:rsid w:val="001351C7"/>
    <w:rsid w:val="00135B22"/>
    <w:rsid w:val="00136A59"/>
    <w:rsid w:val="00137BD3"/>
    <w:rsid w:val="00140D1D"/>
    <w:rsid w:val="00141917"/>
    <w:rsid w:val="001456C4"/>
    <w:rsid w:val="00155E3D"/>
    <w:rsid w:val="001566F6"/>
    <w:rsid w:val="00157AEB"/>
    <w:rsid w:val="00161CF0"/>
    <w:rsid w:val="00162F46"/>
    <w:rsid w:val="001669D0"/>
    <w:rsid w:val="00167ACA"/>
    <w:rsid w:val="0017190D"/>
    <w:rsid w:val="0017381C"/>
    <w:rsid w:val="00176D5D"/>
    <w:rsid w:val="00177394"/>
    <w:rsid w:val="00177CB1"/>
    <w:rsid w:val="0018447F"/>
    <w:rsid w:val="001905DD"/>
    <w:rsid w:val="001A04F0"/>
    <w:rsid w:val="001A0D86"/>
    <w:rsid w:val="001B0891"/>
    <w:rsid w:val="001B3660"/>
    <w:rsid w:val="001B71D6"/>
    <w:rsid w:val="001C10D9"/>
    <w:rsid w:val="001D0482"/>
    <w:rsid w:val="001D077D"/>
    <w:rsid w:val="001D0A7F"/>
    <w:rsid w:val="001D3DA7"/>
    <w:rsid w:val="001D70A2"/>
    <w:rsid w:val="001D7329"/>
    <w:rsid w:val="001D7D38"/>
    <w:rsid w:val="001E0221"/>
    <w:rsid w:val="001E1B3B"/>
    <w:rsid w:val="001E642E"/>
    <w:rsid w:val="001E6D5A"/>
    <w:rsid w:val="001F3593"/>
    <w:rsid w:val="001F3CF2"/>
    <w:rsid w:val="001F7CFA"/>
    <w:rsid w:val="00203511"/>
    <w:rsid w:val="002051CE"/>
    <w:rsid w:val="002143A7"/>
    <w:rsid w:val="00216272"/>
    <w:rsid w:val="002234F7"/>
    <w:rsid w:val="00227D3F"/>
    <w:rsid w:val="00234E31"/>
    <w:rsid w:val="00240A6E"/>
    <w:rsid w:val="0024286A"/>
    <w:rsid w:val="00247B0F"/>
    <w:rsid w:val="00250B4A"/>
    <w:rsid w:val="00253E1F"/>
    <w:rsid w:val="00254248"/>
    <w:rsid w:val="002579C4"/>
    <w:rsid w:val="00262A52"/>
    <w:rsid w:val="00266356"/>
    <w:rsid w:val="0026648C"/>
    <w:rsid w:val="00272D70"/>
    <w:rsid w:val="00273329"/>
    <w:rsid w:val="00273FDB"/>
    <w:rsid w:val="002909AE"/>
    <w:rsid w:val="00291733"/>
    <w:rsid w:val="002A0D26"/>
    <w:rsid w:val="002A12F6"/>
    <w:rsid w:val="002B7BF8"/>
    <w:rsid w:val="002C0D98"/>
    <w:rsid w:val="002C3A7B"/>
    <w:rsid w:val="002C4214"/>
    <w:rsid w:val="002C67D8"/>
    <w:rsid w:val="002C797C"/>
    <w:rsid w:val="002D29C5"/>
    <w:rsid w:val="002E696F"/>
    <w:rsid w:val="002F07C0"/>
    <w:rsid w:val="002F2EF8"/>
    <w:rsid w:val="0030285D"/>
    <w:rsid w:val="00303447"/>
    <w:rsid w:val="003044AC"/>
    <w:rsid w:val="003133D2"/>
    <w:rsid w:val="00316656"/>
    <w:rsid w:val="003175C8"/>
    <w:rsid w:val="00317E26"/>
    <w:rsid w:val="00320227"/>
    <w:rsid w:val="00321CD2"/>
    <w:rsid w:val="00333050"/>
    <w:rsid w:val="0034471E"/>
    <w:rsid w:val="003470EB"/>
    <w:rsid w:val="00350A5B"/>
    <w:rsid w:val="00353EB9"/>
    <w:rsid w:val="0035590A"/>
    <w:rsid w:val="00355C0F"/>
    <w:rsid w:val="00357E5A"/>
    <w:rsid w:val="0036475F"/>
    <w:rsid w:val="00365FBE"/>
    <w:rsid w:val="00373A70"/>
    <w:rsid w:val="00375830"/>
    <w:rsid w:val="00375E0B"/>
    <w:rsid w:val="00380204"/>
    <w:rsid w:val="003855A7"/>
    <w:rsid w:val="003963FA"/>
    <w:rsid w:val="00397497"/>
    <w:rsid w:val="003974D5"/>
    <w:rsid w:val="003A0B85"/>
    <w:rsid w:val="003A1E1C"/>
    <w:rsid w:val="003A2390"/>
    <w:rsid w:val="003B35FF"/>
    <w:rsid w:val="003B680B"/>
    <w:rsid w:val="003D2246"/>
    <w:rsid w:val="003D4422"/>
    <w:rsid w:val="003D55E5"/>
    <w:rsid w:val="003D5EE7"/>
    <w:rsid w:val="003D7FDC"/>
    <w:rsid w:val="003E0C74"/>
    <w:rsid w:val="003E1D60"/>
    <w:rsid w:val="003E35C4"/>
    <w:rsid w:val="003E5FEE"/>
    <w:rsid w:val="003F3E2A"/>
    <w:rsid w:val="003F6CBD"/>
    <w:rsid w:val="003F7575"/>
    <w:rsid w:val="0040057B"/>
    <w:rsid w:val="00406CB2"/>
    <w:rsid w:val="00407DFC"/>
    <w:rsid w:val="00411A3C"/>
    <w:rsid w:val="004145FD"/>
    <w:rsid w:val="00423BD0"/>
    <w:rsid w:val="00426E37"/>
    <w:rsid w:val="00433917"/>
    <w:rsid w:val="004349F7"/>
    <w:rsid w:val="0044039F"/>
    <w:rsid w:val="00442CE4"/>
    <w:rsid w:val="00453293"/>
    <w:rsid w:val="0045567A"/>
    <w:rsid w:val="00460863"/>
    <w:rsid w:val="00463286"/>
    <w:rsid w:val="004632EA"/>
    <w:rsid w:val="0046698C"/>
    <w:rsid w:val="00476EED"/>
    <w:rsid w:val="0048061A"/>
    <w:rsid w:val="004875FD"/>
    <w:rsid w:val="00491433"/>
    <w:rsid w:val="004978C1"/>
    <w:rsid w:val="00497B7C"/>
    <w:rsid w:val="00497C40"/>
    <w:rsid w:val="00497CD3"/>
    <w:rsid w:val="004A2F7C"/>
    <w:rsid w:val="004A36EF"/>
    <w:rsid w:val="004A64E4"/>
    <w:rsid w:val="004A7AAB"/>
    <w:rsid w:val="004B0043"/>
    <w:rsid w:val="004B3E2F"/>
    <w:rsid w:val="004B691A"/>
    <w:rsid w:val="004B71E1"/>
    <w:rsid w:val="004C4AD3"/>
    <w:rsid w:val="004C52CA"/>
    <w:rsid w:val="004C7F71"/>
    <w:rsid w:val="004E31FA"/>
    <w:rsid w:val="004F58B8"/>
    <w:rsid w:val="00501604"/>
    <w:rsid w:val="00505522"/>
    <w:rsid w:val="00514515"/>
    <w:rsid w:val="005217CE"/>
    <w:rsid w:val="005218CE"/>
    <w:rsid w:val="005255C7"/>
    <w:rsid w:val="00530225"/>
    <w:rsid w:val="005316AE"/>
    <w:rsid w:val="00532203"/>
    <w:rsid w:val="00532490"/>
    <w:rsid w:val="005326C9"/>
    <w:rsid w:val="0054040C"/>
    <w:rsid w:val="00541BB1"/>
    <w:rsid w:val="00542110"/>
    <w:rsid w:val="00542FC4"/>
    <w:rsid w:val="00543D23"/>
    <w:rsid w:val="005454EA"/>
    <w:rsid w:val="005461F2"/>
    <w:rsid w:val="005506AA"/>
    <w:rsid w:val="00551AFA"/>
    <w:rsid w:val="0055264B"/>
    <w:rsid w:val="00556B6E"/>
    <w:rsid w:val="00557B16"/>
    <w:rsid w:val="0056487F"/>
    <w:rsid w:val="005650D3"/>
    <w:rsid w:val="00567D1D"/>
    <w:rsid w:val="00576A8F"/>
    <w:rsid w:val="005813E2"/>
    <w:rsid w:val="00583C67"/>
    <w:rsid w:val="00587F9F"/>
    <w:rsid w:val="00594B5E"/>
    <w:rsid w:val="0059782D"/>
    <w:rsid w:val="005A2748"/>
    <w:rsid w:val="005A75A0"/>
    <w:rsid w:val="005A7B7D"/>
    <w:rsid w:val="005B1B10"/>
    <w:rsid w:val="005B4056"/>
    <w:rsid w:val="005B4607"/>
    <w:rsid w:val="005C499B"/>
    <w:rsid w:val="005C6BF9"/>
    <w:rsid w:val="005C7CE6"/>
    <w:rsid w:val="005D02DE"/>
    <w:rsid w:val="005D0D2A"/>
    <w:rsid w:val="005D20A8"/>
    <w:rsid w:val="005D4D34"/>
    <w:rsid w:val="005E058D"/>
    <w:rsid w:val="005E2899"/>
    <w:rsid w:val="005E7ECC"/>
    <w:rsid w:val="005F67C0"/>
    <w:rsid w:val="005F716E"/>
    <w:rsid w:val="006034E0"/>
    <w:rsid w:val="0060516A"/>
    <w:rsid w:val="00617C5B"/>
    <w:rsid w:val="0063701B"/>
    <w:rsid w:val="0064669F"/>
    <w:rsid w:val="00656BD2"/>
    <w:rsid w:val="00656D5E"/>
    <w:rsid w:val="00657473"/>
    <w:rsid w:val="0066501A"/>
    <w:rsid w:val="0066687C"/>
    <w:rsid w:val="0067069D"/>
    <w:rsid w:val="00670CDE"/>
    <w:rsid w:val="00677DC9"/>
    <w:rsid w:val="00684557"/>
    <w:rsid w:val="00696EE6"/>
    <w:rsid w:val="00697D70"/>
    <w:rsid w:val="006A070A"/>
    <w:rsid w:val="006A3075"/>
    <w:rsid w:val="006B106E"/>
    <w:rsid w:val="006B5109"/>
    <w:rsid w:val="006C0AB3"/>
    <w:rsid w:val="006C4238"/>
    <w:rsid w:val="006C7CFF"/>
    <w:rsid w:val="006D5799"/>
    <w:rsid w:val="006E2F69"/>
    <w:rsid w:val="006E7EC2"/>
    <w:rsid w:val="006F39BE"/>
    <w:rsid w:val="006F479E"/>
    <w:rsid w:val="006F567E"/>
    <w:rsid w:val="006F58CF"/>
    <w:rsid w:val="0070139D"/>
    <w:rsid w:val="00705C56"/>
    <w:rsid w:val="007075A5"/>
    <w:rsid w:val="00723117"/>
    <w:rsid w:val="007253E2"/>
    <w:rsid w:val="007312B8"/>
    <w:rsid w:val="0073156F"/>
    <w:rsid w:val="007315BD"/>
    <w:rsid w:val="00737A56"/>
    <w:rsid w:val="00740E2A"/>
    <w:rsid w:val="00743866"/>
    <w:rsid w:val="00743E45"/>
    <w:rsid w:val="00744E2B"/>
    <w:rsid w:val="007510BA"/>
    <w:rsid w:val="0075567B"/>
    <w:rsid w:val="007639F9"/>
    <w:rsid w:val="00774039"/>
    <w:rsid w:val="00777AD9"/>
    <w:rsid w:val="00777E2A"/>
    <w:rsid w:val="00785610"/>
    <w:rsid w:val="007A2365"/>
    <w:rsid w:val="007B16A0"/>
    <w:rsid w:val="007B1BA5"/>
    <w:rsid w:val="007B6BDC"/>
    <w:rsid w:val="007C16C3"/>
    <w:rsid w:val="007C2716"/>
    <w:rsid w:val="007C590C"/>
    <w:rsid w:val="007C5C16"/>
    <w:rsid w:val="007D152B"/>
    <w:rsid w:val="007D2407"/>
    <w:rsid w:val="007D31A6"/>
    <w:rsid w:val="007D3C10"/>
    <w:rsid w:val="007D5971"/>
    <w:rsid w:val="007D5B5F"/>
    <w:rsid w:val="007D6F9F"/>
    <w:rsid w:val="007E1785"/>
    <w:rsid w:val="007E6D77"/>
    <w:rsid w:val="007F3F0F"/>
    <w:rsid w:val="007F5226"/>
    <w:rsid w:val="00801152"/>
    <w:rsid w:val="00801991"/>
    <w:rsid w:val="00807124"/>
    <w:rsid w:val="00811F38"/>
    <w:rsid w:val="00817B74"/>
    <w:rsid w:val="00823AFD"/>
    <w:rsid w:val="00827D82"/>
    <w:rsid w:val="008331EA"/>
    <w:rsid w:val="008345F5"/>
    <w:rsid w:val="00834793"/>
    <w:rsid w:val="008349BB"/>
    <w:rsid w:val="00837F7E"/>
    <w:rsid w:val="00840E6D"/>
    <w:rsid w:val="0085377C"/>
    <w:rsid w:val="00856FC2"/>
    <w:rsid w:val="00864F4E"/>
    <w:rsid w:val="008714A1"/>
    <w:rsid w:val="00871A2D"/>
    <w:rsid w:val="0087421D"/>
    <w:rsid w:val="008762D3"/>
    <w:rsid w:val="008764D2"/>
    <w:rsid w:val="00884104"/>
    <w:rsid w:val="00891B61"/>
    <w:rsid w:val="00891BC9"/>
    <w:rsid w:val="00892D67"/>
    <w:rsid w:val="00893077"/>
    <w:rsid w:val="008959FC"/>
    <w:rsid w:val="008A0EE7"/>
    <w:rsid w:val="008A3A05"/>
    <w:rsid w:val="008A7C0D"/>
    <w:rsid w:val="008B2A9F"/>
    <w:rsid w:val="008B48D5"/>
    <w:rsid w:val="008B575D"/>
    <w:rsid w:val="008C2085"/>
    <w:rsid w:val="008D2279"/>
    <w:rsid w:val="008D2BF1"/>
    <w:rsid w:val="008E04BF"/>
    <w:rsid w:val="008E638A"/>
    <w:rsid w:val="008F302A"/>
    <w:rsid w:val="00901D74"/>
    <w:rsid w:val="00902200"/>
    <w:rsid w:val="00907847"/>
    <w:rsid w:val="009112A8"/>
    <w:rsid w:val="00911C1E"/>
    <w:rsid w:val="00913EE3"/>
    <w:rsid w:val="00914728"/>
    <w:rsid w:val="009172F1"/>
    <w:rsid w:val="00920609"/>
    <w:rsid w:val="009246E1"/>
    <w:rsid w:val="00925480"/>
    <w:rsid w:val="00927D69"/>
    <w:rsid w:val="00937143"/>
    <w:rsid w:val="00937A04"/>
    <w:rsid w:val="00940331"/>
    <w:rsid w:val="00943444"/>
    <w:rsid w:val="00944450"/>
    <w:rsid w:val="0095042D"/>
    <w:rsid w:val="00953A4C"/>
    <w:rsid w:val="009637DA"/>
    <w:rsid w:val="00967556"/>
    <w:rsid w:val="00970039"/>
    <w:rsid w:val="00991BB1"/>
    <w:rsid w:val="00996D2E"/>
    <w:rsid w:val="009A6A18"/>
    <w:rsid w:val="009B3A0D"/>
    <w:rsid w:val="009B4868"/>
    <w:rsid w:val="009B4A32"/>
    <w:rsid w:val="009B4D3F"/>
    <w:rsid w:val="009C1762"/>
    <w:rsid w:val="009D0A41"/>
    <w:rsid w:val="009D6C19"/>
    <w:rsid w:val="009E340B"/>
    <w:rsid w:val="009E4F41"/>
    <w:rsid w:val="009E7DFD"/>
    <w:rsid w:val="009F612A"/>
    <w:rsid w:val="009F751D"/>
    <w:rsid w:val="00A000BE"/>
    <w:rsid w:val="00A04CDD"/>
    <w:rsid w:val="00A06D5C"/>
    <w:rsid w:val="00A1196B"/>
    <w:rsid w:val="00A13FB2"/>
    <w:rsid w:val="00A14125"/>
    <w:rsid w:val="00A14F60"/>
    <w:rsid w:val="00A214C4"/>
    <w:rsid w:val="00A22C92"/>
    <w:rsid w:val="00A23A44"/>
    <w:rsid w:val="00A24C10"/>
    <w:rsid w:val="00A27A34"/>
    <w:rsid w:val="00A46942"/>
    <w:rsid w:val="00A55CE7"/>
    <w:rsid w:val="00A571C2"/>
    <w:rsid w:val="00A612D9"/>
    <w:rsid w:val="00A61F8E"/>
    <w:rsid w:val="00A62AC1"/>
    <w:rsid w:val="00A7109A"/>
    <w:rsid w:val="00A7414C"/>
    <w:rsid w:val="00A80268"/>
    <w:rsid w:val="00A81E74"/>
    <w:rsid w:val="00A8456E"/>
    <w:rsid w:val="00A92233"/>
    <w:rsid w:val="00A93577"/>
    <w:rsid w:val="00A94E59"/>
    <w:rsid w:val="00AA5889"/>
    <w:rsid w:val="00AA5D88"/>
    <w:rsid w:val="00AB1391"/>
    <w:rsid w:val="00AB326A"/>
    <w:rsid w:val="00AB4F54"/>
    <w:rsid w:val="00AC05E9"/>
    <w:rsid w:val="00AC34F2"/>
    <w:rsid w:val="00AD05EB"/>
    <w:rsid w:val="00AD107F"/>
    <w:rsid w:val="00AD16B0"/>
    <w:rsid w:val="00AE3EAA"/>
    <w:rsid w:val="00AF3507"/>
    <w:rsid w:val="00AF7677"/>
    <w:rsid w:val="00B12710"/>
    <w:rsid w:val="00B26A81"/>
    <w:rsid w:val="00B26FAE"/>
    <w:rsid w:val="00B27365"/>
    <w:rsid w:val="00B46551"/>
    <w:rsid w:val="00B47645"/>
    <w:rsid w:val="00B51A66"/>
    <w:rsid w:val="00B528D8"/>
    <w:rsid w:val="00B52DB1"/>
    <w:rsid w:val="00B545A8"/>
    <w:rsid w:val="00B56044"/>
    <w:rsid w:val="00B644A4"/>
    <w:rsid w:val="00B6669C"/>
    <w:rsid w:val="00B72C13"/>
    <w:rsid w:val="00B75305"/>
    <w:rsid w:val="00B76A05"/>
    <w:rsid w:val="00B8415C"/>
    <w:rsid w:val="00B84ED3"/>
    <w:rsid w:val="00B920C4"/>
    <w:rsid w:val="00BA06C8"/>
    <w:rsid w:val="00BA56B2"/>
    <w:rsid w:val="00BA5DDA"/>
    <w:rsid w:val="00BA7323"/>
    <w:rsid w:val="00BB1343"/>
    <w:rsid w:val="00BB7444"/>
    <w:rsid w:val="00BC1021"/>
    <w:rsid w:val="00BC2A2D"/>
    <w:rsid w:val="00BC7E41"/>
    <w:rsid w:val="00BD0FCA"/>
    <w:rsid w:val="00BD4ACC"/>
    <w:rsid w:val="00BD5EA4"/>
    <w:rsid w:val="00BF1F4A"/>
    <w:rsid w:val="00BF3823"/>
    <w:rsid w:val="00BF6609"/>
    <w:rsid w:val="00C03234"/>
    <w:rsid w:val="00C0719C"/>
    <w:rsid w:val="00C10A9D"/>
    <w:rsid w:val="00C10C8A"/>
    <w:rsid w:val="00C141DE"/>
    <w:rsid w:val="00C20AFB"/>
    <w:rsid w:val="00C2450F"/>
    <w:rsid w:val="00C3436C"/>
    <w:rsid w:val="00C41ABF"/>
    <w:rsid w:val="00C41F51"/>
    <w:rsid w:val="00C433D7"/>
    <w:rsid w:val="00C43E93"/>
    <w:rsid w:val="00C45402"/>
    <w:rsid w:val="00C463C6"/>
    <w:rsid w:val="00C46514"/>
    <w:rsid w:val="00C47CFF"/>
    <w:rsid w:val="00C51A3A"/>
    <w:rsid w:val="00C52175"/>
    <w:rsid w:val="00C569F5"/>
    <w:rsid w:val="00C75522"/>
    <w:rsid w:val="00C75F3C"/>
    <w:rsid w:val="00C93994"/>
    <w:rsid w:val="00C94494"/>
    <w:rsid w:val="00C97CF7"/>
    <w:rsid w:val="00C97D67"/>
    <w:rsid w:val="00CA6876"/>
    <w:rsid w:val="00CA6B27"/>
    <w:rsid w:val="00CB0CC2"/>
    <w:rsid w:val="00CB2E40"/>
    <w:rsid w:val="00CB450F"/>
    <w:rsid w:val="00CB6870"/>
    <w:rsid w:val="00CC7319"/>
    <w:rsid w:val="00CD2896"/>
    <w:rsid w:val="00CD4F7D"/>
    <w:rsid w:val="00CD6428"/>
    <w:rsid w:val="00CD6DF1"/>
    <w:rsid w:val="00CD7885"/>
    <w:rsid w:val="00CE1D88"/>
    <w:rsid w:val="00CF4F55"/>
    <w:rsid w:val="00CF7F29"/>
    <w:rsid w:val="00D0123B"/>
    <w:rsid w:val="00D06FAC"/>
    <w:rsid w:val="00D11443"/>
    <w:rsid w:val="00D117EB"/>
    <w:rsid w:val="00D1324C"/>
    <w:rsid w:val="00D14598"/>
    <w:rsid w:val="00D14E9A"/>
    <w:rsid w:val="00D15541"/>
    <w:rsid w:val="00D23F72"/>
    <w:rsid w:val="00D25DC3"/>
    <w:rsid w:val="00D26DE6"/>
    <w:rsid w:val="00D279E8"/>
    <w:rsid w:val="00D30682"/>
    <w:rsid w:val="00D323EB"/>
    <w:rsid w:val="00D34A0C"/>
    <w:rsid w:val="00D401D1"/>
    <w:rsid w:val="00D439CE"/>
    <w:rsid w:val="00D4629A"/>
    <w:rsid w:val="00D4746A"/>
    <w:rsid w:val="00D57428"/>
    <w:rsid w:val="00D600D9"/>
    <w:rsid w:val="00D605B0"/>
    <w:rsid w:val="00D66A5B"/>
    <w:rsid w:val="00D6712C"/>
    <w:rsid w:val="00D677C0"/>
    <w:rsid w:val="00D7632D"/>
    <w:rsid w:val="00D81461"/>
    <w:rsid w:val="00D816F4"/>
    <w:rsid w:val="00D82320"/>
    <w:rsid w:val="00D90246"/>
    <w:rsid w:val="00D906D6"/>
    <w:rsid w:val="00D910BC"/>
    <w:rsid w:val="00D91B87"/>
    <w:rsid w:val="00D92C48"/>
    <w:rsid w:val="00D93D1A"/>
    <w:rsid w:val="00D93FC2"/>
    <w:rsid w:val="00DA317C"/>
    <w:rsid w:val="00DA6235"/>
    <w:rsid w:val="00DA7E08"/>
    <w:rsid w:val="00DB0E67"/>
    <w:rsid w:val="00DB1711"/>
    <w:rsid w:val="00DB4441"/>
    <w:rsid w:val="00DB6854"/>
    <w:rsid w:val="00DC3960"/>
    <w:rsid w:val="00DC61E3"/>
    <w:rsid w:val="00DE698F"/>
    <w:rsid w:val="00E22A65"/>
    <w:rsid w:val="00E23485"/>
    <w:rsid w:val="00E3236D"/>
    <w:rsid w:val="00E32882"/>
    <w:rsid w:val="00E35169"/>
    <w:rsid w:val="00E35CB0"/>
    <w:rsid w:val="00E41C08"/>
    <w:rsid w:val="00E50C0D"/>
    <w:rsid w:val="00E53503"/>
    <w:rsid w:val="00E53F99"/>
    <w:rsid w:val="00E62B33"/>
    <w:rsid w:val="00E643CE"/>
    <w:rsid w:val="00E6551F"/>
    <w:rsid w:val="00E67C6C"/>
    <w:rsid w:val="00E709BB"/>
    <w:rsid w:val="00E719E2"/>
    <w:rsid w:val="00E752AE"/>
    <w:rsid w:val="00E9130F"/>
    <w:rsid w:val="00EA0597"/>
    <w:rsid w:val="00EA16A0"/>
    <w:rsid w:val="00EA3517"/>
    <w:rsid w:val="00EA7365"/>
    <w:rsid w:val="00EB0188"/>
    <w:rsid w:val="00EB6BB7"/>
    <w:rsid w:val="00EC0038"/>
    <w:rsid w:val="00EC7802"/>
    <w:rsid w:val="00ED13EF"/>
    <w:rsid w:val="00ED23C7"/>
    <w:rsid w:val="00ED4B1A"/>
    <w:rsid w:val="00EE3B40"/>
    <w:rsid w:val="00EF4533"/>
    <w:rsid w:val="00EF7319"/>
    <w:rsid w:val="00F00124"/>
    <w:rsid w:val="00F1021C"/>
    <w:rsid w:val="00F148F8"/>
    <w:rsid w:val="00F16B97"/>
    <w:rsid w:val="00F303E3"/>
    <w:rsid w:val="00F345A3"/>
    <w:rsid w:val="00F36164"/>
    <w:rsid w:val="00F419EC"/>
    <w:rsid w:val="00F41A5F"/>
    <w:rsid w:val="00F41F9E"/>
    <w:rsid w:val="00F46B26"/>
    <w:rsid w:val="00F50AC6"/>
    <w:rsid w:val="00F52C63"/>
    <w:rsid w:val="00F57EEE"/>
    <w:rsid w:val="00F664B0"/>
    <w:rsid w:val="00F67CDB"/>
    <w:rsid w:val="00F7193A"/>
    <w:rsid w:val="00F73189"/>
    <w:rsid w:val="00F7683A"/>
    <w:rsid w:val="00F866D9"/>
    <w:rsid w:val="00FA389F"/>
    <w:rsid w:val="00FC49DB"/>
    <w:rsid w:val="00FC5E3D"/>
    <w:rsid w:val="00FD14BB"/>
    <w:rsid w:val="00FE0E1F"/>
    <w:rsid w:val="00FF0632"/>
    <w:rsid w:val="00FF1E28"/>
    <w:rsid w:val="00FF6334"/>
    <w:rsid w:val="00FF6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02F74F"/>
  <w15:chartTrackingRefBased/>
  <w15:docId w15:val="{2A5FB170-0282-4E2E-B571-267F750A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9E2"/>
    <w:pPr>
      <w:ind w:left="720"/>
      <w:contextualSpacing/>
    </w:pPr>
  </w:style>
  <w:style w:type="character" w:styleId="CommentReference">
    <w:name w:val="annotation reference"/>
    <w:basedOn w:val="DefaultParagraphFont"/>
    <w:uiPriority w:val="99"/>
    <w:semiHidden/>
    <w:unhideWhenUsed/>
    <w:rsid w:val="00253E1F"/>
    <w:rPr>
      <w:sz w:val="16"/>
      <w:szCs w:val="16"/>
    </w:rPr>
  </w:style>
  <w:style w:type="paragraph" w:styleId="CommentText">
    <w:name w:val="annotation text"/>
    <w:basedOn w:val="Normal"/>
    <w:link w:val="CommentTextChar"/>
    <w:uiPriority w:val="99"/>
    <w:semiHidden/>
    <w:unhideWhenUsed/>
    <w:rsid w:val="00253E1F"/>
    <w:pPr>
      <w:spacing w:line="240" w:lineRule="auto"/>
    </w:pPr>
    <w:rPr>
      <w:sz w:val="20"/>
      <w:szCs w:val="20"/>
    </w:rPr>
  </w:style>
  <w:style w:type="character" w:customStyle="1" w:styleId="CommentTextChar">
    <w:name w:val="Comment Text Char"/>
    <w:basedOn w:val="DefaultParagraphFont"/>
    <w:link w:val="CommentText"/>
    <w:uiPriority w:val="99"/>
    <w:semiHidden/>
    <w:rsid w:val="00253E1F"/>
    <w:rPr>
      <w:sz w:val="20"/>
      <w:szCs w:val="20"/>
    </w:rPr>
  </w:style>
  <w:style w:type="paragraph" w:styleId="CommentSubject">
    <w:name w:val="annotation subject"/>
    <w:basedOn w:val="CommentText"/>
    <w:next w:val="CommentText"/>
    <w:link w:val="CommentSubjectChar"/>
    <w:uiPriority w:val="99"/>
    <w:semiHidden/>
    <w:unhideWhenUsed/>
    <w:rsid w:val="00253E1F"/>
    <w:rPr>
      <w:b/>
      <w:bCs/>
    </w:rPr>
  </w:style>
  <w:style w:type="character" w:customStyle="1" w:styleId="CommentSubjectChar">
    <w:name w:val="Comment Subject Char"/>
    <w:basedOn w:val="CommentTextChar"/>
    <w:link w:val="CommentSubject"/>
    <w:uiPriority w:val="99"/>
    <w:semiHidden/>
    <w:rsid w:val="00253E1F"/>
    <w:rPr>
      <w:b/>
      <w:bCs/>
      <w:sz w:val="20"/>
      <w:szCs w:val="20"/>
    </w:rPr>
  </w:style>
  <w:style w:type="paragraph" w:styleId="BalloonText">
    <w:name w:val="Balloon Text"/>
    <w:basedOn w:val="Normal"/>
    <w:link w:val="BalloonTextChar"/>
    <w:uiPriority w:val="99"/>
    <w:semiHidden/>
    <w:unhideWhenUsed/>
    <w:rsid w:val="00253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E1F"/>
    <w:rPr>
      <w:rFonts w:ascii="Segoe UI" w:hAnsi="Segoe UI" w:cs="Segoe UI"/>
      <w:sz w:val="18"/>
      <w:szCs w:val="18"/>
    </w:rPr>
  </w:style>
  <w:style w:type="paragraph" w:styleId="Header">
    <w:name w:val="header"/>
    <w:basedOn w:val="Normal"/>
    <w:link w:val="HeaderChar"/>
    <w:uiPriority w:val="99"/>
    <w:unhideWhenUsed/>
    <w:rsid w:val="00426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E37"/>
  </w:style>
  <w:style w:type="paragraph" w:styleId="Footer">
    <w:name w:val="footer"/>
    <w:basedOn w:val="Normal"/>
    <w:link w:val="FooterChar"/>
    <w:uiPriority w:val="99"/>
    <w:unhideWhenUsed/>
    <w:rsid w:val="00426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E37"/>
  </w:style>
  <w:style w:type="character" w:styleId="Hyperlink">
    <w:name w:val="Hyperlink"/>
    <w:rsid w:val="00801152"/>
    <w:rPr>
      <w:color w:val="0000FF"/>
      <w:u w:val="single"/>
    </w:rPr>
  </w:style>
  <w:style w:type="paragraph" w:customStyle="1" w:styleId="Default">
    <w:name w:val="Default"/>
    <w:rsid w:val="00801152"/>
    <w:pPr>
      <w:autoSpaceDE w:val="0"/>
      <w:autoSpaceDN w:val="0"/>
      <w:adjustRightInd w:val="0"/>
      <w:spacing w:after="0" w:line="240" w:lineRule="auto"/>
    </w:pPr>
    <w:rPr>
      <w:rFonts w:ascii="Century Gothic" w:eastAsiaTheme="minorHAnsi" w:hAnsi="Century Gothic" w:cs="Century Gothic"/>
      <w:color w:val="000000"/>
      <w:sz w:val="24"/>
      <w:szCs w:val="24"/>
      <w:lang w:eastAsia="en-US"/>
    </w:rPr>
  </w:style>
  <w:style w:type="paragraph" w:styleId="FootnoteText">
    <w:name w:val="footnote text"/>
    <w:basedOn w:val="Normal"/>
    <w:link w:val="FootnoteTextChar"/>
    <w:uiPriority w:val="99"/>
    <w:semiHidden/>
    <w:unhideWhenUsed/>
    <w:rsid w:val="009F61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612A"/>
    <w:rPr>
      <w:sz w:val="20"/>
      <w:szCs w:val="20"/>
    </w:rPr>
  </w:style>
  <w:style w:type="character" w:styleId="FootnoteReference">
    <w:name w:val="footnote reference"/>
    <w:basedOn w:val="DefaultParagraphFont"/>
    <w:uiPriority w:val="99"/>
    <w:semiHidden/>
    <w:unhideWhenUsed/>
    <w:rsid w:val="009F612A"/>
    <w:rPr>
      <w:vertAlign w:val="superscript"/>
    </w:rPr>
  </w:style>
  <w:style w:type="paragraph" w:styleId="NoSpacing">
    <w:name w:val="No Spacing"/>
    <w:uiPriority w:val="1"/>
    <w:qFormat/>
    <w:rsid w:val="00F102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806379">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71287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lobalhotelallianc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pacific.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g.cuili@pphg.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E4FE4-72C2-4277-AC6F-EB46F70A7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809</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Cuili Ng</dc:creator>
  <cp:keywords/>
  <dc:description/>
  <cp:lastModifiedBy>Ng Cuili</cp:lastModifiedBy>
  <cp:revision>4</cp:revision>
  <cp:lastPrinted>2019-05-21T04:26:00Z</cp:lastPrinted>
  <dcterms:created xsi:type="dcterms:W3CDTF">2019-12-09T02:50:00Z</dcterms:created>
  <dcterms:modified xsi:type="dcterms:W3CDTF">2019-12-11T01:24:00Z</dcterms:modified>
</cp:coreProperties>
</file>