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F637E" w14:textId="7EB0F18F" w:rsidR="00214928" w:rsidRPr="004E4FCB" w:rsidRDefault="00EE36BF" w:rsidP="00214928">
      <w:pPr>
        <w:pStyle w:val="VisaDocumentname"/>
        <w:rPr>
          <w:rFonts w:cs="Segoe UI"/>
          <w:color w:val="1A1F71"/>
          <w:lang w:val="it-IT"/>
        </w:rPr>
      </w:pPr>
      <w:r>
        <w:rPr>
          <w:rFonts w:cs="Segoe UI"/>
          <w:color w:val="1A1F71"/>
          <w:lang w:val="it-IT"/>
        </w:rPr>
        <w:t>C</w:t>
      </w:r>
      <w:r w:rsidR="00214928" w:rsidRPr="004E4FCB">
        <w:rPr>
          <w:rFonts w:cs="Segoe UI"/>
          <w:color w:val="1A1F71"/>
          <w:lang w:val="it-IT"/>
        </w:rPr>
        <w:t>OMUNICATO STAMPA</w:t>
      </w:r>
    </w:p>
    <w:p w14:paraId="39C7FFB8" w14:textId="77777777" w:rsidR="0038515C" w:rsidRDefault="005D1AB3" w:rsidP="00E53B51">
      <w:pPr>
        <w:pStyle w:val="VisaHeadline"/>
        <w:pBdr>
          <w:bottom w:val="single" w:sz="8" w:space="7" w:color="0023A0"/>
        </w:pBdr>
        <w:jc w:val="center"/>
        <w:rPr>
          <w:rFonts w:ascii="Segoe UI" w:hAnsi="Segoe UI" w:cs="Segoe UI"/>
          <w:color w:val="1A1F71"/>
          <w:lang w:val="it-IT"/>
        </w:rPr>
      </w:pPr>
      <w:r>
        <w:rPr>
          <w:rFonts w:ascii="Segoe UI" w:hAnsi="Segoe UI" w:cs="Segoe UI"/>
          <w:color w:val="1A1F71"/>
          <w:lang w:val="it-IT"/>
        </w:rPr>
        <w:t xml:space="preserve">Visa </w:t>
      </w:r>
      <w:r w:rsidR="00862102">
        <w:rPr>
          <w:rFonts w:ascii="Segoe UI" w:hAnsi="Segoe UI" w:cs="Segoe UI"/>
          <w:color w:val="1A1F71"/>
          <w:lang w:val="it-IT"/>
        </w:rPr>
        <w:t>annuncia la partnership con Reply</w:t>
      </w:r>
      <w:r w:rsidR="00F657B9">
        <w:rPr>
          <w:rFonts w:ascii="Segoe UI" w:hAnsi="Segoe UI" w:cs="Segoe UI"/>
          <w:color w:val="1A1F71"/>
          <w:lang w:val="it-IT"/>
        </w:rPr>
        <w:t xml:space="preserve"> </w:t>
      </w:r>
    </w:p>
    <w:p w14:paraId="7171977C" w14:textId="60BEA66C" w:rsidR="000B63DA" w:rsidRPr="00696BBB" w:rsidRDefault="00F657B9" w:rsidP="00E53B51">
      <w:pPr>
        <w:pStyle w:val="VisaHeadline"/>
        <w:pBdr>
          <w:bottom w:val="single" w:sz="8" w:space="7" w:color="0023A0"/>
        </w:pBdr>
        <w:jc w:val="center"/>
        <w:rPr>
          <w:rFonts w:ascii="Segoe UI" w:hAnsi="Segoe UI" w:cs="Segoe UI"/>
          <w:color w:val="1A1F71"/>
          <w:lang w:val="it-IT"/>
        </w:rPr>
      </w:pPr>
      <w:r w:rsidRPr="00696BBB">
        <w:rPr>
          <w:rFonts w:ascii="Segoe UI" w:hAnsi="Segoe UI" w:cs="Segoe UI"/>
          <w:color w:val="1A1F71"/>
          <w:lang w:val="it-IT"/>
        </w:rPr>
        <w:t xml:space="preserve">per l’integrazione </w:t>
      </w:r>
      <w:r w:rsidR="0038515C" w:rsidRPr="00696BBB">
        <w:rPr>
          <w:rFonts w:ascii="Segoe UI" w:hAnsi="Segoe UI" w:cs="Segoe UI"/>
          <w:color w:val="1A1F71"/>
          <w:lang w:val="it-IT"/>
        </w:rPr>
        <w:t>delle soluzioni API-based</w:t>
      </w:r>
      <w:r w:rsidR="00862102" w:rsidRPr="00696BBB">
        <w:rPr>
          <w:rFonts w:ascii="Segoe UI" w:hAnsi="Segoe UI" w:cs="Segoe UI"/>
          <w:color w:val="1A1F71"/>
          <w:lang w:val="it-IT"/>
        </w:rPr>
        <w:t xml:space="preserve"> </w:t>
      </w:r>
    </w:p>
    <w:p w14:paraId="55B6B8E3" w14:textId="342619D7" w:rsidR="00163E22" w:rsidRPr="000A325A" w:rsidRDefault="00163E22" w:rsidP="00163E22">
      <w:pPr>
        <w:pStyle w:val="Paragrafoelenco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Segoe UI" w:hAnsi="Segoe UI" w:cs="Segoe UI"/>
          <w:b/>
          <w:bCs/>
          <w:i/>
          <w:iCs/>
          <w:lang w:val="it-IT"/>
        </w:rPr>
      </w:pPr>
      <w:r w:rsidRPr="000A325A">
        <w:rPr>
          <w:rFonts w:ascii="Segoe UI" w:hAnsi="Segoe UI" w:cs="Segoe UI"/>
          <w:b/>
          <w:bCs/>
          <w:i/>
          <w:iCs/>
          <w:lang w:val="it-IT"/>
        </w:rPr>
        <w:t>La partnership con Reply supporta i clienti Visa nell’integrazione con le soluzioni API per raggiungere gli obiettivi di go-to-market</w:t>
      </w:r>
    </w:p>
    <w:p w14:paraId="25D6C962" w14:textId="7A602840" w:rsidR="00E954FD" w:rsidRPr="000A325A" w:rsidRDefault="00E954FD" w:rsidP="009F2AB7">
      <w:pPr>
        <w:pStyle w:val="Paragrafoelenco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Segoe UI" w:hAnsi="Segoe UI" w:cs="Segoe UI"/>
          <w:b/>
          <w:bCs/>
          <w:i/>
          <w:iCs/>
          <w:lang w:val="it-IT"/>
        </w:rPr>
      </w:pPr>
      <w:r w:rsidRPr="000A325A">
        <w:rPr>
          <w:rFonts w:ascii="Segoe UI" w:hAnsi="Segoe UI" w:cs="Segoe UI"/>
          <w:b/>
          <w:bCs/>
          <w:i/>
          <w:iCs/>
          <w:lang w:val="it-IT"/>
        </w:rPr>
        <w:t>Visa lavora per sviluppare nuove funzionalità e servizi di pagamento per soddisfare la crescente domanda di pagamenti digitali semplici, sicuri e immediati</w:t>
      </w:r>
    </w:p>
    <w:p w14:paraId="081593A5" w14:textId="2138F092" w:rsidR="009F2AB7" w:rsidRDefault="009F2AB7" w:rsidP="009F2AB7">
      <w:pPr>
        <w:pStyle w:val="Paragrafoelenco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Segoe UI" w:hAnsi="Segoe UI" w:cs="Segoe UI"/>
          <w:b/>
          <w:bCs/>
          <w:i/>
          <w:iCs/>
          <w:lang w:val="it-IT"/>
        </w:rPr>
      </w:pPr>
      <w:r>
        <w:rPr>
          <w:rFonts w:ascii="Segoe UI" w:hAnsi="Segoe UI" w:cs="Segoe UI"/>
          <w:b/>
          <w:bCs/>
          <w:i/>
          <w:iCs/>
          <w:lang w:val="it-IT"/>
        </w:rPr>
        <w:t>Per r</w:t>
      </w:r>
      <w:r w:rsidRPr="009F2AB7">
        <w:rPr>
          <w:rFonts w:ascii="Segoe UI" w:hAnsi="Segoe UI" w:cs="Segoe UI"/>
          <w:b/>
          <w:bCs/>
          <w:i/>
          <w:iCs/>
          <w:lang w:val="it-IT"/>
        </w:rPr>
        <w:t xml:space="preserve">ealizzare la </w:t>
      </w:r>
      <w:r>
        <w:rPr>
          <w:rFonts w:ascii="Segoe UI" w:hAnsi="Segoe UI" w:cs="Segoe UI"/>
          <w:b/>
          <w:bCs/>
          <w:i/>
          <w:iCs/>
          <w:lang w:val="it-IT"/>
        </w:rPr>
        <w:t>sua</w:t>
      </w:r>
      <w:r w:rsidRPr="009F2AB7">
        <w:rPr>
          <w:rFonts w:ascii="Segoe UI" w:hAnsi="Segoe UI" w:cs="Segoe UI"/>
          <w:b/>
          <w:bCs/>
          <w:i/>
          <w:iCs/>
          <w:lang w:val="it-IT"/>
        </w:rPr>
        <w:t xml:space="preserve"> visione</w:t>
      </w:r>
      <w:r>
        <w:rPr>
          <w:rFonts w:ascii="Segoe UI" w:hAnsi="Segoe UI" w:cs="Segoe UI"/>
          <w:b/>
          <w:bCs/>
          <w:i/>
          <w:iCs/>
          <w:lang w:val="it-IT"/>
        </w:rPr>
        <w:t xml:space="preserve">, Visa ha scelto </w:t>
      </w:r>
      <w:r w:rsidRPr="009F2AB7">
        <w:rPr>
          <w:rFonts w:ascii="Segoe UI" w:hAnsi="Segoe UI" w:cs="Segoe UI"/>
          <w:b/>
          <w:bCs/>
          <w:i/>
          <w:iCs/>
          <w:lang w:val="it-IT"/>
        </w:rPr>
        <w:t>collaborazione</w:t>
      </w:r>
      <w:r>
        <w:rPr>
          <w:rFonts w:ascii="Segoe UI" w:hAnsi="Segoe UI" w:cs="Segoe UI"/>
          <w:b/>
          <w:bCs/>
          <w:i/>
          <w:iCs/>
          <w:lang w:val="it-IT"/>
        </w:rPr>
        <w:t>,</w:t>
      </w:r>
      <w:r w:rsidRPr="009F2AB7">
        <w:rPr>
          <w:rFonts w:ascii="Segoe UI" w:hAnsi="Segoe UI" w:cs="Segoe UI"/>
          <w:b/>
          <w:bCs/>
          <w:i/>
          <w:iCs/>
          <w:lang w:val="it-IT"/>
        </w:rPr>
        <w:t xml:space="preserve"> co-sviluppo, e un modo più semplice e veloce per la partecipazione di nuovi stakeholder di pagamento</w:t>
      </w:r>
    </w:p>
    <w:p w14:paraId="40D20AE4" w14:textId="77777777" w:rsidR="00E954FD" w:rsidRPr="007C6C6B" w:rsidRDefault="00E954FD" w:rsidP="00E954FD">
      <w:pPr>
        <w:pStyle w:val="Paragrafoelenco"/>
        <w:spacing w:after="0" w:line="240" w:lineRule="auto"/>
        <w:ind w:left="540"/>
        <w:contextualSpacing w:val="0"/>
        <w:jc w:val="both"/>
        <w:rPr>
          <w:lang w:val="it-IT"/>
        </w:rPr>
      </w:pPr>
    </w:p>
    <w:p w14:paraId="776C308D" w14:textId="7B312717" w:rsidR="0049235B" w:rsidRPr="00862102" w:rsidRDefault="006D1F37" w:rsidP="00A939B1">
      <w:pPr>
        <w:spacing w:after="0" w:line="240" w:lineRule="auto"/>
        <w:jc w:val="both"/>
        <w:rPr>
          <w:rFonts w:ascii="Segoe UI" w:hAnsi="Segoe UI" w:cs="Segoe UI"/>
          <w:bCs/>
          <w:iCs/>
          <w:sz w:val="20"/>
          <w:szCs w:val="20"/>
        </w:rPr>
      </w:pPr>
      <w:r>
        <w:rPr>
          <w:rFonts w:ascii="Segoe UI" w:hAnsi="Segoe UI" w:cs="Segoe UI"/>
          <w:bCs/>
          <w:i/>
          <w:iCs/>
          <w:sz w:val="20"/>
          <w:szCs w:val="20"/>
        </w:rPr>
        <w:t>1° ottobre,</w:t>
      </w:r>
      <w:r w:rsidR="009F2AB7" w:rsidRPr="009F2AB7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="001B2DD5" w:rsidRPr="009F2AB7">
        <w:rPr>
          <w:rFonts w:ascii="Segoe UI" w:hAnsi="Segoe UI" w:cs="Segoe UI"/>
          <w:bCs/>
          <w:i/>
          <w:iCs/>
          <w:sz w:val="20"/>
          <w:szCs w:val="20"/>
        </w:rPr>
        <w:t>2018</w:t>
      </w:r>
      <w:r w:rsidR="001B2DD5" w:rsidRPr="00862102">
        <w:rPr>
          <w:rFonts w:ascii="Segoe UI" w:hAnsi="Segoe UI" w:cs="Segoe UI"/>
          <w:bCs/>
          <w:iCs/>
          <w:sz w:val="20"/>
          <w:szCs w:val="20"/>
        </w:rPr>
        <w:t xml:space="preserve"> - </w:t>
      </w:r>
      <w:r w:rsidR="0049235B" w:rsidRPr="00862102">
        <w:rPr>
          <w:rFonts w:ascii="Segoe UI" w:hAnsi="Segoe UI" w:cs="Segoe UI"/>
          <w:bCs/>
          <w:iCs/>
          <w:sz w:val="20"/>
          <w:szCs w:val="20"/>
        </w:rPr>
        <w:t xml:space="preserve">Visa è lieta di annunciare </w:t>
      </w:r>
      <w:r w:rsidR="00163E22">
        <w:rPr>
          <w:rFonts w:ascii="Segoe UI" w:hAnsi="Segoe UI" w:cs="Segoe UI"/>
          <w:bCs/>
          <w:iCs/>
          <w:sz w:val="20"/>
          <w:szCs w:val="20"/>
        </w:rPr>
        <w:t xml:space="preserve">di aver siglato un accordo di partnership </w:t>
      </w:r>
      <w:r w:rsidR="0049235B" w:rsidRPr="00862102">
        <w:rPr>
          <w:rFonts w:ascii="Segoe UI" w:hAnsi="Segoe UI" w:cs="Segoe UI"/>
          <w:bCs/>
          <w:iCs/>
          <w:sz w:val="20"/>
          <w:szCs w:val="20"/>
        </w:rPr>
        <w:t xml:space="preserve">con Reply, </w:t>
      </w:r>
      <w:r w:rsidR="00A939B1" w:rsidRPr="00A939B1">
        <w:rPr>
          <w:rFonts w:ascii="Segoe UI" w:hAnsi="Segoe UI" w:cs="Segoe UI"/>
          <w:bCs/>
          <w:iCs/>
          <w:sz w:val="20"/>
          <w:szCs w:val="20"/>
        </w:rPr>
        <w:t xml:space="preserve">società </w:t>
      </w:r>
      <w:r w:rsidR="000431E1">
        <w:rPr>
          <w:rFonts w:ascii="Segoe UI" w:hAnsi="Segoe UI" w:cs="Segoe UI"/>
          <w:bCs/>
          <w:iCs/>
          <w:sz w:val="20"/>
          <w:szCs w:val="20"/>
        </w:rPr>
        <w:t xml:space="preserve">di consulenza </w:t>
      </w:r>
      <w:r w:rsidR="00FE634F">
        <w:rPr>
          <w:rFonts w:ascii="Segoe UI" w:hAnsi="Segoe UI" w:cs="Segoe UI"/>
          <w:bCs/>
          <w:iCs/>
          <w:sz w:val="20"/>
          <w:szCs w:val="20"/>
        </w:rPr>
        <w:t xml:space="preserve">che già collabora con le principali istituzioni finanziarie ed è </w:t>
      </w:r>
      <w:r w:rsidR="00163E22">
        <w:rPr>
          <w:rFonts w:ascii="Segoe UI" w:hAnsi="Segoe UI" w:cs="Segoe UI"/>
          <w:bCs/>
          <w:iCs/>
          <w:sz w:val="20"/>
          <w:szCs w:val="20"/>
        </w:rPr>
        <w:t xml:space="preserve">specializzata </w:t>
      </w:r>
      <w:r w:rsidR="00A939B1">
        <w:rPr>
          <w:rFonts w:ascii="Segoe UI" w:hAnsi="Segoe UI" w:cs="Segoe UI"/>
          <w:bCs/>
          <w:iCs/>
          <w:sz w:val="20"/>
          <w:szCs w:val="20"/>
        </w:rPr>
        <w:t>nella</w:t>
      </w:r>
      <w:r w:rsidR="00A939B1" w:rsidRPr="00A939B1">
        <w:rPr>
          <w:rFonts w:ascii="Segoe UI" w:hAnsi="Segoe UI" w:cs="Segoe UI"/>
          <w:bCs/>
          <w:iCs/>
          <w:sz w:val="20"/>
          <w:szCs w:val="20"/>
        </w:rPr>
        <w:t xml:space="preserve"> progettazione e implementazione di soluzioni basate sui nuovi canali di comunicazione e media digitali</w:t>
      </w:r>
      <w:r w:rsidR="00163E22">
        <w:rPr>
          <w:rFonts w:ascii="Segoe UI" w:hAnsi="Segoe UI" w:cs="Segoe UI"/>
          <w:bCs/>
          <w:iCs/>
          <w:sz w:val="20"/>
          <w:szCs w:val="20"/>
        </w:rPr>
        <w:t>,</w:t>
      </w:r>
      <w:r w:rsidR="00A939B1">
        <w:rPr>
          <w:rFonts w:ascii="Segoe UI" w:hAnsi="Segoe UI" w:cs="Segoe UI"/>
          <w:bCs/>
          <w:iCs/>
          <w:sz w:val="20"/>
          <w:szCs w:val="20"/>
        </w:rPr>
        <w:t xml:space="preserve"> tra cui le soluzioni </w:t>
      </w:r>
      <w:r w:rsidR="0049235B" w:rsidRPr="00862102">
        <w:rPr>
          <w:rFonts w:ascii="Segoe UI" w:hAnsi="Segoe UI" w:cs="Segoe UI"/>
          <w:bCs/>
          <w:iCs/>
          <w:sz w:val="20"/>
          <w:szCs w:val="20"/>
        </w:rPr>
        <w:t>API</w:t>
      </w:r>
      <w:r w:rsidR="001D43A5">
        <w:rPr>
          <w:rFonts w:ascii="Segoe UI" w:hAnsi="Segoe UI" w:cs="Segoe UI"/>
          <w:bCs/>
          <w:iCs/>
          <w:sz w:val="20"/>
          <w:szCs w:val="20"/>
        </w:rPr>
        <w:t>. Con questa partnership, la prima stretta in Europa i</w:t>
      </w:r>
      <w:r w:rsidR="000431E1">
        <w:rPr>
          <w:rFonts w:ascii="Segoe UI" w:hAnsi="Segoe UI" w:cs="Segoe UI"/>
          <w:bCs/>
          <w:iCs/>
          <w:sz w:val="20"/>
          <w:szCs w:val="20"/>
        </w:rPr>
        <w:t>n</w:t>
      </w:r>
      <w:r w:rsidR="001D43A5">
        <w:rPr>
          <w:rFonts w:ascii="Segoe UI" w:hAnsi="Segoe UI" w:cs="Segoe UI"/>
          <w:bCs/>
          <w:iCs/>
          <w:sz w:val="20"/>
          <w:szCs w:val="20"/>
        </w:rPr>
        <w:t xml:space="preserve"> quest</w:t>
      </w:r>
      <w:r w:rsidR="003A2EC9">
        <w:rPr>
          <w:rFonts w:ascii="Segoe UI" w:hAnsi="Segoe UI" w:cs="Segoe UI"/>
          <w:bCs/>
          <w:iCs/>
          <w:sz w:val="20"/>
          <w:szCs w:val="20"/>
        </w:rPr>
        <w:t>’</w:t>
      </w:r>
      <w:r w:rsidR="001D43A5">
        <w:rPr>
          <w:rFonts w:ascii="Segoe UI" w:hAnsi="Segoe UI" w:cs="Segoe UI"/>
          <w:bCs/>
          <w:iCs/>
          <w:sz w:val="20"/>
          <w:szCs w:val="20"/>
        </w:rPr>
        <w:t xml:space="preserve">ambito, </w:t>
      </w:r>
      <w:r w:rsidR="000431E1">
        <w:rPr>
          <w:rFonts w:ascii="Segoe UI" w:hAnsi="Segoe UI" w:cs="Segoe UI"/>
          <w:bCs/>
          <w:iCs/>
          <w:sz w:val="20"/>
          <w:szCs w:val="20"/>
        </w:rPr>
        <w:t xml:space="preserve">Visa sottolinea la sua </w:t>
      </w:r>
      <w:r w:rsidR="003A2EC9">
        <w:rPr>
          <w:rFonts w:ascii="Segoe UI" w:hAnsi="Segoe UI" w:cs="Segoe UI"/>
          <w:bCs/>
          <w:iCs/>
          <w:sz w:val="20"/>
          <w:szCs w:val="20"/>
        </w:rPr>
        <w:t>volontà</w:t>
      </w:r>
      <w:r w:rsidR="000431E1">
        <w:rPr>
          <w:rFonts w:ascii="Segoe UI" w:hAnsi="Segoe UI" w:cs="Segoe UI"/>
          <w:bCs/>
          <w:iCs/>
          <w:sz w:val="20"/>
          <w:szCs w:val="20"/>
        </w:rPr>
        <w:t xml:space="preserve"> di </w:t>
      </w:r>
      <w:r w:rsidR="007D195B">
        <w:rPr>
          <w:rFonts w:ascii="Segoe UI" w:hAnsi="Segoe UI" w:cs="Segoe UI"/>
          <w:bCs/>
          <w:iCs/>
          <w:sz w:val="20"/>
          <w:szCs w:val="20"/>
        </w:rPr>
        <w:t>presidiare la migliore</w:t>
      </w:r>
      <w:r w:rsidR="003A2EC9">
        <w:rPr>
          <w:rFonts w:ascii="Segoe UI" w:hAnsi="Segoe UI" w:cs="Segoe UI"/>
          <w:bCs/>
          <w:iCs/>
          <w:sz w:val="20"/>
          <w:szCs w:val="20"/>
        </w:rPr>
        <w:t xml:space="preserve"> </w:t>
      </w:r>
      <w:r w:rsidR="000431E1">
        <w:rPr>
          <w:rFonts w:ascii="Segoe UI" w:hAnsi="Segoe UI" w:cs="Segoe UI"/>
          <w:bCs/>
          <w:iCs/>
          <w:sz w:val="20"/>
          <w:szCs w:val="20"/>
        </w:rPr>
        <w:t>tecnologi</w:t>
      </w:r>
      <w:r w:rsidR="007D195B">
        <w:rPr>
          <w:rFonts w:ascii="Segoe UI" w:hAnsi="Segoe UI" w:cs="Segoe UI"/>
          <w:bCs/>
          <w:iCs/>
          <w:sz w:val="20"/>
          <w:szCs w:val="20"/>
        </w:rPr>
        <w:t>a</w:t>
      </w:r>
      <w:r w:rsidR="000431E1">
        <w:rPr>
          <w:rFonts w:ascii="Segoe UI" w:hAnsi="Segoe UI" w:cs="Segoe UI"/>
          <w:bCs/>
          <w:iCs/>
          <w:sz w:val="20"/>
          <w:szCs w:val="20"/>
        </w:rPr>
        <w:t xml:space="preserve"> disponibil</w:t>
      </w:r>
      <w:r w:rsidR="007D195B">
        <w:rPr>
          <w:rFonts w:ascii="Segoe UI" w:hAnsi="Segoe UI" w:cs="Segoe UI"/>
          <w:bCs/>
          <w:iCs/>
          <w:sz w:val="20"/>
          <w:szCs w:val="20"/>
        </w:rPr>
        <w:t>e</w:t>
      </w:r>
      <w:r w:rsidR="000431E1">
        <w:rPr>
          <w:rFonts w:ascii="Segoe UI" w:hAnsi="Segoe UI" w:cs="Segoe UI"/>
          <w:bCs/>
          <w:iCs/>
          <w:sz w:val="20"/>
          <w:szCs w:val="20"/>
        </w:rPr>
        <w:t xml:space="preserve"> </w:t>
      </w:r>
      <w:r w:rsidR="003A2EC9">
        <w:rPr>
          <w:rFonts w:ascii="Segoe UI" w:hAnsi="Segoe UI" w:cs="Segoe UI"/>
          <w:bCs/>
          <w:iCs/>
          <w:sz w:val="20"/>
          <w:szCs w:val="20"/>
        </w:rPr>
        <w:t xml:space="preserve">sul mercato </w:t>
      </w:r>
      <w:r w:rsidR="007D195B">
        <w:rPr>
          <w:rFonts w:ascii="Segoe UI" w:hAnsi="Segoe UI" w:cs="Segoe UI"/>
          <w:bCs/>
          <w:iCs/>
          <w:sz w:val="20"/>
          <w:szCs w:val="20"/>
        </w:rPr>
        <w:t xml:space="preserve">per garantirne l’accesso </w:t>
      </w:r>
      <w:r w:rsidR="007D195B">
        <w:t>a clienti e partner in modo da continuare ad abilitare la loro crescita e il loro successo</w:t>
      </w:r>
      <w:r w:rsidR="00163E22">
        <w:rPr>
          <w:rFonts w:ascii="Segoe UI" w:hAnsi="Segoe UI" w:cs="Segoe UI"/>
          <w:bCs/>
          <w:iCs/>
          <w:color w:val="FF0000"/>
          <w:sz w:val="20"/>
          <w:szCs w:val="20"/>
        </w:rPr>
        <w:t xml:space="preserve">. </w:t>
      </w:r>
      <w:r w:rsidR="00163E22" w:rsidRPr="00163E22">
        <w:rPr>
          <w:rFonts w:ascii="Segoe UI" w:hAnsi="Segoe UI" w:cs="Segoe UI"/>
          <w:bCs/>
          <w:iCs/>
          <w:sz w:val="20"/>
          <w:szCs w:val="20"/>
        </w:rPr>
        <w:t>In particolare,</w:t>
      </w:r>
      <w:r w:rsidR="00FE634F">
        <w:rPr>
          <w:rFonts w:ascii="Segoe UI" w:hAnsi="Segoe UI" w:cs="Segoe UI"/>
          <w:bCs/>
          <w:iCs/>
          <w:sz w:val="20"/>
          <w:szCs w:val="20"/>
        </w:rPr>
        <w:t xml:space="preserve"> con questa partnership,</w:t>
      </w:r>
      <w:r w:rsidR="00163E22" w:rsidRPr="00163E22">
        <w:rPr>
          <w:rFonts w:ascii="Segoe UI" w:hAnsi="Segoe UI" w:cs="Segoe UI"/>
          <w:bCs/>
          <w:iCs/>
          <w:sz w:val="20"/>
          <w:szCs w:val="20"/>
        </w:rPr>
        <w:t xml:space="preserve"> </w:t>
      </w:r>
      <w:r w:rsidR="0049235B" w:rsidRPr="00163E22">
        <w:rPr>
          <w:rFonts w:ascii="Segoe UI" w:hAnsi="Segoe UI" w:cs="Segoe UI"/>
          <w:bCs/>
          <w:iCs/>
          <w:sz w:val="20"/>
          <w:szCs w:val="20"/>
        </w:rPr>
        <w:t xml:space="preserve">Reply </w:t>
      </w:r>
      <w:r w:rsidR="007C6C6B">
        <w:rPr>
          <w:rFonts w:ascii="Segoe UI" w:hAnsi="Segoe UI" w:cs="Segoe UI"/>
          <w:bCs/>
          <w:iCs/>
          <w:sz w:val="20"/>
          <w:szCs w:val="20"/>
        </w:rPr>
        <w:t>supporterà</w:t>
      </w:r>
      <w:r w:rsidR="0049235B" w:rsidRPr="00862102">
        <w:rPr>
          <w:rFonts w:ascii="Segoe UI" w:hAnsi="Segoe UI" w:cs="Segoe UI"/>
          <w:bCs/>
          <w:iCs/>
          <w:sz w:val="20"/>
          <w:szCs w:val="20"/>
        </w:rPr>
        <w:t xml:space="preserve"> </w:t>
      </w:r>
      <w:r w:rsidR="00510D5E">
        <w:rPr>
          <w:rFonts w:ascii="Segoe UI" w:hAnsi="Segoe UI" w:cs="Segoe UI"/>
          <w:bCs/>
          <w:iCs/>
          <w:sz w:val="20"/>
          <w:szCs w:val="20"/>
        </w:rPr>
        <w:t>la strategia</w:t>
      </w:r>
      <w:r w:rsidR="0049235B" w:rsidRPr="00862102">
        <w:rPr>
          <w:rFonts w:ascii="Segoe UI" w:hAnsi="Segoe UI" w:cs="Segoe UI"/>
          <w:bCs/>
          <w:iCs/>
          <w:sz w:val="20"/>
          <w:szCs w:val="20"/>
        </w:rPr>
        <w:t xml:space="preserve"> di Visa Innovation nel mercato </w:t>
      </w:r>
      <w:r w:rsidR="00BB7E44" w:rsidRPr="00862102">
        <w:rPr>
          <w:rFonts w:ascii="Segoe UI" w:hAnsi="Segoe UI" w:cs="Segoe UI"/>
          <w:bCs/>
          <w:iCs/>
          <w:sz w:val="20"/>
          <w:szCs w:val="20"/>
        </w:rPr>
        <w:t>e</w:t>
      </w:r>
      <w:r w:rsidR="0049235B" w:rsidRPr="00862102">
        <w:rPr>
          <w:rFonts w:ascii="Segoe UI" w:hAnsi="Segoe UI" w:cs="Segoe UI"/>
          <w:bCs/>
          <w:iCs/>
          <w:sz w:val="20"/>
          <w:szCs w:val="20"/>
        </w:rPr>
        <w:t>uropeo</w:t>
      </w:r>
      <w:r w:rsidR="00931FC3" w:rsidRPr="00862102">
        <w:rPr>
          <w:rFonts w:ascii="Segoe UI" w:hAnsi="Segoe UI" w:cs="Segoe UI"/>
          <w:bCs/>
          <w:iCs/>
          <w:sz w:val="20"/>
          <w:szCs w:val="20"/>
        </w:rPr>
        <w:t xml:space="preserve"> </w:t>
      </w:r>
      <w:r w:rsidR="00A939B1">
        <w:rPr>
          <w:rFonts w:ascii="Segoe UI" w:hAnsi="Segoe UI" w:cs="Segoe UI"/>
          <w:bCs/>
          <w:iCs/>
          <w:sz w:val="20"/>
          <w:szCs w:val="20"/>
        </w:rPr>
        <w:t>aiut</w:t>
      </w:r>
      <w:r w:rsidR="00931FC3" w:rsidRPr="00862102">
        <w:rPr>
          <w:rFonts w:ascii="Segoe UI" w:hAnsi="Segoe UI" w:cs="Segoe UI"/>
          <w:bCs/>
          <w:iCs/>
          <w:sz w:val="20"/>
          <w:szCs w:val="20"/>
        </w:rPr>
        <w:t xml:space="preserve">ando i </w:t>
      </w:r>
      <w:r w:rsidR="0049235B" w:rsidRPr="00862102">
        <w:rPr>
          <w:rFonts w:ascii="Segoe UI" w:hAnsi="Segoe UI" w:cs="Segoe UI"/>
          <w:bCs/>
          <w:iCs/>
          <w:sz w:val="20"/>
          <w:szCs w:val="20"/>
        </w:rPr>
        <w:t xml:space="preserve">clienti Visa </w:t>
      </w:r>
      <w:r w:rsidR="001B2DD5" w:rsidRPr="00862102">
        <w:rPr>
          <w:rFonts w:ascii="Segoe UI" w:hAnsi="Segoe UI" w:cs="Segoe UI"/>
          <w:bCs/>
          <w:iCs/>
          <w:sz w:val="20"/>
          <w:szCs w:val="20"/>
        </w:rPr>
        <w:t>nell’integrazione</w:t>
      </w:r>
      <w:r w:rsidR="0049235B" w:rsidRPr="00862102">
        <w:rPr>
          <w:rFonts w:ascii="Segoe UI" w:hAnsi="Segoe UI" w:cs="Segoe UI"/>
          <w:bCs/>
          <w:iCs/>
          <w:sz w:val="20"/>
          <w:szCs w:val="20"/>
        </w:rPr>
        <w:t xml:space="preserve"> </w:t>
      </w:r>
      <w:r w:rsidR="00163E22">
        <w:rPr>
          <w:rFonts w:ascii="Segoe UI" w:hAnsi="Segoe UI" w:cs="Segoe UI"/>
          <w:bCs/>
          <w:iCs/>
          <w:sz w:val="20"/>
          <w:szCs w:val="20"/>
        </w:rPr>
        <w:t>del</w:t>
      </w:r>
      <w:r w:rsidR="0049235B" w:rsidRPr="00862102">
        <w:rPr>
          <w:rFonts w:ascii="Segoe UI" w:hAnsi="Segoe UI" w:cs="Segoe UI"/>
          <w:bCs/>
          <w:iCs/>
          <w:sz w:val="20"/>
          <w:szCs w:val="20"/>
        </w:rPr>
        <w:t xml:space="preserve">le </w:t>
      </w:r>
      <w:r w:rsidR="00163E22">
        <w:rPr>
          <w:rFonts w:ascii="Segoe UI" w:hAnsi="Segoe UI" w:cs="Segoe UI"/>
          <w:bCs/>
          <w:iCs/>
          <w:sz w:val="20"/>
          <w:szCs w:val="20"/>
        </w:rPr>
        <w:t>soluzioni</w:t>
      </w:r>
      <w:r w:rsidR="0049235B" w:rsidRPr="00862102">
        <w:rPr>
          <w:rFonts w:ascii="Segoe UI" w:hAnsi="Segoe UI" w:cs="Segoe UI"/>
          <w:bCs/>
          <w:iCs/>
          <w:sz w:val="20"/>
          <w:szCs w:val="20"/>
        </w:rPr>
        <w:t xml:space="preserve"> API </w:t>
      </w:r>
      <w:r w:rsidR="00A939B1">
        <w:rPr>
          <w:rFonts w:ascii="Segoe UI" w:hAnsi="Segoe UI" w:cs="Segoe UI"/>
          <w:bCs/>
          <w:iCs/>
          <w:sz w:val="20"/>
          <w:szCs w:val="20"/>
        </w:rPr>
        <w:t>per</w:t>
      </w:r>
      <w:r w:rsidR="00D56827">
        <w:rPr>
          <w:rFonts w:ascii="Segoe UI" w:hAnsi="Segoe UI" w:cs="Segoe UI"/>
          <w:bCs/>
          <w:iCs/>
          <w:sz w:val="20"/>
          <w:szCs w:val="20"/>
        </w:rPr>
        <w:t xml:space="preserve"> </w:t>
      </w:r>
      <w:r w:rsidR="0049235B" w:rsidRPr="00862102">
        <w:rPr>
          <w:rFonts w:ascii="Segoe UI" w:hAnsi="Segoe UI" w:cs="Segoe UI"/>
          <w:bCs/>
          <w:iCs/>
          <w:sz w:val="20"/>
          <w:szCs w:val="20"/>
        </w:rPr>
        <w:t xml:space="preserve">raggiungere </w:t>
      </w:r>
      <w:r w:rsidR="00885265">
        <w:rPr>
          <w:rFonts w:ascii="Segoe UI" w:hAnsi="Segoe UI" w:cs="Segoe UI"/>
          <w:bCs/>
          <w:iCs/>
          <w:sz w:val="20"/>
          <w:szCs w:val="20"/>
        </w:rPr>
        <w:t xml:space="preserve">i </w:t>
      </w:r>
      <w:r w:rsidR="0049235B" w:rsidRPr="00862102">
        <w:rPr>
          <w:rFonts w:ascii="Segoe UI" w:hAnsi="Segoe UI" w:cs="Segoe UI"/>
          <w:bCs/>
          <w:iCs/>
          <w:sz w:val="20"/>
          <w:szCs w:val="20"/>
        </w:rPr>
        <w:t xml:space="preserve">loro </w:t>
      </w:r>
      <w:r w:rsidR="00885265">
        <w:rPr>
          <w:rFonts w:ascii="Segoe UI" w:hAnsi="Segoe UI" w:cs="Segoe UI"/>
          <w:bCs/>
          <w:iCs/>
          <w:sz w:val="20"/>
          <w:szCs w:val="20"/>
        </w:rPr>
        <w:t>obiettivi di</w:t>
      </w:r>
      <w:r w:rsidR="001B2DD5" w:rsidRPr="00862102">
        <w:rPr>
          <w:rFonts w:ascii="Segoe UI" w:hAnsi="Segoe UI" w:cs="Segoe UI"/>
          <w:bCs/>
          <w:iCs/>
          <w:sz w:val="20"/>
          <w:szCs w:val="20"/>
        </w:rPr>
        <w:t xml:space="preserve"> </w:t>
      </w:r>
      <w:r w:rsidR="0049235B" w:rsidRPr="00862102">
        <w:rPr>
          <w:rFonts w:ascii="Segoe UI" w:hAnsi="Segoe UI" w:cs="Segoe UI"/>
          <w:bCs/>
          <w:iCs/>
          <w:sz w:val="20"/>
          <w:szCs w:val="20"/>
        </w:rPr>
        <w:t>go-to-market.</w:t>
      </w:r>
    </w:p>
    <w:p w14:paraId="76D46B2D" w14:textId="7BC6D5BD" w:rsidR="00A939B1" w:rsidRPr="000E35A6" w:rsidRDefault="00A939B1" w:rsidP="007229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FE70F34" w14:textId="04E32640" w:rsidR="005027AF" w:rsidRPr="00862102" w:rsidRDefault="00FE634F" w:rsidP="000E3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0E35A6">
        <w:rPr>
          <w:rFonts w:ascii="Segoe UI" w:hAnsi="Segoe UI" w:cs="Segoe UI"/>
          <w:sz w:val="20"/>
          <w:szCs w:val="20"/>
        </w:rPr>
        <w:t>L’</w:t>
      </w:r>
      <w:r w:rsidR="00163E22" w:rsidRPr="000E35A6">
        <w:rPr>
          <w:rFonts w:ascii="Segoe UI" w:hAnsi="Segoe UI" w:cs="Segoe UI"/>
          <w:sz w:val="20"/>
          <w:szCs w:val="20"/>
        </w:rPr>
        <w:t>accordo</w:t>
      </w:r>
      <w:r w:rsidR="00163E22" w:rsidRPr="00E81708">
        <w:rPr>
          <w:rFonts w:ascii="Segoe UI" w:hAnsi="Segoe UI" w:cs="Segoe UI"/>
          <w:sz w:val="20"/>
          <w:szCs w:val="20"/>
        </w:rPr>
        <w:t xml:space="preserve"> è l’ultimo tassello di un </w:t>
      </w:r>
      <w:r w:rsidR="005027AF" w:rsidRPr="00E81708">
        <w:rPr>
          <w:rFonts w:ascii="Segoe UI" w:hAnsi="Segoe UI" w:cs="Segoe UI"/>
          <w:sz w:val="20"/>
          <w:szCs w:val="20"/>
        </w:rPr>
        <w:t>p</w:t>
      </w:r>
      <w:r w:rsidR="00163E22" w:rsidRPr="00E81708">
        <w:rPr>
          <w:rFonts w:ascii="Segoe UI" w:hAnsi="Segoe UI" w:cs="Segoe UI"/>
          <w:sz w:val="20"/>
          <w:szCs w:val="20"/>
        </w:rPr>
        <w:t xml:space="preserve">ercorso </w:t>
      </w:r>
      <w:r w:rsidR="005027AF" w:rsidRPr="00E81708">
        <w:rPr>
          <w:rFonts w:ascii="Segoe UI" w:hAnsi="Segoe UI" w:cs="Segoe UI"/>
          <w:sz w:val="20"/>
          <w:szCs w:val="20"/>
        </w:rPr>
        <w:t xml:space="preserve">in cui Visa è da tempo impegnata </w:t>
      </w:r>
      <w:r w:rsidR="000A325A" w:rsidRPr="00E81708">
        <w:rPr>
          <w:rFonts w:ascii="Segoe UI" w:hAnsi="Segoe UI" w:cs="Segoe UI"/>
          <w:sz w:val="20"/>
          <w:szCs w:val="20"/>
        </w:rPr>
        <w:t xml:space="preserve">con l’intento di accelerare la migrazione verso nuove esperienze di commercio digitale e supportare i consumatori che si affidano sempre più a dispositivi connessi per acquistare, pagare e ricevere pagamenti. </w:t>
      </w:r>
      <w:r w:rsidR="000A325A" w:rsidRPr="00FE634F">
        <w:rPr>
          <w:rFonts w:ascii="Segoe UI" w:hAnsi="Segoe UI" w:cs="Segoe UI"/>
          <w:sz w:val="20"/>
          <w:szCs w:val="20"/>
        </w:rPr>
        <w:t>A tale scopo, Visa ha trasformato</w:t>
      </w:r>
      <w:r w:rsidR="005027AF" w:rsidRPr="00FE634F">
        <w:rPr>
          <w:rFonts w:ascii="Segoe UI" w:hAnsi="Segoe UI" w:cs="Segoe UI"/>
          <w:sz w:val="20"/>
          <w:szCs w:val="20"/>
        </w:rPr>
        <w:t xml:space="preserve"> VisaNet, la più grande rete di pagamento retail al mondo, in una piattaforma aperta per i pagamenti e il commercio</w:t>
      </w:r>
      <w:r w:rsidR="00722972" w:rsidRPr="00FE634F">
        <w:rPr>
          <w:rFonts w:ascii="Segoe UI" w:hAnsi="Segoe UI" w:cs="Segoe UI"/>
          <w:sz w:val="20"/>
          <w:szCs w:val="20"/>
        </w:rPr>
        <w:t xml:space="preserve"> e attivato</w:t>
      </w:r>
      <w:r>
        <w:rPr>
          <w:rFonts w:ascii="Segoe UI" w:hAnsi="Segoe UI" w:cs="Segoe UI"/>
          <w:sz w:val="20"/>
          <w:szCs w:val="20"/>
        </w:rPr>
        <w:t xml:space="preserve"> per i partner </w:t>
      </w:r>
      <w:r w:rsidR="00722972" w:rsidRPr="00FE634F">
        <w:rPr>
          <w:rFonts w:ascii="Segoe UI" w:hAnsi="Segoe UI" w:cs="Segoe UI"/>
          <w:sz w:val="20"/>
          <w:szCs w:val="20"/>
        </w:rPr>
        <w:t xml:space="preserve">il programma Visa Ready, </w:t>
      </w:r>
      <w:r w:rsidR="00722972" w:rsidRPr="00E81708">
        <w:rPr>
          <w:rFonts w:ascii="Segoe UI" w:hAnsi="Segoe UI" w:cs="Segoe UI"/>
          <w:sz w:val="20"/>
          <w:szCs w:val="20"/>
        </w:rPr>
        <w:t xml:space="preserve">concepito per </w:t>
      </w:r>
      <w:r>
        <w:rPr>
          <w:bCs/>
          <w:shd w:val="clear" w:color="auto" w:fill="FFFFFF"/>
        </w:rPr>
        <w:t>supportare</w:t>
      </w:r>
      <w:r w:rsidRPr="00FE634F">
        <w:rPr>
          <w:bCs/>
          <w:shd w:val="clear" w:color="auto" w:fill="FFFFFF"/>
        </w:rPr>
        <w:t xml:space="preserve"> le soluzioni di pagamento di terze parti a raggiungere velocemente l’accettazione globale. Il programma permette agli sviluppatori di assicurare che la loro soluzione soddisfi gli standard di sicurezza e le specifiche di Visa attraverso una gamma di aree di pagamento, inclusi Pos mobile, biometria, IoT, tokenization, soluzioni per la mobilità e di business.</w:t>
      </w:r>
      <w:r w:rsidR="00696BBB">
        <w:rPr>
          <w:bCs/>
          <w:shd w:val="clear" w:color="auto" w:fill="FFFFFF"/>
        </w:rPr>
        <w:t xml:space="preserve"> </w:t>
      </w:r>
      <w:r w:rsidR="005027AF" w:rsidRPr="00862102">
        <w:rPr>
          <w:rFonts w:ascii="Segoe UI" w:hAnsi="Segoe UI" w:cs="Segoe UI"/>
          <w:sz w:val="20"/>
          <w:szCs w:val="20"/>
        </w:rPr>
        <w:t xml:space="preserve">“Come </w:t>
      </w:r>
      <w:r w:rsidR="005027AF">
        <w:rPr>
          <w:rFonts w:ascii="Segoe UI" w:hAnsi="Segoe UI" w:cs="Segoe UI"/>
          <w:sz w:val="20"/>
          <w:szCs w:val="20"/>
        </w:rPr>
        <w:t>settore,</w:t>
      </w:r>
      <w:r w:rsidR="005027AF" w:rsidRPr="00862102">
        <w:rPr>
          <w:rFonts w:ascii="Segoe UI" w:hAnsi="Segoe UI" w:cs="Segoe UI"/>
          <w:sz w:val="20"/>
          <w:szCs w:val="20"/>
        </w:rPr>
        <w:t xml:space="preserve"> abbiamo fatto passi da gigante.</w:t>
      </w:r>
      <w:r w:rsidR="001D0D75">
        <w:rPr>
          <w:rFonts w:ascii="Segoe UI" w:hAnsi="Segoe UI" w:cs="Segoe UI"/>
          <w:sz w:val="20"/>
          <w:szCs w:val="20"/>
        </w:rPr>
        <w:t xml:space="preserve"> </w:t>
      </w:r>
      <w:r w:rsidR="000A325A" w:rsidRPr="001D0D75">
        <w:rPr>
          <w:rFonts w:ascii="Segoe UI" w:hAnsi="Segoe UI" w:cs="Segoe UI"/>
          <w:sz w:val="20"/>
          <w:szCs w:val="20"/>
        </w:rPr>
        <w:t>Prima della diffusione massiva di Internet,</w:t>
      </w:r>
      <w:r w:rsidR="000A325A">
        <w:rPr>
          <w:rFonts w:ascii="Segoe UI" w:hAnsi="Segoe UI" w:cs="Segoe UI"/>
          <w:sz w:val="20"/>
          <w:szCs w:val="20"/>
        </w:rPr>
        <w:t xml:space="preserve"> </w:t>
      </w:r>
      <w:r w:rsidR="000A325A" w:rsidRPr="001D0D75">
        <w:rPr>
          <w:rFonts w:ascii="Segoe UI" w:hAnsi="Segoe UI" w:cs="Segoe UI"/>
          <w:sz w:val="20"/>
          <w:szCs w:val="20"/>
        </w:rPr>
        <w:t>il processo d’acquisto prevedeva l’ingresso in un</w:t>
      </w:r>
      <w:r w:rsidR="000A325A">
        <w:rPr>
          <w:rFonts w:ascii="Segoe UI" w:hAnsi="Segoe UI" w:cs="Segoe UI"/>
          <w:sz w:val="20"/>
          <w:szCs w:val="20"/>
        </w:rPr>
        <w:t xml:space="preserve"> </w:t>
      </w:r>
      <w:r w:rsidR="000A325A" w:rsidRPr="001D0D75">
        <w:rPr>
          <w:rFonts w:ascii="Segoe UI" w:hAnsi="Segoe UI" w:cs="Segoe UI"/>
          <w:sz w:val="20"/>
          <w:szCs w:val="20"/>
        </w:rPr>
        <w:t>negozio fisico, la scelta della merce e, infine, il pagamento</w:t>
      </w:r>
      <w:r w:rsidR="000A325A">
        <w:rPr>
          <w:rFonts w:ascii="Segoe UI" w:hAnsi="Segoe UI" w:cs="Segoe UI"/>
          <w:sz w:val="20"/>
          <w:szCs w:val="20"/>
        </w:rPr>
        <w:t xml:space="preserve"> </w:t>
      </w:r>
      <w:r w:rsidR="000A325A" w:rsidRPr="001D0D75">
        <w:rPr>
          <w:rFonts w:ascii="Segoe UI" w:hAnsi="Segoe UI" w:cs="Segoe UI"/>
          <w:sz w:val="20"/>
          <w:szCs w:val="20"/>
        </w:rPr>
        <w:t>alla cassa. L’e-commerce ha stravolto tutto: il</w:t>
      </w:r>
      <w:r w:rsidR="000A325A">
        <w:rPr>
          <w:rFonts w:ascii="Segoe UI" w:hAnsi="Segoe UI" w:cs="Segoe UI"/>
          <w:sz w:val="20"/>
          <w:szCs w:val="20"/>
        </w:rPr>
        <w:t xml:space="preserve"> </w:t>
      </w:r>
      <w:r w:rsidR="000A325A" w:rsidRPr="001D0D75">
        <w:rPr>
          <w:rFonts w:ascii="Segoe UI" w:hAnsi="Segoe UI" w:cs="Segoe UI"/>
          <w:sz w:val="20"/>
          <w:szCs w:val="20"/>
        </w:rPr>
        <w:t>negozio non ha più il monopolio della distribuzione</w:t>
      </w:r>
      <w:r w:rsidR="000A325A">
        <w:rPr>
          <w:rFonts w:ascii="Segoe UI" w:hAnsi="Segoe UI" w:cs="Segoe UI"/>
          <w:sz w:val="20"/>
          <w:szCs w:val="20"/>
        </w:rPr>
        <w:t xml:space="preserve"> </w:t>
      </w:r>
      <w:r w:rsidR="000A325A" w:rsidRPr="001D0D75">
        <w:rPr>
          <w:rFonts w:ascii="Segoe UI" w:hAnsi="Segoe UI" w:cs="Segoe UI"/>
          <w:sz w:val="20"/>
          <w:szCs w:val="20"/>
        </w:rPr>
        <w:t>dei prodotti</w:t>
      </w:r>
      <w:r w:rsidR="000A325A">
        <w:rPr>
          <w:rFonts w:ascii="Segoe UI" w:hAnsi="Segoe UI" w:cs="Segoe UI"/>
          <w:sz w:val="20"/>
          <w:szCs w:val="20"/>
        </w:rPr>
        <w:t xml:space="preserve"> e i</w:t>
      </w:r>
      <w:r w:rsidR="005027AF" w:rsidRPr="00862102">
        <w:rPr>
          <w:rFonts w:ascii="Segoe UI" w:hAnsi="Segoe UI" w:cs="Segoe UI"/>
          <w:sz w:val="20"/>
          <w:szCs w:val="20"/>
        </w:rPr>
        <w:t xml:space="preserve"> pagamenti </w:t>
      </w:r>
      <w:r w:rsidR="005027AF">
        <w:rPr>
          <w:rFonts w:ascii="Segoe UI" w:hAnsi="Segoe UI" w:cs="Segoe UI"/>
          <w:sz w:val="20"/>
          <w:szCs w:val="20"/>
        </w:rPr>
        <w:t>non sono più legati a un</w:t>
      </w:r>
      <w:r w:rsidR="005027AF" w:rsidRPr="00862102">
        <w:rPr>
          <w:rFonts w:ascii="Segoe UI" w:hAnsi="Segoe UI" w:cs="Segoe UI"/>
          <w:sz w:val="20"/>
          <w:szCs w:val="20"/>
        </w:rPr>
        <w:t xml:space="preserve"> </w:t>
      </w:r>
      <w:r w:rsidR="001D0D75">
        <w:rPr>
          <w:rFonts w:ascii="Segoe UI" w:hAnsi="Segoe UI" w:cs="Segoe UI"/>
          <w:sz w:val="20"/>
          <w:szCs w:val="20"/>
        </w:rPr>
        <w:t>luogo</w:t>
      </w:r>
      <w:r w:rsidR="005027AF" w:rsidRPr="00862102">
        <w:rPr>
          <w:rFonts w:ascii="Segoe UI" w:hAnsi="Segoe UI" w:cs="Segoe UI"/>
          <w:sz w:val="20"/>
          <w:szCs w:val="20"/>
        </w:rPr>
        <w:t xml:space="preserve"> fisic</w:t>
      </w:r>
      <w:r w:rsidR="001D0D75">
        <w:rPr>
          <w:rFonts w:ascii="Segoe UI" w:hAnsi="Segoe UI" w:cs="Segoe UI"/>
          <w:sz w:val="20"/>
          <w:szCs w:val="20"/>
        </w:rPr>
        <w:t>o</w:t>
      </w:r>
      <w:r w:rsidR="000A325A">
        <w:rPr>
          <w:rFonts w:ascii="Segoe UI" w:hAnsi="Segoe UI" w:cs="Segoe UI"/>
          <w:sz w:val="20"/>
          <w:szCs w:val="20"/>
        </w:rPr>
        <w:t>. A</w:t>
      </w:r>
      <w:r w:rsidR="005027AF" w:rsidRPr="00862102">
        <w:rPr>
          <w:rFonts w:ascii="Segoe UI" w:hAnsi="Segoe UI" w:cs="Segoe UI"/>
          <w:sz w:val="20"/>
          <w:szCs w:val="20"/>
        </w:rPr>
        <w:t xml:space="preserve"> casa, in auto e in viaggio</w:t>
      </w:r>
      <w:r w:rsidR="005027AF">
        <w:rPr>
          <w:rFonts w:ascii="Segoe UI" w:hAnsi="Segoe UI" w:cs="Segoe UI"/>
          <w:sz w:val="20"/>
          <w:szCs w:val="20"/>
        </w:rPr>
        <w:t>,</w:t>
      </w:r>
      <w:r w:rsidR="005027AF" w:rsidRPr="00862102">
        <w:rPr>
          <w:rFonts w:ascii="Segoe UI" w:hAnsi="Segoe UI" w:cs="Segoe UI"/>
          <w:sz w:val="20"/>
          <w:szCs w:val="20"/>
        </w:rPr>
        <w:t xml:space="preserve"> fare un pagamento è diventato un processo invisibile, semplice, sicuro e immediato,” </w:t>
      </w:r>
      <w:r w:rsidR="005027AF">
        <w:rPr>
          <w:rFonts w:ascii="Segoe UI" w:hAnsi="Segoe UI" w:cs="Segoe UI"/>
          <w:sz w:val="20"/>
          <w:szCs w:val="20"/>
        </w:rPr>
        <w:t>commenta</w:t>
      </w:r>
      <w:r w:rsidR="005027AF" w:rsidRPr="00862102">
        <w:rPr>
          <w:rFonts w:ascii="Segoe UI" w:hAnsi="Segoe UI" w:cs="Segoe UI"/>
          <w:sz w:val="20"/>
          <w:szCs w:val="20"/>
        </w:rPr>
        <w:t xml:space="preserve"> </w:t>
      </w:r>
      <w:r w:rsidR="006D1F37" w:rsidRPr="006D1F37">
        <w:rPr>
          <w:rFonts w:ascii="Segoe UI" w:hAnsi="Segoe UI" w:cs="Segoe UI"/>
          <w:b/>
          <w:color w:val="212121"/>
          <w:sz w:val="20"/>
          <w:szCs w:val="20"/>
          <w:shd w:val="clear" w:color="auto" w:fill="FFFFFF"/>
        </w:rPr>
        <w:t xml:space="preserve">Andrea Fiorentino, Head of Product &amp; Solutions </w:t>
      </w:r>
      <w:r w:rsidR="00DB7AC5">
        <w:rPr>
          <w:rFonts w:ascii="Segoe UI" w:hAnsi="Segoe UI" w:cs="Segoe UI"/>
          <w:b/>
          <w:sz w:val="20"/>
          <w:szCs w:val="20"/>
        </w:rPr>
        <w:t>South</w:t>
      </w:r>
      <w:r w:rsidR="00F90894">
        <w:rPr>
          <w:rFonts w:ascii="Segoe UI" w:hAnsi="Segoe UI" w:cs="Segoe UI"/>
          <w:b/>
          <w:sz w:val="20"/>
          <w:szCs w:val="20"/>
        </w:rPr>
        <w:t>ern</w:t>
      </w:r>
      <w:r w:rsidR="007411F4">
        <w:rPr>
          <w:rFonts w:ascii="Segoe UI" w:hAnsi="Segoe UI" w:cs="Segoe UI"/>
          <w:b/>
          <w:sz w:val="20"/>
          <w:szCs w:val="20"/>
        </w:rPr>
        <w:t xml:space="preserve"> </w:t>
      </w:r>
      <w:r w:rsidR="00DB7AC5">
        <w:rPr>
          <w:rFonts w:ascii="Segoe UI" w:hAnsi="Segoe UI" w:cs="Segoe UI"/>
          <w:b/>
          <w:sz w:val="20"/>
          <w:szCs w:val="20"/>
        </w:rPr>
        <w:t xml:space="preserve">Europe di </w:t>
      </w:r>
      <w:r w:rsidR="005027AF" w:rsidRPr="0072175E">
        <w:rPr>
          <w:rFonts w:ascii="Segoe UI" w:hAnsi="Segoe UI" w:cs="Segoe UI"/>
          <w:b/>
          <w:sz w:val="20"/>
          <w:szCs w:val="20"/>
        </w:rPr>
        <w:t>Visa</w:t>
      </w:r>
      <w:r w:rsidR="005027AF" w:rsidRPr="00862102">
        <w:rPr>
          <w:rFonts w:ascii="Segoe UI" w:hAnsi="Segoe UI" w:cs="Segoe UI"/>
          <w:sz w:val="20"/>
          <w:szCs w:val="20"/>
        </w:rPr>
        <w:t>. “</w:t>
      </w:r>
      <w:r w:rsidR="00FE0A70" w:rsidRPr="00541B71">
        <w:rPr>
          <w:rFonts w:ascii="Segoe UI" w:hAnsi="Segoe UI" w:cs="Segoe UI"/>
          <w:sz w:val="20"/>
          <w:szCs w:val="20"/>
        </w:rPr>
        <w:t xml:space="preserve">La missione di Visa è assicurare che ogni dispositivo, elettrodomestico o apparecchio connesso a Internet possa diventare un luogo di commercio sicuro, ma è la collaborazione, il </w:t>
      </w:r>
      <w:r w:rsidR="00FE0A70" w:rsidRPr="00862102">
        <w:rPr>
          <w:rFonts w:ascii="Segoe UI" w:hAnsi="Segoe UI" w:cs="Segoe UI"/>
          <w:sz w:val="20"/>
          <w:szCs w:val="20"/>
        </w:rPr>
        <w:t xml:space="preserve">co-sviluppo e un modo semplice e veloce per </w:t>
      </w:r>
      <w:r w:rsidR="00FE0A70">
        <w:rPr>
          <w:rFonts w:ascii="Segoe UI" w:hAnsi="Segoe UI" w:cs="Segoe UI"/>
          <w:sz w:val="20"/>
          <w:szCs w:val="20"/>
        </w:rPr>
        <w:t xml:space="preserve">agevolare </w:t>
      </w:r>
      <w:r w:rsidR="00FE0A70" w:rsidRPr="00862102">
        <w:rPr>
          <w:rFonts w:ascii="Segoe UI" w:hAnsi="Segoe UI" w:cs="Segoe UI"/>
          <w:sz w:val="20"/>
          <w:szCs w:val="20"/>
        </w:rPr>
        <w:t xml:space="preserve">la partecipazione di nuovi stakeholder </w:t>
      </w:r>
      <w:r w:rsidR="00541B71">
        <w:rPr>
          <w:rFonts w:ascii="Segoe UI" w:hAnsi="Segoe UI" w:cs="Segoe UI"/>
          <w:sz w:val="20"/>
          <w:szCs w:val="20"/>
        </w:rPr>
        <w:t xml:space="preserve">che potrà contribuire in modo determinante </w:t>
      </w:r>
      <w:r w:rsidR="00FE0A70">
        <w:rPr>
          <w:rFonts w:ascii="Segoe UI" w:hAnsi="Segoe UI" w:cs="Segoe UI"/>
          <w:sz w:val="20"/>
          <w:szCs w:val="20"/>
        </w:rPr>
        <w:t>all’evoluzione</w:t>
      </w:r>
      <w:r w:rsidR="00FE0A70" w:rsidRPr="00862102">
        <w:rPr>
          <w:rFonts w:ascii="Segoe UI" w:hAnsi="Segoe UI" w:cs="Segoe UI"/>
          <w:sz w:val="20"/>
          <w:szCs w:val="20"/>
        </w:rPr>
        <w:t xml:space="preserve"> dei pagamenti.</w:t>
      </w:r>
      <w:r w:rsidR="005027AF">
        <w:rPr>
          <w:rFonts w:ascii="Segoe UI" w:hAnsi="Segoe UI" w:cs="Segoe UI"/>
          <w:sz w:val="20"/>
          <w:szCs w:val="20"/>
        </w:rPr>
        <w:t>”</w:t>
      </w:r>
    </w:p>
    <w:p w14:paraId="3E3F16C2" w14:textId="58190D31" w:rsidR="005027AF" w:rsidRPr="00927A49" w:rsidRDefault="005027AF" w:rsidP="005027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558EB4B" w14:textId="115F26AB" w:rsidR="005027AF" w:rsidRPr="00862102" w:rsidRDefault="004165BD" w:rsidP="005027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Collaborazione</w:t>
      </w:r>
      <w:r w:rsidR="009F2AB7">
        <w:rPr>
          <w:rFonts w:ascii="Segoe UI" w:hAnsi="Segoe UI" w:cs="Segoe UI"/>
          <w:b/>
          <w:sz w:val="20"/>
          <w:szCs w:val="20"/>
        </w:rPr>
        <w:t xml:space="preserve"> e co-sviluppo</w:t>
      </w:r>
    </w:p>
    <w:p w14:paraId="3EA4B40D" w14:textId="5CF94296" w:rsidR="005027AF" w:rsidRDefault="005027AF" w:rsidP="00541B71">
      <w:pPr>
        <w:spacing w:beforeLines="60" w:before="144"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62102">
        <w:rPr>
          <w:rFonts w:ascii="Segoe UI" w:hAnsi="Segoe UI" w:cs="Segoe UI"/>
          <w:sz w:val="20"/>
          <w:szCs w:val="20"/>
        </w:rPr>
        <w:t xml:space="preserve">L'open banking e la normativa sulla protezione dei dati in Europa </w:t>
      </w:r>
      <w:r w:rsidR="00541B71">
        <w:rPr>
          <w:rFonts w:ascii="Segoe UI" w:hAnsi="Segoe UI" w:cs="Segoe UI"/>
          <w:sz w:val="20"/>
          <w:szCs w:val="20"/>
        </w:rPr>
        <w:t>stanno facendo da volano al</w:t>
      </w:r>
      <w:r w:rsidRPr="00862102">
        <w:rPr>
          <w:rFonts w:ascii="Segoe UI" w:hAnsi="Segoe UI" w:cs="Segoe UI"/>
          <w:sz w:val="20"/>
          <w:szCs w:val="20"/>
        </w:rPr>
        <w:t xml:space="preserve">la creazione di nuove esperienze di consumo che mettono </w:t>
      </w:r>
      <w:r>
        <w:rPr>
          <w:rFonts w:ascii="Segoe UI" w:hAnsi="Segoe UI" w:cs="Segoe UI"/>
          <w:sz w:val="20"/>
          <w:szCs w:val="20"/>
        </w:rPr>
        <w:t xml:space="preserve">gli utenti </w:t>
      </w:r>
      <w:r w:rsidRPr="00862102">
        <w:rPr>
          <w:rFonts w:ascii="Segoe UI" w:hAnsi="Segoe UI" w:cs="Segoe UI"/>
          <w:sz w:val="20"/>
          <w:szCs w:val="20"/>
        </w:rPr>
        <w:t>al centro</w:t>
      </w:r>
      <w:r>
        <w:rPr>
          <w:rFonts w:ascii="Segoe UI" w:hAnsi="Segoe UI" w:cs="Segoe UI"/>
          <w:sz w:val="20"/>
          <w:szCs w:val="20"/>
        </w:rPr>
        <w:t xml:space="preserve"> e il controllo nelle loro mani. </w:t>
      </w:r>
      <w:r w:rsidR="00541B71">
        <w:rPr>
          <w:rFonts w:ascii="Segoe UI" w:hAnsi="Segoe UI" w:cs="Segoe UI"/>
          <w:sz w:val="20"/>
          <w:szCs w:val="20"/>
        </w:rPr>
        <w:t>Attraverso la collaborazione</w:t>
      </w:r>
      <w:r w:rsidR="00541B71" w:rsidRPr="00862102">
        <w:rPr>
          <w:rFonts w:ascii="Segoe UI" w:hAnsi="Segoe UI" w:cs="Segoe UI"/>
          <w:sz w:val="20"/>
          <w:szCs w:val="20"/>
        </w:rPr>
        <w:t xml:space="preserve"> con startup del settore Fintech, aziende tecnologiche, commercianti, istituzioni finanziarie e reti di pagamento globali</w:t>
      </w:r>
      <w:r w:rsidR="00541B71">
        <w:rPr>
          <w:rFonts w:ascii="Segoe UI" w:hAnsi="Segoe UI" w:cs="Segoe UI"/>
          <w:sz w:val="20"/>
          <w:szCs w:val="20"/>
        </w:rPr>
        <w:t>, V</w:t>
      </w:r>
      <w:r w:rsidRPr="00862102">
        <w:rPr>
          <w:rFonts w:ascii="Segoe UI" w:hAnsi="Segoe UI" w:cs="Segoe UI"/>
          <w:sz w:val="20"/>
          <w:szCs w:val="20"/>
        </w:rPr>
        <w:t xml:space="preserve">isa lavora per sviluppare nuove funzionalità e </w:t>
      </w:r>
      <w:r w:rsidR="007C150C">
        <w:rPr>
          <w:rFonts w:ascii="Segoe UI" w:hAnsi="Segoe UI" w:cs="Segoe UI"/>
          <w:sz w:val="20"/>
          <w:szCs w:val="20"/>
        </w:rPr>
        <w:t xml:space="preserve">nuovi </w:t>
      </w:r>
      <w:r w:rsidRPr="00862102">
        <w:rPr>
          <w:rFonts w:ascii="Segoe UI" w:hAnsi="Segoe UI" w:cs="Segoe UI"/>
          <w:sz w:val="20"/>
          <w:szCs w:val="20"/>
        </w:rPr>
        <w:t>servizi di pagamento per soddisfare la crescente domanda di pagamenti digitali semplici, sicuri e immediati</w:t>
      </w:r>
      <w:r w:rsidR="00541B71">
        <w:rPr>
          <w:rFonts w:ascii="Segoe UI" w:hAnsi="Segoe UI" w:cs="Segoe UI"/>
          <w:sz w:val="20"/>
          <w:szCs w:val="20"/>
        </w:rPr>
        <w:t>.</w:t>
      </w:r>
    </w:p>
    <w:p w14:paraId="4F9C29D1" w14:textId="1EA97A4E" w:rsidR="005027AF" w:rsidRPr="0049235B" w:rsidRDefault="005027AF" w:rsidP="005027AF">
      <w:pPr>
        <w:spacing w:beforeLines="60" w:before="144"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62102">
        <w:rPr>
          <w:rFonts w:ascii="Segoe UI" w:hAnsi="Segoe UI" w:cs="Segoe UI"/>
          <w:bCs/>
          <w:iCs/>
          <w:sz w:val="20"/>
          <w:szCs w:val="20"/>
        </w:rPr>
        <w:lastRenderedPageBreak/>
        <w:t>“</w:t>
      </w:r>
      <w:r w:rsidR="007C150C">
        <w:rPr>
          <w:rFonts w:ascii="Segoe UI" w:hAnsi="Segoe UI" w:cs="Segoe UI"/>
          <w:bCs/>
          <w:iCs/>
          <w:sz w:val="20"/>
          <w:szCs w:val="20"/>
        </w:rPr>
        <w:t xml:space="preserve">La nostra </w:t>
      </w:r>
      <w:r w:rsidR="009F2AB7">
        <w:rPr>
          <w:rFonts w:ascii="Segoe UI" w:hAnsi="Segoe UI" w:cs="Segoe UI"/>
          <w:bCs/>
          <w:iCs/>
          <w:sz w:val="20"/>
          <w:szCs w:val="20"/>
        </w:rPr>
        <w:t xml:space="preserve">visione </w:t>
      </w:r>
      <w:r w:rsidR="006D1F37">
        <w:rPr>
          <w:rFonts w:ascii="Segoe UI" w:hAnsi="Segoe UI" w:cs="Segoe UI"/>
          <w:bCs/>
          <w:iCs/>
          <w:sz w:val="20"/>
          <w:szCs w:val="20"/>
        </w:rPr>
        <w:t xml:space="preserve">– </w:t>
      </w:r>
      <w:r w:rsidR="006D1F37" w:rsidRPr="006D1F37">
        <w:rPr>
          <w:rFonts w:ascii="Segoe UI" w:hAnsi="Segoe UI" w:cs="Segoe UI"/>
          <w:b/>
          <w:bCs/>
          <w:iCs/>
          <w:sz w:val="20"/>
          <w:szCs w:val="20"/>
        </w:rPr>
        <w:t>conclude Fiorentino</w:t>
      </w:r>
      <w:r w:rsidR="006D1F37">
        <w:rPr>
          <w:rFonts w:ascii="Segoe UI" w:hAnsi="Segoe UI" w:cs="Segoe UI"/>
          <w:bCs/>
          <w:iCs/>
          <w:sz w:val="20"/>
          <w:szCs w:val="20"/>
        </w:rPr>
        <w:t xml:space="preserve"> - </w:t>
      </w:r>
      <w:r w:rsidR="009F2AB7">
        <w:rPr>
          <w:rFonts w:ascii="Segoe UI" w:hAnsi="Segoe UI" w:cs="Segoe UI"/>
          <w:bCs/>
          <w:iCs/>
          <w:sz w:val="20"/>
          <w:szCs w:val="20"/>
        </w:rPr>
        <w:t xml:space="preserve">è un marketplace aperto </w:t>
      </w:r>
      <w:r w:rsidR="007C150C" w:rsidRPr="00862102">
        <w:rPr>
          <w:rFonts w:ascii="Segoe UI" w:hAnsi="Segoe UI" w:cs="Segoe UI"/>
          <w:bCs/>
          <w:iCs/>
          <w:sz w:val="20"/>
          <w:szCs w:val="20"/>
        </w:rPr>
        <w:t>in cui gli sviluppatori poss</w:t>
      </w:r>
      <w:r w:rsidR="007C150C">
        <w:rPr>
          <w:rFonts w:ascii="Segoe UI" w:hAnsi="Segoe UI" w:cs="Segoe UI"/>
          <w:bCs/>
          <w:iCs/>
          <w:sz w:val="20"/>
          <w:szCs w:val="20"/>
        </w:rPr>
        <w:t>o</w:t>
      </w:r>
      <w:r w:rsidR="007C150C" w:rsidRPr="00862102">
        <w:rPr>
          <w:rFonts w:ascii="Segoe UI" w:hAnsi="Segoe UI" w:cs="Segoe UI"/>
          <w:bCs/>
          <w:iCs/>
          <w:sz w:val="20"/>
          <w:szCs w:val="20"/>
        </w:rPr>
        <w:t xml:space="preserve">no </w:t>
      </w:r>
      <w:r w:rsidR="007C150C">
        <w:rPr>
          <w:rFonts w:ascii="Segoe UI" w:hAnsi="Segoe UI" w:cs="Segoe UI"/>
          <w:bCs/>
          <w:iCs/>
          <w:sz w:val="20"/>
          <w:szCs w:val="20"/>
        </w:rPr>
        <w:t>collaborare e co-sviluppare, rilasciando per esempio</w:t>
      </w:r>
      <w:r w:rsidR="007C150C" w:rsidRPr="00862102">
        <w:rPr>
          <w:rFonts w:ascii="Segoe UI" w:hAnsi="Segoe UI" w:cs="Segoe UI"/>
          <w:bCs/>
          <w:iCs/>
          <w:sz w:val="20"/>
          <w:szCs w:val="20"/>
        </w:rPr>
        <w:t xml:space="preserve"> la propria applicazione per pagamenti e digital commerce, scarica</w:t>
      </w:r>
      <w:r w:rsidR="007C150C">
        <w:rPr>
          <w:rFonts w:ascii="Segoe UI" w:hAnsi="Segoe UI" w:cs="Segoe UI"/>
          <w:bCs/>
          <w:iCs/>
          <w:sz w:val="20"/>
          <w:szCs w:val="20"/>
        </w:rPr>
        <w:t>ndo</w:t>
      </w:r>
      <w:r w:rsidR="007C150C" w:rsidRPr="00862102">
        <w:rPr>
          <w:rFonts w:ascii="Segoe UI" w:hAnsi="Segoe UI" w:cs="Segoe UI"/>
          <w:bCs/>
          <w:iCs/>
          <w:sz w:val="20"/>
          <w:szCs w:val="20"/>
        </w:rPr>
        <w:t xml:space="preserve"> </w:t>
      </w:r>
      <w:r w:rsidR="007C150C">
        <w:rPr>
          <w:rFonts w:ascii="Segoe UI" w:hAnsi="Segoe UI" w:cs="Segoe UI"/>
          <w:bCs/>
          <w:iCs/>
          <w:sz w:val="20"/>
          <w:szCs w:val="20"/>
        </w:rPr>
        <w:t>le soluzioni sviluppa</w:t>
      </w:r>
      <w:r w:rsidR="007C150C" w:rsidRPr="00862102">
        <w:rPr>
          <w:rFonts w:ascii="Segoe UI" w:hAnsi="Segoe UI" w:cs="Segoe UI"/>
          <w:bCs/>
          <w:iCs/>
          <w:sz w:val="20"/>
          <w:szCs w:val="20"/>
        </w:rPr>
        <w:t>t</w:t>
      </w:r>
      <w:r w:rsidR="007C150C">
        <w:rPr>
          <w:rFonts w:ascii="Segoe UI" w:hAnsi="Segoe UI" w:cs="Segoe UI"/>
          <w:bCs/>
          <w:iCs/>
          <w:sz w:val="20"/>
          <w:szCs w:val="20"/>
        </w:rPr>
        <w:t>e</w:t>
      </w:r>
      <w:r w:rsidR="007C150C" w:rsidRPr="00862102">
        <w:rPr>
          <w:rFonts w:ascii="Segoe UI" w:hAnsi="Segoe UI" w:cs="Segoe UI"/>
          <w:bCs/>
          <w:iCs/>
          <w:sz w:val="20"/>
          <w:szCs w:val="20"/>
        </w:rPr>
        <w:t xml:space="preserve"> da altri e collabora</w:t>
      </w:r>
      <w:r w:rsidR="007C150C">
        <w:rPr>
          <w:rFonts w:ascii="Segoe UI" w:hAnsi="Segoe UI" w:cs="Segoe UI"/>
          <w:bCs/>
          <w:iCs/>
          <w:sz w:val="20"/>
          <w:szCs w:val="20"/>
        </w:rPr>
        <w:t>ndo</w:t>
      </w:r>
      <w:r w:rsidR="007C150C" w:rsidRPr="00862102">
        <w:rPr>
          <w:rFonts w:ascii="Segoe UI" w:hAnsi="Segoe UI" w:cs="Segoe UI"/>
          <w:bCs/>
          <w:iCs/>
          <w:sz w:val="20"/>
          <w:szCs w:val="20"/>
        </w:rPr>
        <w:t xml:space="preserve"> con istituzioni finanziarie e commercianti per </w:t>
      </w:r>
      <w:r w:rsidR="007C150C">
        <w:rPr>
          <w:rFonts w:ascii="Segoe UI" w:hAnsi="Segoe UI" w:cs="Segoe UI"/>
          <w:bCs/>
          <w:iCs/>
          <w:sz w:val="20"/>
          <w:szCs w:val="20"/>
        </w:rPr>
        <w:t>sviluppare</w:t>
      </w:r>
      <w:r w:rsidR="007C150C" w:rsidRPr="00862102">
        <w:rPr>
          <w:rFonts w:ascii="Segoe UI" w:hAnsi="Segoe UI" w:cs="Segoe UI"/>
          <w:bCs/>
          <w:iCs/>
          <w:sz w:val="20"/>
          <w:szCs w:val="20"/>
        </w:rPr>
        <w:t xml:space="preserve"> </w:t>
      </w:r>
      <w:r w:rsidR="007C150C">
        <w:rPr>
          <w:rFonts w:ascii="Segoe UI" w:hAnsi="Segoe UI" w:cs="Segoe UI"/>
          <w:bCs/>
          <w:iCs/>
          <w:sz w:val="20"/>
          <w:szCs w:val="20"/>
        </w:rPr>
        <w:t xml:space="preserve">nuove </w:t>
      </w:r>
      <w:r w:rsidR="007C150C" w:rsidRPr="00862102">
        <w:rPr>
          <w:rFonts w:ascii="Segoe UI" w:hAnsi="Segoe UI" w:cs="Segoe UI"/>
          <w:bCs/>
          <w:iCs/>
          <w:sz w:val="20"/>
          <w:szCs w:val="20"/>
        </w:rPr>
        <w:t xml:space="preserve">soluzioni </w:t>
      </w:r>
      <w:r w:rsidR="007C150C">
        <w:rPr>
          <w:rFonts w:ascii="Segoe UI" w:hAnsi="Segoe UI" w:cs="Segoe UI"/>
          <w:bCs/>
          <w:iCs/>
          <w:sz w:val="20"/>
          <w:szCs w:val="20"/>
        </w:rPr>
        <w:t>in linea con le esigenze di</w:t>
      </w:r>
      <w:r w:rsidR="007C150C" w:rsidRPr="00862102">
        <w:rPr>
          <w:rFonts w:ascii="Segoe UI" w:hAnsi="Segoe UI" w:cs="Segoe UI"/>
          <w:bCs/>
          <w:iCs/>
          <w:sz w:val="20"/>
          <w:szCs w:val="20"/>
        </w:rPr>
        <w:t xml:space="preserve"> mercato</w:t>
      </w:r>
      <w:r w:rsidR="007C150C">
        <w:rPr>
          <w:rFonts w:ascii="Segoe UI" w:hAnsi="Segoe UI" w:cs="Segoe UI"/>
          <w:bCs/>
          <w:iCs/>
          <w:sz w:val="20"/>
          <w:szCs w:val="20"/>
        </w:rPr>
        <w:t xml:space="preserve">. </w:t>
      </w:r>
      <w:r w:rsidR="009F2AB7">
        <w:rPr>
          <w:rFonts w:ascii="Segoe UI" w:hAnsi="Segoe UI" w:cs="Segoe UI"/>
          <w:bCs/>
          <w:iCs/>
          <w:sz w:val="20"/>
          <w:szCs w:val="20"/>
        </w:rPr>
        <w:t>Come dimostrato dal fatto che, n</w:t>
      </w:r>
      <w:r>
        <w:rPr>
          <w:rFonts w:ascii="Segoe UI" w:hAnsi="Segoe UI" w:cs="Segoe UI"/>
          <w:bCs/>
          <w:iCs/>
          <w:sz w:val="20"/>
          <w:szCs w:val="20"/>
        </w:rPr>
        <w:t>egli</w:t>
      </w:r>
      <w:r w:rsidRPr="0049235B">
        <w:rPr>
          <w:rFonts w:ascii="Segoe UI" w:hAnsi="Segoe UI" w:cs="Segoe UI"/>
          <w:bCs/>
          <w:iCs/>
          <w:sz w:val="20"/>
          <w:szCs w:val="20"/>
        </w:rPr>
        <w:t xml:space="preserve"> ultimi diciotto mesi, Visa Developer Platform, il gateway API globale</w:t>
      </w:r>
      <w:r w:rsidRPr="00862102">
        <w:rPr>
          <w:rFonts w:ascii="Segoe UI" w:hAnsi="Segoe UI" w:cs="Segoe UI"/>
          <w:bCs/>
          <w:iCs/>
          <w:sz w:val="20"/>
          <w:szCs w:val="20"/>
        </w:rPr>
        <w:t xml:space="preserve"> di Visa</w:t>
      </w:r>
      <w:r w:rsidRPr="0049235B">
        <w:rPr>
          <w:rFonts w:ascii="Segoe UI" w:hAnsi="Segoe UI" w:cs="Segoe UI"/>
          <w:bCs/>
          <w:iCs/>
          <w:sz w:val="20"/>
          <w:szCs w:val="20"/>
        </w:rPr>
        <w:t xml:space="preserve">, </w:t>
      </w:r>
      <w:r>
        <w:rPr>
          <w:rFonts w:ascii="Segoe UI" w:hAnsi="Segoe UI" w:cs="Segoe UI"/>
          <w:bCs/>
          <w:iCs/>
          <w:sz w:val="20"/>
          <w:szCs w:val="20"/>
        </w:rPr>
        <w:t>ha dimostrato di</w:t>
      </w:r>
      <w:r w:rsidRPr="0049235B">
        <w:rPr>
          <w:rFonts w:ascii="Segoe UI" w:hAnsi="Segoe UI" w:cs="Segoe UI"/>
          <w:bCs/>
          <w:iCs/>
          <w:sz w:val="20"/>
          <w:szCs w:val="20"/>
        </w:rPr>
        <w:t xml:space="preserve"> essere </w:t>
      </w:r>
      <w:r w:rsidRPr="00862102">
        <w:rPr>
          <w:rFonts w:ascii="Segoe UI" w:hAnsi="Segoe UI" w:cs="Segoe UI"/>
          <w:bCs/>
          <w:iCs/>
          <w:sz w:val="20"/>
          <w:szCs w:val="20"/>
        </w:rPr>
        <w:t>estremamente</w:t>
      </w:r>
      <w:r w:rsidRPr="0049235B">
        <w:rPr>
          <w:rFonts w:ascii="Segoe UI" w:hAnsi="Segoe UI" w:cs="Segoe UI"/>
          <w:bCs/>
          <w:iCs/>
          <w:sz w:val="20"/>
          <w:szCs w:val="20"/>
        </w:rPr>
        <w:t xml:space="preserve"> popolare tra i nostri client</w:t>
      </w:r>
      <w:r w:rsidR="00541B71">
        <w:rPr>
          <w:rFonts w:ascii="Segoe UI" w:hAnsi="Segoe UI" w:cs="Segoe UI"/>
          <w:bCs/>
          <w:iCs/>
          <w:sz w:val="20"/>
          <w:szCs w:val="20"/>
        </w:rPr>
        <w:t>i</w:t>
      </w:r>
      <w:r w:rsidRPr="00862102">
        <w:rPr>
          <w:rFonts w:ascii="Segoe UI" w:hAnsi="Segoe UI" w:cs="Segoe UI"/>
          <w:bCs/>
          <w:iCs/>
          <w:sz w:val="20"/>
          <w:szCs w:val="20"/>
        </w:rPr>
        <w:t>.”</w:t>
      </w:r>
    </w:p>
    <w:p w14:paraId="2BAA308A" w14:textId="77777777" w:rsidR="009F2AB7" w:rsidRDefault="00CC110F" w:rsidP="00A939B1">
      <w:pPr>
        <w:pStyle w:val="Paragrafoelenco"/>
        <w:tabs>
          <w:tab w:val="left" w:pos="3945"/>
        </w:tabs>
        <w:spacing w:after="0" w:line="240" w:lineRule="auto"/>
        <w:rPr>
          <w:rFonts w:ascii="Segoe UI" w:hAnsi="Segoe UI" w:cs="Segoe UI"/>
          <w:lang w:val="it-IT"/>
        </w:rPr>
      </w:pPr>
      <w:r w:rsidRPr="0091151A">
        <w:rPr>
          <w:rFonts w:ascii="Segoe UI" w:hAnsi="Segoe UI" w:cs="Segoe UI"/>
          <w:lang w:val="it-IT"/>
        </w:rPr>
        <w:tab/>
      </w:r>
    </w:p>
    <w:p w14:paraId="56FEF6E4" w14:textId="29473432" w:rsidR="00CC110F" w:rsidRPr="0091151A" w:rsidRDefault="00CC110F" w:rsidP="009F2AB7">
      <w:pPr>
        <w:pStyle w:val="Paragrafoelenco"/>
        <w:tabs>
          <w:tab w:val="left" w:pos="3945"/>
        </w:tabs>
        <w:spacing w:after="0" w:line="240" w:lineRule="auto"/>
        <w:jc w:val="center"/>
        <w:rPr>
          <w:rFonts w:ascii="Segoe UI" w:eastAsia="Times New Roman" w:hAnsi="Segoe UI" w:cs="Segoe UI"/>
          <w:bCs/>
          <w:lang w:val="it-IT"/>
        </w:rPr>
      </w:pPr>
      <w:r w:rsidRPr="0091151A">
        <w:rPr>
          <w:rFonts w:ascii="Segoe UI" w:eastAsia="Times New Roman" w:hAnsi="Segoe UI" w:cs="Segoe UI"/>
          <w:bCs/>
          <w:lang w:val="it-IT"/>
        </w:rPr>
        <w:t>###</w:t>
      </w:r>
    </w:p>
    <w:p w14:paraId="0E52654B" w14:textId="77777777" w:rsidR="00CC110F" w:rsidRDefault="00CC110F" w:rsidP="00A939B1">
      <w:pPr>
        <w:spacing w:after="0" w:line="240" w:lineRule="auto"/>
        <w:rPr>
          <w:rFonts w:ascii="Segoe UI" w:eastAsia="Times New Roman" w:hAnsi="Segoe UI" w:cs="Segoe UI"/>
          <w:b/>
        </w:rPr>
      </w:pPr>
    </w:p>
    <w:p w14:paraId="4B63E165" w14:textId="77777777" w:rsidR="009F2AB7" w:rsidRDefault="009F2AB7" w:rsidP="00A939B1">
      <w:pPr>
        <w:spacing w:after="0" w:line="240" w:lineRule="auto"/>
        <w:jc w:val="both"/>
        <w:rPr>
          <w:rFonts w:ascii="Segoe UI" w:hAnsi="Segoe UI" w:cs="Segoe UI"/>
          <w:b/>
          <w:color w:val="212121"/>
          <w:sz w:val="20"/>
          <w:szCs w:val="20"/>
          <w:shd w:val="clear" w:color="auto" w:fill="FFFFFF"/>
        </w:rPr>
      </w:pPr>
    </w:p>
    <w:p w14:paraId="0A04A745" w14:textId="24CBB9A3" w:rsidR="00214928" w:rsidRPr="004C0F20" w:rsidRDefault="00214928" w:rsidP="00A939B1">
      <w:pPr>
        <w:spacing w:after="0" w:line="240" w:lineRule="auto"/>
        <w:jc w:val="both"/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 w:rsidRPr="004C0F20">
        <w:rPr>
          <w:rFonts w:ascii="Segoe UI" w:hAnsi="Segoe UI" w:cs="Segoe UI"/>
          <w:b/>
          <w:color w:val="212121"/>
          <w:sz w:val="20"/>
          <w:szCs w:val="20"/>
          <w:shd w:val="clear" w:color="auto" w:fill="FFFFFF"/>
        </w:rPr>
        <w:t>Visa</w:t>
      </w:r>
      <w:r w:rsidRPr="004C0F20">
        <w:rPr>
          <w:rFonts w:ascii="Segoe UI" w:hAnsi="Segoe UI" w:cs="Segoe UI"/>
          <w:b/>
          <w:color w:val="212121"/>
          <w:sz w:val="20"/>
          <w:szCs w:val="20"/>
          <w:shd w:val="clear" w:color="auto" w:fill="FFFFFF"/>
        </w:rPr>
        <w:br/>
      </w:r>
      <w:r w:rsidRPr="004C0F20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Visa Inc.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VisaNet, fornisce pagamenti sicuri e affidabili in tutto il mondo ed è in grado di gestire oltre 65.000 messaggi di transazione al secondo. L'attenzione incessante dell'azienda verso l'innovazione è un catalizzatore per la rapida crescita del commercio connesso su qualsiasi tipo di device e una forza trainante dietro il sogno di un futuro senza contanti per tutti, ovunque. Mentre il mondo si muove dall'analogico al digitale, Visa sta dedicando il brand, i prodotti, le persone, la rete e le dimensioni per rimodellare il futuro del commercio. </w:t>
      </w:r>
      <w:r w:rsidR="00444B13" w:rsidRPr="004C0F20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Per maggiori informazioni, visita (</w:t>
      </w:r>
      <w:hyperlink r:id="rId8" w:history="1">
        <w:r w:rsidR="00444B13" w:rsidRPr="004C0F20">
          <w:rPr>
            <w:rStyle w:val="Collegamentoipertestuale"/>
            <w:rFonts w:ascii="Segoe UI" w:hAnsi="Segoe UI" w:cs="Segoe UI"/>
            <w:sz w:val="20"/>
            <w:szCs w:val="20"/>
            <w:shd w:val="clear" w:color="auto" w:fill="FFFFFF"/>
          </w:rPr>
          <w:t>http://www.visaeurope.com</w:t>
        </w:r>
      </w:hyperlink>
      <w:r w:rsidR="00444B13" w:rsidRPr="004C0F20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), il blog Visa Vision (</w:t>
      </w:r>
      <w:hyperlink r:id="rId9" w:history="1">
        <w:r w:rsidR="00444B13" w:rsidRPr="004C0F20">
          <w:rPr>
            <w:rStyle w:val="Collegamentoipertestuale"/>
            <w:rFonts w:ascii="Segoe UI" w:hAnsi="Segoe UI" w:cs="Segoe UI"/>
            <w:sz w:val="20"/>
            <w:szCs w:val="20"/>
            <w:shd w:val="clear" w:color="auto" w:fill="FFFFFF"/>
          </w:rPr>
          <w:t>vision.visaeurope.com</w:t>
        </w:r>
      </w:hyperlink>
      <w:r w:rsidR="00444B13" w:rsidRPr="004C0F20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)</w:t>
      </w:r>
      <w:r w:rsidR="00CC110F" w:rsidRPr="004C0F20">
        <w:rPr>
          <w:rFonts w:ascii="Segoe UI" w:hAnsi="Segoe UI" w:cs="Segoe UI"/>
          <w:sz w:val="20"/>
          <w:szCs w:val="20"/>
        </w:rPr>
        <w:t xml:space="preserve"> e</w:t>
      </w:r>
      <w:r w:rsidR="00CC110F" w:rsidRPr="004C0F20">
        <w:rPr>
          <w:sz w:val="20"/>
          <w:szCs w:val="20"/>
        </w:rPr>
        <w:t xml:space="preserve"> </w:t>
      </w:r>
      <w:r w:rsidR="00CC110F" w:rsidRPr="0019338B">
        <w:rPr>
          <w:rStyle w:val="Collegamentoipertestuale"/>
          <w:rFonts w:ascii="Segoe UI" w:hAnsi="Segoe UI" w:cs="Segoe UI"/>
          <w:bCs/>
          <w:sz w:val="20"/>
          <w:szCs w:val="20"/>
        </w:rPr>
        <w:t>@</w:t>
      </w:r>
      <w:proofErr w:type="spellStart"/>
      <w:r w:rsidR="0019338B" w:rsidRPr="0019338B">
        <w:rPr>
          <w:rStyle w:val="Collegamentoipertestuale"/>
          <w:rFonts w:ascii="Segoe UI" w:hAnsi="Segoe UI" w:cs="Segoe UI"/>
          <w:bCs/>
          <w:sz w:val="20"/>
          <w:szCs w:val="20"/>
        </w:rPr>
        <w:t>V</w:t>
      </w:r>
      <w:r w:rsidR="0019338B">
        <w:rPr>
          <w:rStyle w:val="Collegamentoipertestuale"/>
          <w:rFonts w:ascii="Segoe UI" w:hAnsi="Segoe UI" w:cs="Segoe UI"/>
          <w:bCs/>
          <w:sz w:val="20"/>
          <w:szCs w:val="20"/>
        </w:rPr>
        <w:t>isa_IT</w:t>
      </w:r>
      <w:proofErr w:type="spellEnd"/>
      <w:r w:rsidR="00CC110F" w:rsidRPr="004C0F20">
        <w:rPr>
          <w:sz w:val="20"/>
          <w:szCs w:val="20"/>
        </w:rPr>
        <w:t>.</w:t>
      </w:r>
    </w:p>
    <w:p w14:paraId="6F91BE4E" w14:textId="77777777" w:rsidR="00214928" w:rsidRPr="004E4FCB" w:rsidRDefault="00214928" w:rsidP="00A939B1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584C6C04" w14:textId="06D8C8C6" w:rsidR="00A54154" w:rsidRDefault="00A54154" w:rsidP="00A939B1">
      <w:pPr>
        <w:spacing w:after="0" w:line="240" w:lineRule="auto"/>
        <w:jc w:val="both"/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</w:p>
    <w:p w14:paraId="459AF5F2" w14:textId="3F9CF0D1" w:rsidR="00A54154" w:rsidRDefault="00A54154" w:rsidP="00A939B1">
      <w:pPr>
        <w:spacing w:after="0" w:line="240" w:lineRule="auto"/>
        <w:jc w:val="both"/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</w:p>
    <w:p w14:paraId="02CF4EE2" w14:textId="77777777" w:rsidR="00696BBB" w:rsidRDefault="00696BBB" w:rsidP="00A939B1">
      <w:pPr>
        <w:spacing w:after="0" w:line="240" w:lineRule="auto"/>
        <w:jc w:val="both"/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</w:p>
    <w:p w14:paraId="6E98B815" w14:textId="236BDA8C" w:rsidR="004D120A" w:rsidRPr="00696BBB" w:rsidRDefault="004D120A" w:rsidP="004D120A">
      <w:pPr>
        <w:spacing w:line="276" w:lineRule="auto"/>
        <w:jc w:val="both"/>
        <w:rPr>
          <w:rFonts w:ascii="Segoe UI" w:hAnsi="Segoe UI" w:cs="Segoe UI"/>
          <w:b/>
          <w:color w:val="212121"/>
          <w:sz w:val="20"/>
          <w:szCs w:val="20"/>
          <w:shd w:val="clear" w:color="auto" w:fill="FFFFFF"/>
        </w:rPr>
      </w:pPr>
      <w:proofErr w:type="spellStart"/>
      <w:r w:rsidRPr="00696BBB">
        <w:rPr>
          <w:rFonts w:ascii="Segoe UI" w:hAnsi="Segoe UI" w:cs="Segoe UI"/>
          <w:b/>
          <w:color w:val="212121"/>
          <w:sz w:val="20"/>
          <w:szCs w:val="20"/>
          <w:shd w:val="clear" w:color="auto" w:fill="FFFFFF"/>
        </w:rPr>
        <w:t>Reply</w:t>
      </w:r>
      <w:proofErr w:type="spellEnd"/>
      <w:r w:rsidRPr="00696BBB">
        <w:rPr>
          <w:rFonts w:ascii="Segoe UI" w:hAnsi="Segoe UI" w:cs="Segoe UI"/>
          <w:b/>
          <w:color w:val="212121"/>
          <w:sz w:val="20"/>
          <w:szCs w:val="20"/>
          <w:shd w:val="clear" w:color="auto" w:fill="FFFFFF"/>
        </w:rPr>
        <w:t xml:space="preserve"> </w:t>
      </w:r>
    </w:p>
    <w:p w14:paraId="73DAEE65" w14:textId="1D3E8071" w:rsidR="004D120A" w:rsidRPr="00696BBB" w:rsidRDefault="004D120A" w:rsidP="006D1F37">
      <w:pPr>
        <w:spacing w:after="0" w:line="240" w:lineRule="auto"/>
        <w:jc w:val="both"/>
        <w:rPr>
          <w:rStyle w:val="Collegamentoipertestuale"/>
          <w:rFonts w:ascii="Segoe UI" w:hAnsi="Segoe UI" w:cs="Segoe UI"/>
          <w:color w:val="auto"/>
          <w:sz w:val="20"/>
          <w:szCs w:val="20"/>
        </w:rPr>
      </w:pPr>
      <w:r w:rsidRPr="00696BBB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Reply [MTA, STAR: REY] è specializzata nella progettazione e nell’implementazione di solu</w:t>
      </w:r>
      <w:bookmarkStart w:id="0" w:name="_GoBack"/>
      <w:bookmarkEnd w:id="0"/>
      <w:r w:rsidRPr="00696BBB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zioni basate sui nuovi canali di comunicazione e media digitali. Costituita da un modello a rete di aziende altamente specializzate, Reply affianca i principali gruppi industriali europei appartenenti ai settori Telco &amp; Media, Industria e Servizi, Banche e Assicurazioni e Pubblica Amministrazione nella definizione e nello sviluppo di modelli di business abilitati dai nuovi paradigmi del Big Data, Cloud Computing, Digital Media e Internet degli Oggetti. I servizi di Reply includono: Consulenza, System Integration e Digital Services.</w:t>
      </w:r>
      <w:r w:rsidRPr="00AA650C">
        <w:rPr>
          <w:rFonts w:ascii="Arial" w:hAnsi="Arial"/>
        </w:rPr>
        <w:t xml:space="preserve"> </w:t>
      </w:r>
      <w:hyperlink r:id="rId10" w:history="1">
        <w:r w:rsidR="00631F5A" w:rsidRPr="007B1B7E">
          <w:rPr>
            <w:rStyle w:val="Collegamentoipertestuale"/>
            <w:rFonts w:ascii="Segoe UI" w:hAnsi="Segoe UI" w:cs="Segoe UI"/>
            <w:sz w:val="20"/>
            <w:szCs w:val="20"/>
          </w:rPr>
          <w:t>www.reply.com</w:t>
        </w:r>
      </w:hyperlink>
    </w:p>
    <w:p w14:paraId="2332CABF" w14:textId="77777777" w:rsidR="004D120A" w:rsidRDefault="004D120A" w:rsidP="00A939B1">
      <w:pPr>
        <w:spacing w:after="0" w:line="240" w:lineRule="auto"/>
        <w:jc w:val="both"/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</w:p>
    <w:sectPr w:rsidR="004D120A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AC8CB" w14:textId="77777777" w:rsidR="006574F8" w:rsidRDefault="006574F8" w:rsidP="00214928">
      <w:pPr>
        <w:spacing w:after="0" w:line="240" w:lineRule="auto"/>
      </w:pPr>
      <w:r>
        <w:separator/>
      </w:r>
    </w:p>
  </w:endnote>
  <w:endnote w:type="continuationSeparator" w:id="0">
    <w:p w14:paraId="1AC176C1" w14:textId="77777777" w:rsidR="006574F8" w:rsidRDefault="006574F8" w:rsidP="0021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97494" w14:textId="34D9889F" w:rsidR="006D1F37" w:rsidRPr="005C7669" w:rsidRDefault="006D1F37" w:rsidP="006D1F37">
    <w:pPr>
      <w:spacing w:after="0" w:line="240" w:lineRule="auto"/>
      <w:rPr>
        <w:rFonts w:ascii="Segoe UI" w:hAnsi="Segoe UI" w:cs="Segoe UI"/>
        <w:color w:val="212121"/>
        <w:sz w:val="20"/>
        <w:szCs w:val="20"/>
        <w:shd w:val="clear" w:color="auto" w:fill="FFFFFF"/>
      </w:rPr>
    </w:pPr>
    <w:r w:rsidRPr="005C7669">
      <w:rPr>
        <w:rFonts w:ascii="Segoe UI" w:hAnsi="Segoe UI" w:cs="Segoe UI"/>
        <w:color w:val="212121"/>
        <w:sz w:val="20"/>
        <w:szCs w:val="20"/>
        <w:shd w:val="clear" w:color="auto" w:fill="FFFFFF"/>
      </w:rPr>
      <w:t>Contatti stampa Visa Italia</w:t>
    </w:r>
  </w:p>
  <w:p w14:paraId="719A32CC" w14:textId="4DBAE0B5" w:rsidR="006D1F37" w:rsidRPr="005C7669" w:rsidRDefault="006D1F37" w:rsidP="006D1F37">
    <w:pPr>
      <w:spacing w:after="0" w:line="240" w:lineRule="auto"/>
      <w:jc w:val="center"/>
      <w:rPr>
        <w:rFonts w:ascii="Segoe UI" w:hAnsi="Segoe UI" w:cs="Segoe UI"/>
        <w:color w:val="212121"/>
        <w:sz w:val="20"/>
        <w:szCs w:val="20"/>
        <w:shd w:val="clear" w:color="auto" w:fill="FFFFFF"/>
      </w:rPr>
    </w:pPr>
    <w:r w:rsidRPr="005C7669">
      <w:rPr>
        <w:rFonts w:ascii="Segoe UI" w:hAnsi="Segoe UI" w:cs="Segoe UI"/>
        <w:color w:val="212121"/>
        <w:sz w:val="20"/>
        <w:szCs w:val="20"/>
        <w:shd w:val="clear" w:color="auto" w:fill="FFFFFF"/>
      </w:rPr>
      <w:t>Silvia Asperges</w:t>
    </w:r>
    <w:r>
      <w:rPr>
        <w:rFonts w:ascii="Segoe UI" w:hAnsi="Segoe UI" w:cs="Segoe UI"/>
        <w:color w:val="212121"/>
        <w:sz w:val="20"/>
        <w:szCs w:val="20"/>
        <w:shd w:val="clear" w:color="auto" w:fill="FFFFFF"/>
      </w:rPr>
      <w:tab/>
    </w:r>
    <w:r w:rsidRPr="005C7669">
      <w:rPr>
        <w:rFonts w:ascii="Segoe UI" w:hAnsi="Segoe UI" w:cs="Segoe UI"/>
        <w:color w:val="212121"/>
        <w:sz w:val="20"/>
        <w:szCs w:val="20"/>
        <w:shd w:val="clear" w:color="auto" w:fill="FFFFFF"/>
      </w:rPr>
      <w:tab/>
    </w:r>
    <w:r>
      <w:rPr>
        <w:rFonts w:ascii="Segoe UI" w:hAnsi="Segoe UI" w:cs="Segoe UI"/>
        <w:color w:val="212121"/>
        <w:sz w:val="20"/>
        <w:szCs w:val="20"/>
        <w:shd w:val="clear" w:color="auto" w:fill="FFFFFF"/>
      </w:rPr>
      <w:tab/>
    </w:r>
    <w:hyperlink r:id="rId1" w:history="1">
      <w:r w:rsidRPr="006D1F37">
        <w:rPr>
          <w:rStyle w:val="Collegamentoipertestuale"/>
          <w:rFonts w:ascii="Segoe UI" w:hAnsi="Segoe UI" w:cs="Segoe UI"/>
          <w:sz w:val="20"/>
          <w:szCs w:val="20"/>
          <w:shd w:val="clear" w:color="auto" w:fill="FFFFFF"/>
        </w:rPr>
        <w:t>sasperges@dagcom.com</w:t>
      </w:r>
    </w:hyperlink>
    <w:r w:rsidRPr="005C7669">
      <w:rPr>
        <w:rFonts w:ascii="Segoe UI" w:hAnsi="Segoe UI" w:cs="Segoe UI"/>
        <w:color w:val="212121"/>
        <w:sz w:val="20"/>
        <w:szCs w:val="20"/>
        <w:shd w:val="clear" w:color="auto" w:fill="FFFFFF"/>
      </w:rPr>
      <w:tab/>
    </w:r>
    <w:r>
      <w:rPr>
        <w:rFonts w:ascii="Segoe UI" w:hAnsi="Segoe UI" w:cs="Segoe UI"/>
        <w:color w:val="212121"/>
        <w:sz w:val="20"/>
        <w:szCs w:val="20"/>
        <w:shd w:val="clear" w:color="auto" w:fill="FFFFFF"/>
      </w:rPr>
      <w:tab/>
    </w:r>
    <w:r w:rsidRPr="005C7669">
      <w:rPr>
        <w:rFonts w:ascii="Segoe UI" w:hAnsi="Segoe UI" w:cs="Segoe UI"/>
        <w:color w:val="212121"/>
        <w:sz w:val="20"/>
        <w:szCs w:val="20"/>
        <w:shd w:val="clear" w:color="auto" w:fill="FFFFFF"/>
      </w:rPr>
      <w:t>Tel: +39 02 89054158</w:t>
    </w:r>
  </w:p>
  <w:p w14:paraId="1478529E" w14:textId="49743CF8" w:rsidR="006D1F37" w:rsidRDefault="006D1F37" w:rsidP="006D1F37">
    <w:pPr>
      <w:spacing w:after="0" w:line="240" w:lineRule="auto"/>
      <w:jc w:val="center"/>
    </w:pPr>
    <w:r w:rsidRPr="005C7669">
      <w:rPr>
        <w:rFonts w:ascii="Segoe UI" w:hAnsi="Segoe UI" w:cs="Segoe UI"/>
        <w:color w:val="212121"/>
        <w:sz w:val="20"/>
        <w:szCs w:val="20"/>
        <w:shd w:val="clear" w:color="auto" w:fill="FFFFFF"/>
      </w:rPr>
      <w:t>Barbara D’Incecco</w:t>
    </w:r>
    <w:r>
      <w:rPr>
        <w:rFonts w:ascii="Segoe UI" w:hAnsi="Segoe UI" w:cs="Segoe UI"/>
        <w:color w:val="212121"/>
        <w:sz w:val="20"/>
        <w:szCs w:val="20"/>
        <w:shd w:val="clear" w:color="auto" w:fill="FFFFFF"/>
      </w:rPr>
      <w:tab/>
    </w:r>
    <w:r w:rsidRPr="005C7669">
      <w:rPr>
        <w:rFonts w:ascii="Segoe UI" w:hAnsi="Segoe UI" w:cs="Segoe UI"/>
        <w:color w:val="212121"/>
        <w:sz w:val="20"/>
        <w:szCs w:val="20"/>
        <w:shd w:val="clear" w:color="auto" w:fill="FFFFFF"/>
      </w:rPr>
      <w:tab/>
    </w:r>
    <w:hyperlink r:id="rId2" w:history="1">
      <w:r w:rsidRPr="006D1F37">
        <w:rPr>
          <w:rStyle w:val="Collegamentoipertestuale"/>
          <w:rFonts w:ascii="Segoe UI" w:hAnsi="Segoe UI" w:cs="Segoe UI"/>
          <w:sz w:val="20"/>
          <w:szCs w:val="20"/>
          <w:shd w:val="clear" w:color="auto" w:fill="FFFFFF"/>
        </w:rPr>
        <w:t>bdincecco@dagcom.com</w:t>
      </w:r>
    </w:hyperlink>
    <w:r w:rsidRPr="005C7669">
      <w:rPr>
        <w:rFonts w:ascii="Segoe UI" w:hAnsi="Segoe UI" w:cs="Segoe UI"/>
        <w:color w:val="212121"/>
        <w:sz w:val="20"/>
        <w:szCs w:val="20"/>
        <w:shd w:val="clear" w:color="auto" w:fill="FFFFFF"/>
      </w:rPr>
      <w:tab/>
    </w:r>
    <w:r>
      <w:rPr>
        <w:rFonts w:ascii="Segoe UI" w:hAnsi="Segoe UI" w:cs="Segoe UI"/>
        <w:color w:val="212121"/>
        <w:sz w:val="20"/>
        <w:szCs w:val="20"/>
        <w:shd w:val="clear" w:color="auto" w:fill="FFFFFF"/>
      </w:rPr>
      <w:tab/>
    </w:r>
    <w:r w:rsidRPr="005C7669">
      <w:rPr>
        <w:rFonts w:ascii="Segoe UI" w:hAnsi="Segoe UI" w:cs="Segoe UI"/>
        <w:color w:val="212121"/>
        <w:sz w:val="20"/>
        <w:szCs w:val="20"/>
        <w:shd w:val="clear" w:color="auto" w:fill="FFFFFF"/>
      </w:rPr>
      <w:t>Tel: +39 02 89054168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FC7DE" w14:textId="77777777" w:rsidR="006574F8" w:rsidRDefault="006574F8" w:rsidP="00214928">
      <w:pPr>
        <w:spacing w:after="0" w:line="240" w:lineRule="auto"/>
      </w:pPr>
      <w:r>
        <w:separator/>
      </w:r>
    </w:p>
  </w:footnote>
  <w:footnote w:type="continuationSeparator" w:id="0">
    <w:p w14:paraId="183075DA" w14:textId="77777777" w:rsidR="006574F8" w:rsidRDefault="006574F8" w:rsidP="00214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9389B" w14:textId="77777777" w:rsidR="00214928" w:rsidRDefault="00214928">
    <w:pPr>
      <w:pStyle w:val="Intestazione"/>
    </w:pPr>
    <w:r w:rsidRPr="00F81309">
      <w:rPr>
        <w:rFonts w:cs="Segoe UI"/>
        <w:noProof/>
        <w:color w:val="1A1F71"/>
        <w:lang w:val="en-US"/>
      </w:rPr>
      <w:drawing>
        <wp:anchor distT="0" distB="0" distL="114300" distR="114300" simplePos="0" relativeHeight="251659264" behindDoc="0" locked="0" layoutInCell="1" allowOverlap="1" wp14:anchorId="71F29044" wp14:editId="01956663">
          <wp:simplePos x="0" y="0"/>
          <wp:positionH relativeFrom="page">
            <wp:posOffset>5825490</wp:posOffset>
          </wp:positionH>
          <wp:positionV relativeFrom="page">
            <wp:posOffset>448945</wp:posOffset>
          </wp:positionV>
          <wp:extent cx="1481328" cy="832104"/>
          <wp:effectExtent l="0" t="0" r="5080" b="6350"/>
          <wp:wrapNone/>
          <wp:docPr id="3" name="Picture 1" descr="C:\Users\mordoyne\Desktop\templates\forms_vb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mordoyne\Desktop\templates\forms_vb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328" cy="832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4BED8566" w14:textId="77777777" w:rsidR="00214928" w:rsidRDefault="00214928">
    <w:pPr>
      <w:pStyle w:val="Intestazione"/>
    </w:pPr>
  </w:p>
  <w:p w14:paraId="72238AE5" w14:textId="77777777" w:rsidR="00214928" w:rsidRDefault="00214928">
    <w:pPr>
      <w:pStyle w:val="Intestazione"/>
    </w:pPr>
  </w:p>
  <w:p w14:paraId="58946229" w14:textId="77777777" w:rsidR="00214928" w:rsidRDefault="00214928">
    <w:pPr>
      <w:pStyle w:val="Intestazione"/>
    </w:pPr>
  </w:p>
  <w:p w14:paraId="4F86992F" w14:textId="77777777" w:rsidR="00214928" w:rsidRDefault="00214928">
    <w:pPr>
      <w:pStyle w:val="Intestazione"/>
    </w:pPr>
  </w:p>
  <w:p w14:paraId="79AF7531" w14:textId="77777777" w:rsidR="00214928" w:rsidRDefault="002149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C6FF2"/>
    <w:multiLevelType w:val="multilevel"/>
    <w:tmpl w:val="CAF0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66E60"/>
    <w:multiLevelType w:val="hybridMultilevel"/>
    <w:tmpl w:val="A140AB6E"/>
    <w:lvl w:ilvl="0" w:tplc="EC66B62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57239"/>
    <w:multiLevelType w:val="hybridMultilevel"/>
    <w:tmpl w:val="5E4C19E0"/>
    <w:lvl w:ilvl="0" w:tplc="F620F622">
      <w:numFmt w:val="bullet"/>
      <w:lvlText w:val="•"/>
      <w:lvlJc w:val="left"/>
      <w:pPr>
        <w:ind w:left="540" w:hanging="450"/>
      </w:pPr>
      <w:rPr>
        <w:rFonts w:ascii="Segoe UI" w:eastAsia="Calibr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486220AF"/>
    <w:multiLevelType w:val="hybridMultilevel"/>
    <w:tmpl w:val="1DBCF9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F4EDA"/>
    <w:multiLevelType w:val="hybridMultilevel"/>
    <w:tmpl w:val="94D4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D3A70"/>
    <w:multiLevelType w:val="multilevel"/>
    <w:tmpl w:val="30AC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E2EC1"/>
    <w:multiLevelType w:val="multilevel"/>
    <w:tmpl w:val="98AC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811D25"/>
    <w:multiLevelType w:val="multilevel"/>
    <w:tmpl w:val="9714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744EC6"/>
    <w:multiLevelType w:val="hybridMultilevel"/>
    <w:tmpl w:val="F42A8C18"/>
    <w:lvl w:ilvl="0" w:tplc="E0826CCA">
      <w:start w:val="1"/>
      <w:numFmt w:val="bullet"/>
      <w:pStyle w:val="SecondLevel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D416C"/>
    <w:multiLevelType w:val="multilevel"/>
    <w:tmpl w:val="029E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6B05A8"/>
    <w:multiLevelType w:val="hybridMultilevel"/>
    <w:tmpl w:val="CEE0DBF8"/>
    <w:lvl w:ilvl="0" w:tplc="FA24BF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472C4" w:themeColor="accent1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A24B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472C4" w:themeColor="accent1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B29"/>
    <w:rsid w:val="00022431"/>
    <w:rsid w:val="00030247"/>
    <w:rsid w:val="000431E1"/>
    <w:rsid w:val="00094151"/>
    <w:rsid w:val="000A325A"/>
    <w:rsid w:val="000B1171"/>
    <w:rsid w:val="000B365D"/>
    <w:rsid w:val="000B63DA"/>
    <w:rsid w:val="000C3FD5"/>
    <w:rsid w:val="000C4373"/>
    <w:rsid w:val="000E35A6"/>
    <w:rsid w:val="000F6446"/>
    <w:rsid w:val="000F6A2B"/>
    <w:rsid w:val="00115945"/>
    <w:rsid w:val="0012610C"/>
    <w:rsid w:val="00130EB9"/>
    <w:rsid w:val="00163E22"/>
    <w:rsid w:val="00164694"/>
    <w:rsid w:val="0017014F"/>
    <w:rsid w:val="00177C93"/>
    <w:rsid w:val="001845F9"/>
    <w:rsid w:val="00186FDC"/>
    <w:rsid w:val="0019338B"/>
    <w:rsid w:val="001B2DD5"/>
    <w:rsid w:val="001B384F"/>
    <w:rsid w:val="001C1DC5"/>
    <w:rsid w:val="001D0D75"/>
    <w:rsid w:val="001D43A5"/>
    <w:rsid w:val="001D565A"/>
    <w:rsid w:val="001E6B15"/>
    <w:rsid w:val="001F2759"/>
    <w:rsid w:val="001F40A0"/>
    <w:rsid w:val="001F44AF"/>
    <w:rsid w:val="00214928"/>
    <w:rsid w:val="002264DE"/>
    <w:rsid w:val="0023010C"/>
    <w:rsid w:val="00251985"/>
    <w:rsid w:val="00266D83"/>
    <w:rsid w:val="002830A9"/>
    <w:rsid w:val="002840D5"/>
    <w:rsid w:val="002953CE"/>
    <w:rsid w:val="00295A71"/>
    <w:rsid w:val="002B57F0"/>
    <w:rsid w:val="002D48E4"/>
    <w:rsid w:val="002D76EE"/>
    <w:rsid w:val="002E334B"/>
    <w:rsid w:val="00306D16"/>
    <w:rsid w:val="00310BFC"/>
    <w:rsid w:val="003133FA"/>
    <w:rsid w:val="003168E8"/>
    <w:rsid w:val="003264CA"/>
    <w:rsid w:val="00332153"/>
    <w:rsid w:val="00336F5B"/>
    <w:rsid w:val="00353EC1"/>
    <w:rsid w:val="003648ED"/>
    <w:rsid w:val="00365C25"/>
    <w:rsid w:val="00373867"/>
    <w:rsid w:val="0038515C"/>
    <w:rsid w:val="0039287D"/>
    <w:rsid w:val="00397A9F"/>
    <w:rsid w:val="00397E6D"/>
    <w:rsid w:val="003A2EC9"/>
    <w:rsid w:val="003B43FB"/>
    <w:rsid w:val="003F148E"/>
    <w:rsid w:val="003F7030"/>
    <w:rsid w:val="004165BD"/>
    <w:rsid w:val="00433B70"/>
    <w:rsid w:val="00440C45"/>
    <w:rsid w:val="00442EC0"/>
    <w:rsid w:val="00444B13"/>
    <w:rsid w:val="004503BD"/>
    <w:rsid w:val="00485F67"/>
    <w:rsid w:val="0049235B"/>
    <w:rsid w:val="004C0F20"/>
    <w:rsid w:val="004C6D88"/>
    <w:rsid w:val="004D120A"/>
    <w:rsid w:val="005027AF"/>
    <w:rsid w:val="00506CD6"/>
    <w:rsid w:val="00510D5E"/>
    <w:rsid w:val="005314A7"/>
    <w:rsid w:val="005401F9"/>
    <w:rsid w:val="00541B71"/>
    <w:rsid w:val="00547258"/>
    <w:rsid w:val="00582AD3"/>
    <w:rsid w:val="00583F19"/>
    <w:rsid w:val="00584B4E"/>
    <w:rsid w:val="005C2717"/>
    <w:rsid w:val="005C2A2B"/>
    <w:rsid w:val="005C7669"/>
    <w:rsid w:val="005D1AB3"/>
    <w:rsid w:val="006253FB"/>
    <w:rsid w:val="00631F5A"/>
    <w:rsid w:val="00637B33"/>
    <w:rsid w:val="0065118D"/>
    <w:rsid w:val="006574F8"/>
    <w:rsid w:val="00662810"/>
    <w:rsid w:val="006817A7"/>
    <w:rsid w:val="00696BBB"/>
    <w:rsid w:val="006A0CA6"/>
    <w:rsid w:val="006A2BD3"/>
    <w:rsid w:val="006D1F37"/>
    <w:rsid w:val="006F057B"/>
    <w:rsid w:val="0072175E"/>
    <w:rsid w:val="00722972"/>
    <w:rsid w:val="007411F4"/>
    <w:rsid w:val="00746B29"/>
    <w:rsid w:val="00763C10"/>
    <w:rsid w:val="00764C48"/>
    <w:rsid w:val="00772F04"/>
    <w:rsid w:val="00780DAA"/>
    <w:rsid w:val="007A07C0"/>
    <w:rsid w:val="007A643B"/>
    <w:rsid w:val="007C150C"/>
    <w:rsid w:val="007C6C6B"/>
    <w:rsid w:val="007D0FF8"/>
    <w:rsid w:val="007D195B"/>
    <w:rsid w:val="007D437E"/>
    <w:rsid w:val="007E488F"/>
    <w:rsid w:val="007F69DF"/>
    <w:rsid w:val="008005C5"/>
    <w:rsid w:val="008178BD"/>
    <w:rsid w:val="00862102"/>
    <w:rsid w:val="00885265"/>
    <w:rsid w:val="00890860"/>
    <w:rsid w:val="00891C43"/>
    <w:rsid w:val="00893956"/>
    <w:rsid w:val="008A0853"/>
    <w:rsid w:val="008A501E"/>
    <w:rsid w:val="008A7BB3"/>
    <w:rsid w:val="008B12DE"/>
    <w:rsid w:val="008C53DF"/>
    <w:rsid w:val="008C62EE"/>
    <w:rsid w:val="008E3265"/>
    <w:rsid w:val="008E4CCC"/>
    <w:rsid w:val="008F1E8C"/>
    <w:rsid w:val="009076D4"/>
    <w:rsid w:val="0091151A"/>
    <w:rsid w:val="00911E27"/>
    <w:rsid w:val="0091320A"/>
    <w:rsid w:val="00920C61"/>
    <w:rsid w:val="00927A49"/>
    <w:rsid w:val="0093093A"/>
    <w:rsid w:val="00931FC3"/>
    <w:rsid w:val="00981385"/>
    <w:rsid w:val="009A7067"/>
    <w:rsid w:val="009C0F31"/>
    <w:rsid w:val="009C2855"/>
    <w:rsid w:val="009F202A"/>
    <w:rsid w:val="009F2AB7"/>
    <w:rsid w:val="009F493D"/>
    <w:rsid w:val="009F6BD1"/>
    <w:rsid w:val="00A163FB"/>
    <w:rsid w:val="00A226C4"/>
    <w:rsid w:val="00A40EC1"/>
    <w:rsid w:val="00A46FD8"/>
    <w:rsid w:val="00A54154"/>
    <w:rsid w:val="00A668F2"/>
    <w:rsid w:val="00A76F5E"/>
    <w:rsid w:val="00A86BE0"/>
    <w:rsid w:val="00A939B1"/>
    <w:rsid w:val="00AB0640"/>
    <w:rsid w:val="00AB5B9B"/>
    <w:rsid w:val="00AE2581"/>
    <w:rsid w:val="00AE6D90"/>
    <w:rsid w:val="00AF1F5C"/>
    <w:rsid w:val="00AF29F3"/>
    <w:rsid w:val="00B053E6"/>
    <w:rsid w:val="00B05450"/>
    <w:rsid w:val="00B6090D"/>
    <w:rsid w:val="00B8337C"/>
    <w:rsid w:val="00B959F9"/>
    <w:rsid w:val="00BB7E44"/>
    <w:rsid w:val="00BC2EE8"/>
    <w:rsid w:val="00BC4AC5"/>
    <w:rsid w:val="00C263E9"/>
    <w:rsid w:val="00C32046"/>
    <w:rsid w:val="00C5611A"/>
    <w:rsid w:val="00C70522"/>
    <w:rsid w:val="00C906B2"/>
    <w:rsid w:val="00CC110F"/>
    <w:rsid w:val="00CD406D"/>
    <w:rsid w:val="00CE34E5"/>
    <w:rsid w:val="00CF0D3B"/>
    <w:rsid w:val="00CF318B"/>
    <w:rsid w:val="00CF4B57"/>
    <w:rsid w:val="00D165C4"/>
    <w:rsid w:val="00D22DCC"/>
    <w:rsid w:val="00D25A7C"/>
    <w:rsid w:val="00D406D2"/>
    <w:rsid w:val="00D529A0"/>
    <w:rsid w:val="00D56827"/>
    <w:rsid w:val="00D6700E"/>
    <w:rsid w:val="00D86F22"/>
    <w:rsid w:val="00D87DF7"/>
    <w:rsid w:val="00D91A62"/>
    <w:rsid w:val="00D91FED"/>
    <w:rsid w:val="00D95BDA"/>
    <w:rsid w:val="00DB0ABA"/>
    <w:rsid w:val="00DB7AC5"/>
    <w:rsid w:val="00DF7079"/>
    <w:rsid w:val="00E316D8"/>
    <w:rsid w:val="00E36650"/>
    <w:rsid w:val="00E53B51"/>
    <w:rsid w:val="00E658C5"/>
    <w:rsid w:val="00E66166"/>
    <w:rsid w:val="00E736E8"/>
    <w:rsid w:val="00E739C6"/>
    <w:rsid w:val="00E76BC0"/>
    <w:rsid w:val="00E81708"/>
    <w:rsid w:val="00E954FD"/>
    <w:rsid w:val="00EB57BF"/>
    <w:rsid w:val="00EE219C"/>
    <w:rsid w:val="00EE36BF"/>
    <w:rsid w:val="00F0624E"/>
    <w:rsid w:val="00F657B9"/>
    <w:rsid w:val="00F90894"/>
    <w:rsid w:val="00FA5A73"/>
    <w:rsid w:val="00FE0A70"/>
    <w:rsid w:val="00FE634F"/>
    <w:rsid w:val="00FE7D54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7D9C"/>
  <w15:chartTrackingRefBased/>
  <w15:docId w15:val="{EFF41165-2991-44BD-BB29-1DEB28A9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97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7B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492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149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4928"/>
  </w:style>
  <w:style w:type="paragraph" w:styleId="Pidipagina">
    <w:name w:val="footer"/>
    <w:basedOn w:val="Normale"/>
    <w:link w:val="PidipaginaCarattere"/>
    <w:uiPriority w:val="99"/>
    <w:unhideWhenUsed/>
    <w:rsid w:val="002149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4928"/>
  </w:style>
  <w:style w:type="paragraph" w:customStyle="1" w:styleId="VisaDocumentname">
    <w:name w:val="Visa Document name"/>
    <w:rsid w:val="00214928"/>
    <w:pPr>
      <w:spacing w:after="120" w:line="240" w:lineRule="exact"/>
    </w:pPr>
    <w:rPr>
      <w:rFonts w:ascii="Segoe UI" w:eastAsia="Times New Roman" w:hAnsi="Segoe UI" w:cs="Times New Roman"/>
      <w:b/>
      <w:caps/>
      <w:color w:val="44546A" w:themeColor="text2"/>
      <w:spacing w:val="36"/>
      <w:sz w:val="19"/>
      <w:szCs w:val="20"/>
      <w:lang w:val="en-US"/>
    </w:rPr>
  </w:style>
  <w:style w:type="paragraph" w:styleId="Nessunaspaziatura">
    <w:name w:val="No Spacing"/>
    <w:uiPriority w:val="1"/>
    <w:qFormat/>
    <w:rsid w:val="00CC110F"/>
    <w:pPr>
      <w:spacing w:after="0" w:line="240" w:lineRule="auto"/>
    </w:pPr>
    <w:rPr>
      <w:lang w:val="en-US"/>
    </w:rPr>
  </w:style>
  <w:style w:type="paragraph" w:styleId="Paragrafoelenco">
    <w:name w:val="List Paragraph"/>
    <w:aliases w:val="Table/Figure Heading,Listeafsnit,Paragraphe de liste1,List Paragraph1,Colorful List - Accent 11,bl,Bullet L1,bl1,Bullet,Proposal Bullet List,TOC style,Resume Title,Bullet Style,List Paragraph (numbered (a)),lp1,Bulleted Text,Letter List"/>
    <w:basedOn w:val="Normale"/>
    <w:link w:val="ParagrafoelencoCarattere"/>
    <w:uiPriority w:val="34"/>
    <w:qFormat/>
    <w:rsid w:val="00CC110F"/>
    <w:pPr>
      <w:spacing w:line="256" w:lineRule="auto"/>
      <w:ind w:left="720"/>
      <w:contextualSpacing/>
    </w:pPr>
    <w:rPr>
      <w:lang w:val="en-US"/>
    </w:rPr>
  </w:style>
  <w:style w:type="paragraph" w:customStyle="1" w:styleId="VisaHeadline">
    <w:name w:val="Visa Headline"/>
    <w:rsid w:val="00CC110F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Arial" w:eastAsia="Times New Roman" w:hAnsi="Arial" w:cs="Times New Roman"/>
      <w:color w:val="0023A0"/>
      <w:sz w:val="40"/>
      <w:szCs w:val="20"/>
      <w:lang w:val="en-US"/>
    </w:rPr>
  </w:style>
  <w:style w:type="paragraph" w:customStyle="1" w:styleId="Default">
    <w:name w:val="Default"/>
    <w:rsid w:val="00CC110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n-US"/>
    </w:rPr>
  </w:style>
  <w:style w:type="character" w:customStyle="1" w:styleId="s22">
    <w:name w:val="s22"/>
    <w:basedOn w:val="Carpredefinitoparagrafo"/>
    <w:rsid w:val="00CC110F"/>
  </w:style>
  <w:style w:type="character" w:styleId="Collegamentovisitato">
    <w:name w:val="FollowedHyperlink"/>
    <w:basedOn w:val="Carpredefinitoparagrafo"/>
    <w:uiPriority w:val="99"/>
    <w:semiHidden/>
    <w:unhideWhenUsed/>
    <w:rsid w:val="00CC110F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F2759"/>
    <w:rPr>
      <w:color w:val="808080"/>
      <w:shd w:val="clear" w:color="auto" w:fill="E6E6E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0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D0FF8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63C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3C1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3C1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3C1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3C1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3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3C10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e"/>
    <w:rsid w:val="0089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91C43"/>
    <w:rPr>
      <w:b/>
      <w:bCs/>
    </w:rPr>
  </w:style>
  <w:style w:type="character" w:styleId="Enfasicorsivo">
    <w:name w:val="Emphasis"/>
    <w:basedOn w:val="Carpredefinitoparagrafo"/>
    <w:uiPriority w:val="20"/>
    <w:qFormat/>
    <w:rsid w:val="00583F19"/>
    <w:rPr>
      <w:i/>
      <w:iCs/>
    </w:rPr>
  </w:style>
  <w:style w:type="paragraph" w:styleId="NormaleWeb">
    <w:name w:val="Normal (Web)"/>
    <w:basedOn w:val="Normale"/>
    <w:uiPriority w:val="99"/>
    <w:unhideWhenUsed/>
    <w:rsid w:val="00D6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97A9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97A9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7A9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97A9F"/>
    <w:rPr>
      <w:vertAlign w:val="superscript"/>
    </w:rPr>
  </w:style>
  <w:style w:type="character" w:customStyle="1" w:styleId="ilfuvd">
    <w:name w:val="ilfuvd"/>
    <w:basedOn w:val="Carpredefinitoparagrafo"/>
    <w:rsid w:val="00336F5B"/>
  </w:style>
  <w:style w:type="character" w:customStyle="1" w:styleId="kx21rb">
    <w:name w:val="kx21rb"/>
    <w:basedOn w:val="Carpredefinitoparagrafo"/>
    <w:rsid w:val="00336F5B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7B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itazioneHTML">
    <w:name w:val="HTML Cite"/>
    <w:basedOn w:val="Carpredefinitoparagrafo"/>
    <w:uiPriority w:val="99"/>
    <w:semiHidden/>
    <w:unhideWhenUsed/>
    <w:rsid w:val="008A7BB3"/>
    <w:rPr>
      <w:i/>
      <w:iCs/>
    </w:rPr>
  </w:style>
  <w:style w:type="character" w:customStyle="1" w:styleId="ParagrafoelencoCarattere">
    <w:name w:val="Paragrafo elenco Carattere"/>
    <w:aliases w:val="Table/Figure Heading Carattere,Listeafsnit Carattere,Paragraphe de liste1 Carattere,List Paragraph1 Carattere,Colorful List - Accent 11 Carattere,bl Carattere,Bullet L1 Carattere,bl1 Carattere,Bullet Carattere,lp1 Carattere"/>
    <w:basedOn w:val="Carpredefinitoparagrafo"/>
    <w:link w:val="Paragrafoelenco"/>
    <w:uiPriority w:val="34"/>
    <w:locked/>
    <w:rsid w:val="008005C5"/>
    <w:rPr>
      <w:lang w:val="en-US"/>
    </w:rPr>
  </w:style>
  <w:style w:type="paragraph" w:customStyle="1" w:styleId="SecondLevelText">
    <w:name w:val="Second Level Text"/>
    <w:basedOn w:val="Normale"/>
    <w:rsid w:val="00EE36BF"/>
    <w:pPr>
      <w:numPr>
        <w:numId w:val="10"/>
      </w:numPr>
      <w:spacing w:line="280" w:lineRule="exact"/>
    </w:pPr>
    <w:rPr>
      <w:rFonts w:ascii="Segoe UI" w:eastAsia="Times New Roman" w:hAnsi="Segoe UI" w:cs="Arial"/>
      <w:color w:val="75787B"/>
      <w:lang w:val="en-US"/>
    </w:rPr>
  </w:style>
  <w:style w:type="paragraph" w:customStyle="1" w:styleId="StyleSecondLevelTextBold">
    <w:name w:val="Style Second Level Text + Bold"/>
    <w:basedOn w:val="SecondLevelText"/>
    <w:rsid w:val="00EE36BF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6D1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30408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1352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94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74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63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157000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37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6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997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11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834161">
                                      <w:marLeft w:val="45"/>
                                      <w:marRight w:val="4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aeurop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eply.co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DAGSERVER-HP\fileserver\archivio\clienti\Visa\Comunicati\Dragon%20Pass\vision.visaeurope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dincecco@dagcom.com" TargetMode="External"/><Relationship Id="rId1" Type="http://schemas.openxmlformats.org/officeDocument/2006/relationships/hyperlink" Target="mailto:sasperges@dagco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30988-380D-4556-8B7B-1463000C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912</Words>
  <Characters>5204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Marini</dc:creator>
  <cp:keywords/>
  <dc:description/>
  <cp:lastModifiedBy>dag36</cp:lastModifiedBy>
  <cp:revision>6</cp:revision>
  <cp:lastPrinted>2018-09-05T08:49:00Z</cp:lastPrinted>
  <dcterms:created xsi:type="dcterms:W3CDTF">2018-10-01T09:39:00Z</dcterms:created>
  <dcterms:modified xsi:type="dcterms:W3CDTF">2018-10-01T10:46:00Z</dcterms:modified>
</cp:coreProperties>
</file>