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77B8A" w14:textId="77777777" w:rsidR="000640F1" w:rsidRPr="007741D6" w:rsidRDefault="00F82122" w:rsidP="000640F1">
      <w:pPr>
        <w:spacing w:after="0" w:line="240" w:lineRule="atLeast"/>
        <w:ind w:right="850"/>
        <w:rPr>
          <w:rFonts w:ascii="Arial" w:hAnsi="Arial" w:cs="Arial"/>
          <w:b/>
          <w:bCs/>
          <w:u w:val="single"/>
        </w:rPr>
      </w:pPr>
      <w:r w:rsidRPr="007741D6">
        <w:rPr>
          <w:rFonts w:ascii="Arial" w:hAnsi="Arial" w:cs="Arial"/>
          <w:b/>
          <w:bCs/>
          <w:u w:val="single"/>
        </w:rPr>
        <w:t xml:space="preserve">SI </w:t>
      </w:r>
      <w:r w:rsidR="00CF4D20" w:rsidRPr="007741D6">
        <w:rPr>
          <w:rFonts w:ascii="Arial" w:hAnsi="Arial" w:cs="Arial"/>
          <w:b/>
          <w:bCs/>
          <w:u w:val="single"/>
        </w:rPr>
        <w:t xml:space="preserve">WorkLife </w:t>
      </w:r>
    </w:p>
    <w:p w14:paraId="340F2739" w14:textId="4C41D118" w:rsidR="005F7D1C" w:rsidRPr="007741D6" w:rsidRDefault="000640F1" w:rsidP="000640F1">
      <w:pPr>
        <w:spacing w:after="0" w:line="240" w:lineRule="atLeast"/>
        <w:ind w:right="850"/>
        <w:rPr>
          <w:rFonts w:ascii="Arial" w:hAnsi="Arial" w:cs="Arial"/>
          <w:b/>
          <w:bCs/>
        </w:rPr>
      </w:pPr>
      <w:r w:rsidRPr="007741D6">
        <w:rPr>
          <w:rFonts w:ascii="Arial" w:hAnsi="Arial" w:cs="Arial"/>
          <w:b/>
          <w:bCs/>
          <w:sz w:val="28"/>
          <w:szCs w:val="28"/>
        </w:rPr>
        <w:t>Schutz für alle</w:t>
      </w:r>
      <w:r w:rsidR="00CF4D20" w:rsidRPr="007741D6">
        <w:rPr>
          <w:rFonts w:ascii="Arial" w:hAnsi="Arial" w:cs="Arial"/>
          <w:b/>
          <w:bCs/>
          <w:sz w:val="28"/>
          <w:szCs w:val="28"/>
        </w:rPr>
        <w:t xml:space="preserve"> Berufsgruppen </w:t>
      </w:r>
      <w:r w:rsidR="003B7FCF" w:rsidRPr="007741D6">
        <w:rPr>
          <w:rFonts w:ascii="Arial" w:hAnsi="Arial" w:cs="Arial"/>
          <w:b/>
          <w:bCs/>
          <w:sz w:val="28"/>
          <w:szCs w:val="28"/>
        </w:rPr>
        <w:t xml:space="preserve">gegen Einkommensverlust </w:t>
      </w:r>
      <w:r w:rsidR="00CF4D20" w:rsidRPr="007741D6">
        <w:rPr>
          <w:rFonts w:ascii="Arial" w:hAnsi="Arial" w:cs="Arial"/>
          <w:b/>
          <w:bCs/>
          <w:sz w:val="28"/>
          <w:szCs w:val="28"/>
        </w:rPr>
        <w:br/>
      </w:r>
    </w:p>
    <w:p w14:paraId="2E05C8D8" w14:textId="243EF384" w:rsidR="000640F1" w:rsidRPr="007741D6" w:rsidRDefault="00C27166" w:rsidP="000640F1">
      <w:pPr>
        <w:spacing w:after="0" w:line="240" w:lineRule="atLeast"/>
        <w:ind w:right="850"/>
        <w:rPr>
          <w:rFonts w:ascii="Arial" w:hAnsi="Arial" w:cs="Arial"/>
          <w:b/>
          <w:iCs/>
        </w:rPr>
      </w:pPr>
      <w:r w:rsidRPr="007741D6">
        <w:rPr>
          <w:rFonts w:ascii="Arial" w:hAnsi="Arial" w:cs="Arial"/>
          <w:b/>
          <w:iCs/>
        </w:rPr>
        <w:t>(</w:t>
      </w:r>
      <w:r w:rsidR="001F0591">
        <w:rPr>
          <w:rFonts w:ascii="Arial" w:hAnsi="Arial" w:cs="Arial"/>
          <w:b/>
          <w:iCs/>
        </w:rPr>
        <w:t>Ju</w:t>
      </w:r>
      <w:r w:rsidR="000E7BB9">
        <w:rPr>
          <w:rFonts w:ascii="Arial" w:hAnsi="Arial" w:cs="Arial"/>
          <w:b/>
          <w:iCs/>
        </w:rPr>
        <w:t>l</w:t>
      </w:r>
      <w:bookmarkStart w:id="0" w:name="_GoBack"/>
      <w:bookmarkEnd w:id="0"/>
      <w:r w:rsidR="001F0591">
        <w:rPr>
          <w:rFonts w:ascii="Arial" w:hAnsi="Arial" w:cs="Arial"/>
          <w:b/>
          <w:iCs/>
        </w:rPr>
        <w:t>i</w:t>
      </w:r>
      <w:r w:rsidRPr="007741D6">
        <w:rPr>
          <w:rFonts w:ascii="Arial" w:hAnsi="Arial" w:cs="Arial"/>
          <w:b/>
          <w:iCs/>
        </w:rPr>
        <w:t xml:space="preserve"> 2020) </w:t>
      </w:r>
      <w:r w:rsidR="005C6AB4" w:rsidRPr="007741D6">
        <w:rPr>
          <w:rFonts w:ascii="Arial" w:hAnsi="Arial" w:cs="Arial"/>
          <w:b/>
          <w:iCs/>
        </w:rPr>
        <w:t>Das</w:t>
      </w:r>
      <w:r w:rsidR="003B7FCF" w:rsidRPr="007741D6">
        <w:rPr>
          <w:rFonts w:ascii="Arial" w:hAnsi="Arial" w:cs="Arial"/>
          <w:b/>
          <w:iCs/>
        </w:rPr>
        <w:t xml:space="preserve"> </w:t>
      </w:r>
      <w:r w:rsidR="005C6AB4" w:rsidRPr="007741D6">
        <w:rPr>
          <w:rFonts w:ascii="Arial" w:hAnsi="Arial" w:cs="Arial"/>
          <w:b/>
          <w:iCs/>
        </w:rPr>
        <w:t>Produktk</w:t>
      </w:r>
      <w:r w:rsidR="003B7FCF" w:rsidRPr="007741D6">
        <w:rPr>
          <w:rFonts w:ascii="Arial" w:hAnsi="Arial" w:cs="Arial"/>
          <w:b/>
          <w:iCs/>
        </w:rPr>
        <w:t>onzept SI WorkLife der SIGNAL IDUNA</w:t>
      </w:r>
      <w:r w:rsidR="005C6AB4" w:rsidRPr="007741D6">
        <w:rPr>
          <w:rFonts w:ascii="Arial" w:hAnsi="Arial" w:cs="Arial"/>
          <w:b/>
          <w:iCs/>
        </w:rPr>
        <w:t xml:space="preserve"> bietet</w:t>
      </w:r>
      <w:r w:rsidR="003B7FCF" w:rsidRPr="007741D6">
        <w:rPr>
          <w:rFonts w:ascii="Arial" w:hAnsi="Arial" w:cs="Arial"/>
          <w:b/>
          <w:iCs/>
        </w:rPr>
        <w:t xml:space="preserve"> </w:t>
      </w:r>
      <w:r w:rsidR="00473933" w:rsidRPr="007741D6">
        <w:rPr>
          <w:rFonts w:ascii="Arial" w:hAnsi="Arial" w:cs="Arial"/>
          <w:b/>
          <w:iCs/>
        </w:rPr>
        <w:t>allen</w:t>
      </w:r>
      <w:r w:rsidR="005F7D1C" w:rsidRPr="007741D6">
        <w:rPr>
          <w:rFonts w:ascii="Arial" w:hAnsi="Arial" w:cs="Arial"/>
          <w:b/>
          <w:iCs/>
        </w:rPr>
        <w:t xml:space="preserve"> Berufsgruppen einen </w:t>
      </w:r>
      <w:r w:rsidR="005C6AB4" w:rsidRPr="007741D6">
        <w:rPr>
          <w:rFonts w:ascii="Arial" w:hAnsi="Arial" w:cs="Arial"/>
          <w:b/>
          <w:iCs/>
        </w:rPr>
        <w:t>passgenauen und finanzierbaren Schutz gegen Einkommensverlust</w:t>
      </w:r>
      <w:r w:rsidR="00F82122" w:rsidRPr="007741D6">
        <w:rPr>
          <w:rFonts w:ascii="Arial" w:hAnsi="Arial" w:cs="Arial"/>
          <w:b/>
          <w:iCs/>
        </w:rPr>
        <w:t xml:space="preserve"> aufgrund von Krankheit und Unfall</w:t>
      </w:r>
      <w:r w:rsidR="005C6AB4" w:rsidRPr="007741D6">
        <w:rPr>
          <w:rFonts w:ascii="Arial" w:hAnsi="Arial" w:cs="Arial"/>
          <w:b/>
          <w:iCs/>
        </w:rPr>
        <w:t>.</w:t>
      </w:r>
      <w:r w:rsidR="000150CF" w:rsidRPr="007741D6">
        <w:rPr>
          <w:rFonts w:ascii="Arial" w:hAnsi="Arial" w:cs="Arial"/>
          <w:b/>
          <w:iCs/>
        </w:rPr>
        <w:t xml:space="preserve"> </w:t>
      </w:r>
    </w:p>
    <w:p w14:paraId="4C7311A0" w14:textId="77777777" w:rsidR="000640F1" w:rsidRPr="007741D6" w:rsidRDefault="000640F1" w:rsidP="000640F1">
      <w:pPr>
        <w:spacing w:after="0" w:line="240" w:lineRule="atLeast"/>
        <w:ind w:right="850"/>
        <w:rPr>
          <w:rFonts w:ascii="Arial" w:hAnsi="Arial" w:cs="Arial"/>
          <w:iCs/>
        </w:rPr>
      </w:pPr>
    </w:p>
    <w:p w14:paraId="4497017B" w14:textId="190C57E4" w:rsidR="00532327" w:rsidRPr="007741D6" w:rsidRDefault="000150CF" w:rsidP="000640F1">
      <w:pPr>
        <w:spacing w:after="0" w:line="240" w:lineRule="atLeast"/>
        <w:ind w:right="850"/>
        <w:rPr>
          <w:rFonts w:ascii="Arial" w:hAnsi="Arial" w:cs="Arial"/>
          <w:iCs/>
        </w:rPr>
      </w:pPr>
      <w:r w:rsidRPr="007741D6">
        <w:rPr>
          <w:rFonts w:ascii="Arial" w:hAnsi="Arial" w:cs="Arial"/>
          <w:iCs/>
        </w:rPr>
        <w:t xml:space="preserve">Mit dem Konzept aus </w:t>
      </w:r>
      <w:r w:rsidR="00A17E7F" w:rsidRPr="007741D6">
        <w:rPr>
          <w:rFonts w:ascii="Arial" w:hAnsi="Arial" w:cs="Arial"/>
          <w:iCs/>
        </w:rPr>
        <w:t xml:space="preserve">Berufsunfähigkeitsversicherung (BU) </w:t>
      </w:r>
      <w:r w:rsidRPr="007741D6">
        <w:rPr>
          <w:rFonts w:ascii="Arial" w:hAnsi="Arial" w:cs="Arial"/>
          <w:iCs/>
        </w:rPr>
        <w:t xml:space="preserve">und Grundfähigkeitsversicherung </w:t>
      </w:r>
      <w:r w:rsidR="000640F1" w:rsidRPr="007741D6">
        <w:rPr>
          <w:rFonts w:ascii="Arial" w:hAnsi="Arial" w:cs="Arial"/>
          <w:iCs/>
        </w:rPr>
        <w:t>lassen sich der</w:t>
      </w:r>
      <w:r w:rsidR="003A7B05" w:rsidRPr="007741D6">
        <w:rPr>
          <w:rFonts w:ascii="Arial" w:hAnsi="Arial" w:cs="Arial"/>
          <w:iCs/>
        </w:rPr>
        <w:t xml:space="preserve"> Bedarf</w:t>
      </w:r>
      <w:r w:rsidR="00C178C2" w:rsidRPr="007741D6">
        <w:rPr>
          <w:rFonts w:ascii="Arial" w:hAnsi="Arial" w:cs="Arial"/>
          <w:iCs/>
        </w:rPr>
        <w:t xml:space="preserve"> und die</w:t>
      </w:r>
      <w:r w:rsidR="003A7B05" w:rsidRPr="007741D6">
        <w:rPr>
          <w:rFonts w:ascii="Arial" w:hAnsi="Arial" w:cs="Arial"/>
          <w:iCs/>
        </w:rPr>
        <w:t xml:space="preserve"> </w:t>
      </w:r>
      <w:r w:rsidR="00C178C2" w:rsidRPr="007741D6">
        <w:rPr>
          <w:rFonts w:ascii="Arial" w:hAnsi="Arial" w:cs="Arial"/>
          <w:iCs/>
        </w:rPr>
        <w:t xml:space="preserve">finanziellen Möglichkeiten </w:t>
      </w:r>
      <w:r w:rsidR="000640F1" w:rsidRPr="007741D6">
        <w:rPr>
          <w:rFonts w:ascii="Arial" w:hAnsi="Arial" w:cs="Arial"/>
          <w:iCs/>
        </w:rPr>
        <w:t>der Menschen</w:t>
      </w:r>
      <w:r w:rsidR="003A7B05" w:rsidRPr="007741D6">
        <w:rPr>
          <w:rFonts w:ascii="Arial" w:hAnsi="Arial" w:cs="Arial"/>
          <w:iCs/>
        </w:rPr>
        <w:t xml:space="preserve"> in Einklang bringen.</w:t>
      </w:r>
      <w:r w:rsidR="000640F1" w:rsidRPr="007741D6">
        <w:rPr>
          <w:rFonts w:ascii="Arial" w:hAnsi="Arial" w:cs="Arial"/>
          <w:iCs/>
        </w:rPr>
        <w:t xml:space="preserve"> </w:t>
      </w:r>
      <w:r w:rsidRPr="007741D6">
        <w:rPr>
          <w:rFonts w:ascii="Arial" w:hAnsi="Arial" w:cs="Arial"/>
          <w:iCs/>
        </w:rPr>
        <w:t>SI WorkLife</w:t>
      </w:r>
      <w:r w:rsidR="000640F1" w:rsidRPr="007741D6">
        <w:rPr>
          <w:rFonts w:ascii="Arial" w:hAnsi="Arial" w:cs="Arial"/>
          <w:iCs/>
        </w:rPr>
        <w:t xml:space="preserve"> </w:t>
      </w:r>
      <w:r w:rsidRPr="007741D6">
        <w:rPr>
          <w:rFonts w:ascii="Arial" w:hAnsi="Arial" w:cs="Arial"/>
          <w:iCs/>
        </w:rPr>
        <w:t xml:space="preserve">gibt es jeweils in einer Standard- und in einer PLUS-Variante. </w:t>
      </w:r>
    </w:p>
    <w:p w14:paraId="7B257D68" w14:textId="77777777" w:rsidR="000640F1" w:rsidRPr="007741D6" w:rsidRDefault="000640F1" w:rsidP="000640F1">
      <w:pPr>
        <w:spacing w:after="0" w:line="240" w:lineRule="atLeast"/>
        <w:ind w:right="850"/>
        <w:rPr>
          <w:rFonts w:ascii="Arial" w:hAnsi="Arial" w:cs="Arial"/>
          <w:iCs/>
        </w:rPr>
      </w:pPr>
    </w:p>
    <w:p w14:paraId="58FDCB40" w14:textId="77777777" w:rsidR="000640F1" w:rsidRPr="007741D6" w:rsidRDefault="009D2974" w:rsidP="000640F1">
      <w:pPr>
        <w:spacing w:after="0" w:line="240" w:lineRule="atLeast"/>
        <w:ind w:right="850"/>
        <w:rPr>
          <w:rFonts w:ascii="Arial" w:hAnsi="Arial" w:cs="Arial"/>
          <w:iCs/>
        </w:rPr>
      </w:pPr>
      <w:r w:rsidRPr="007741D6">
        <w:rPr>
          <w:rFonts w:ascii="Arial" w:hAnsi="Arial" w:cs="Arial"/>
          <w:iCs/>
        </w:rPr>
        <w:t>Bei der BU-Variante wurden die Kalkulationsgrundlagen verbessert</w:t>
      </w:r>
      <w:r w:rsidR="00975EDA" w:rsidRPr="007741D6">
        <w:rPr>
          <w:rFonts w:ascii="Arial" w:hAnsi="Arial" w:cs="Arial"/>
          <w:iCs/>
        </w:rPr>
        <w:t>, die Bedingungen aktualisiert und die Leistungen ausgeweitet. Allein d</w:t>
      </w:r>
      <w:r w:rsidR="00975EDA" w:rsidRPr="007741D6">
        <w:rPr>
          <w:rFonts w:ascii="Arial" w:hAnsi="Arial" w:cs="Arial"/>
        </w:rPr>
        <w:t xml:space="preserve">urch die neue Tarifkalkulation </w:t>
      </w:r>
      <w:r w:rsidR="00473933" w:rsidRPr="007741D6">
        <w:rPr>
          <w:rFonts w:ascii="Arial" w:hAnsi="Arial" w:cs="Arial"/>
        </w:rPr>
        <w:t>werden</w:t>
      </w:r>
      <w:r w:rsidR="00975EDA" w:rsidRPr="007741D6">
        <w:rPr>
          <w:rFonts w:ascii="Arial" w:hAnsi="Arial" w:cs="Arial"/>
        </w:rPr>
        <w:t xml:space="preserve"> die Einstiegshürden in den Einkommensschutz für zahlreiche Berufsgruppen deutlich gesenkt</w:t>
      </w:r>
      <w:r w:rsidRPr="007741D6">
        <w:rPr>
          <w:rFonts w:ascii="Arial" w:hAnsi="Arial" w:cs="Arial"/>
          <w:iCs/>
        </w:rPr>
        <w:t>. Mit wenigen Zusatzfragen wird die Tätigkeit des Antragsstellers genauer erfasst</w:t>
      </w:r>
      <w:r w:rsidR="003A7B05" w:rsidRPr="007741D6">
        <w:rPr>
          <w:rFonts w:ascii="Arial" w:hAnsi="Arial" w:cs="Arial"/>
          <w:iCs/>
        </w:rPr>
        <w:t>. B</w:t>
      </w:r>
      <w:r w:rsidR="00812A98" w:rsidRPr="007741D6">
        <w:rPr>
          <w:rFonts w:ascii="Arial" w:hAnsi="Arial" w:cs="Arial"/>
          <w:iCs/>
        </w:rPr>
        <w:t>ei jedem A</w:t>
      </w:r>
      <w:r w:rsidR="00715F06" w:rsidRPr="007741D6">
        <w:rPr>
          <w:rFonts w:ascii="Arial" w:hAnsi="Arial" w:cs="Arial"/>
          <w:iCs/>
        </w:rPr>
        <w:t>n</w:t>
      </w:r>
      <w:r w:rsidR="00812A98" w:rsidRPr="007741D6">
        <w:rPr>
          <w:rFonts w:ascii="Arial" w:hAnsi="Arial" w:cs="Arial"/>
          <w:iCs/>
        </w:rPr>
        <w:t xml:space="preserve">trag wird geprüft, </w:t>
      </w:r>
      <w:r w:rsidRPr="007741D6">
        <w:rPr>
          <w:rFonts w:ascii="Arial" w:hAnsi="Arial" w:cs="Arial"/>
          <w:iCs/>
        </w:rPr>
        <w:t>ob eine Einstufung in eine günstigere Berufsgruppe möglich ist</w:t>
      </w:r>
      <w:r w:rsidR="00F82122" w:rsidRPr="007741D6">
        <w:rPr>
          <w:rFonts w:ascii="Arial" w:hAnsi="Arial" w:cs="Arial"/>
          <w:iCs/>
        </w:rPr>
        <w:t xml:space="preserve">, </w:t>
      </w:r>
      <w:r w:rsidR="000640F1" w:rsidRPr="007741D6">
        <w:rPr>
          <w:rFonts w:ascii="Arial" w:hAnsi="Arial" w:cs="Arial"/>
          <w:iCs/>
        </w:rPr>
        <w:t>etwa</w:t>
      </w:r>
      <w:r w:rsidR="00F82122" w:rsidRPr="007741D6">
        <w:rPr>
          <w:rFonts w:ascii="Arial" w:hAnsi="Arial" w:cs="Arial"/>
          <w:iCs/>
        </w:rPr>
        <w:t xml:space="preserve"> bei Meisterberufen</w:t>
      </w:r>
      <w:r w:rsidRPr="007741D6">
        <w:rPr>
          <w:rFonts w:ascii="Arial" w:hAnsi="Arial" w:cs="Arial"/>
          <w:iCs/>
        </w:rPr>
        <w:t xml:space="preserve">. </w:t>
      </w:r>
    </w:p>
    <w:p w14:paraId="7C17D465" w14:textId="77777777" w:rsidR="000640F1" w:rsidRPr="007741D6" w:rsidRDefault="000640F1" w:rsidP="000640F1">
      <w:pPr>
        <w:spacing w:after="0" w:line="240" w:lineRule="atLeast"/>
        <w:ind w:right="850"/>
        <w:rPr>
          <w:rFonts w:ascii="Arial" w:hAnsi="Arial" w:cs="Arial"/>
          <w:iCs/>
        </w:rPr>
      </w:pPr>
    </w:p>
    <w:p w14:paraId="492CCCDE" w14:textId="7F44051F" w:rsidR="00975EDA" w:rsidRPr="007741D6" w:rsidRDefault="000640F1" w:rsidP="000640F1">
      <w:pPr>
        <w:spacing w:after="0" w:line="240" w:lineRule="atLeast"/>
        <w:ind w:right="850"/>
        <w:rPr>
          <w:rFonts w:ascii="Arial" w:hAnsi="Arial" w:cs="Arial"/>
        </w:rPr>
      </w:pPr>
      <w:r w:rsidRPr="007741D6">
        <w:rPr>
          <w:rFonts w:ascii="Arial" w:hAnsi="Arial" w:cs="Arial"/>
        </w:rPr>
        <w:t>Die</w:t>
      </w:r>
      <w:r w:rsidR="003A7B05" w:rsidRPr="007741D6">
        <w:rPr>
          <w:rFonts w:ascii="Arial" w:hAnsi="Arial" w:cs="Arial"/>
        </w:rPr>
        <w:t xml:space="preserve"> Top-Variante </w:t>
      </w:r>
      <w:r w:rsidR="003A7B05" w:rsidRPr="007741D6">
        <w:rPr>
          <w:rFonts w:ascii="Arial" w:hAnsi="Arial" w:cs="Arial"/>
          <w:iCs/>
        </w:rPr>
        <w:t>SI WorkLife EXKLUSIV PLUS</w:t>
      </w:r>
      <w:r w:rsidR="003A7B05" w:rsidRPr="007741D6">
        <w:rPr>
          <w:rFonts w:ascii="Arial" w:hAnsi="Arial" w:cs="Arial"/>
        </w:rPr>
        <w:t xml:space="preserve"> </w:t>
      </w:r>
      <w:r w:rsidRPr="007741D6">
        <w:rPr>
          <w:rFonts w:ascii="Arial" w:hAnsi="Arial" w:cs="Arial"/>
        </w:rPr>
        <w:t>bietet</w:t>
      </w:r>
      <w:r w:rsidR="003A7B05" w:rsidRPr="007741D6">
        <w:rPr>
          <w:rFonts w:ascii="Arial" w:hAnsi="Arial" w:cs="Arial"/>
        </w:rPr>
        <w:t xml:space="preserve"> Selbstständigen eine Umorganisationshilfe in Höhe von sechs Monatsrenten, wenn sie ihren Betrieb aus gesundheitlichen Gründen nicht mehr in gewohnter Weise führen können. </w:t>
      </w:r>
      <w:r w:rsidR="004F5357" w:rsidRPr="007741D6">
        <w:rPr>
          <w:rFonts w:ascii="Arial" w:hAnsi="Arial" w:cs="Arial"/>
        </w:rPr>
        <w:t xml:space="preserve">Ohne Begründung kann mit der Beitragszahlung für die Dauer von zwei Jahren zinslos pausiert werden. </w:t>
      </w:r>
      <w:r w:rsidR="008764FB" w:rsidRPr="007741D6">
        <w:rPr>
          <w:rFonts w:ascii="Arial" w:hAnsi="Arial" w:cs="Arial"/>
        </w:rPr>
        <w:t xml:space="preserve">Für Beamte ist </w:t>
      </w:r>
      <w:r w:rsidRPr="007741D6">
        <w:rPr>
          <w:rFonts w:ascii="Arial" w:hAnsi="Arial" w:cs="Arial"/>
        </w:rPr>
        <w:t xml:space="preserve">dagegen </w:t>
      </w:r>
      <w:r w:rsidR="008764FB" w:rsidRPr="007741D6">
        <w:rPr>
          <w:rFonts w:ascii="Arial" w:hAnsi="Arial" w:cs="Arial"/>
        </w:rPr>
        <w:t>die</w:t>
      </w:r>
      <w:r w:rsidR="00975EDA" w:rsidRPr="007741D6">
        <w:rPr>
          <w:rFonts w:ascii="Arial" w:hAnsi="Arial" w:cs="Arial"/>
        </w:rPr>
        <w:t xml:space="preserve"> „echte“ Dienstunfähigkeitsklausel besonders interessant. </w:t>
      </w:r>
    </w:p>
    <w:p w14:paraId="46BC373A" w14:textId="3F91A147" w:rsidR="00460FB2" w:rsidRPr="007741D6" w:rsidRDefault="00460FB2" w:rsidP="000640F1">
      <w:pPr>
        <w:spacing w:after="0" w:line="240" w:lineRule="atLeast"/>
        <w:ind w:right="850"/>
        <w:rPr>
          <w:rFonts w:ascii="Arial" w:hAnsi="Arial" w:cs="Arial"/>
          <w:iCs/>
        </w:rPr>
      </w:pPr>
    </w:p>
    <w:p w14:paraId="2110D03E" w14:textId="77777777" w:rsidR="006D70D4" w:rsidRDefault="005E7F79" w:rsidP="000640F1">
      <w:pPr>
        <w:spacing w:after="0" w:line="240" w:lineRule="atLeast"/>
        <w:ind w:right="850"/>
        <w:rPr>
          <w:rFonts w:ascii="Arial" w:hAnsi="Arial" w:cs="Arial"/>
        </w:rPr>
      </w:pPr>
      <w:r w:rsidRPr="007741D6">
        <w:rPr>
          <w:rFonts w:ascii="Arial" w:hAnsi="Arial" w:cs="Arial"/>
        </w:rPr>
        <w:t xml:space="preserve">Handwerker würden sich </w:t>
      </w:r>
      <w:r w:rsidR="00FE55E1" w:rsidRPr="007741D6">
        <w:rPr>
          <w:rFonts w:ascii="Arial" w:hAnsi="Arial" w:cs="Arial"/>
        </w:rPr>
        <w:t xml:space="preserve">oft </w:t>
      </w:r>
      <w:r w:rsidRPr="007741D6">
        <w:rPr>
          <w:rFonts w:ascii="Arial" w:hAnsi="Arial" w:cs="Arial"/>
        </w:rPr>
        <w:t xml:space="preserve">gerne </w:t>
      </w:r>
      <w:r w:rsidR="000640F1" w:rsidRPr="007741D6">
        <w:rPr>
          <w:rFonts w:ascii="Arial" w:hAnsi="Arial" w:cs="Arial"/>
        </w:rPr>
        <w:t xml:space="preserve">gegen das Risiko der Berufsunfähigkeit </w:t>
      </w:r>
      <w:r w:rsidRPr="007741D6">
        <w:rPr>
          <w:rFonts w:ascii="Arial" w:hAnsi="Arial" w:cs="Arial"/>
        </w:rPr>
        <w:t xml:space="preserve">absichern, empfinden die BU-Prämien </w:t>
      </w:r>
      <w:r w:rsidR="008E2711" w:rsidRPr="007741D6">
        <w:rPr>
          <w:rFonts w:ascii="Arial" w:hAnsi="Arial" w:cs="Arial"/>
        </w:rPr>
        <w:t xml:space="preserve">aber </w:t>
      </w:r>
      <w:r w:rsidR="000640F1" w:rsidRPr="007741D6">
        <w:rPr>
          <w:rFonts w:ascii="Arial" w:hAnsi="Arial" w:cs="Arial"/>
        </w:rPr>
        <w:t>oft</w:t>
      </w:r>
      <w:r w:rsidRPr="007741D6">
        <w:rPr>
          <w:rFonts w:ascii="Arial" w:hAnsi="Arial" w:cs="Arial"/>
        </w:rPr>
        <w:t xml:space="preserve"> als zu hoch. </w:t>
      </w:r>
      <w:r w:rsidR="00975EDA" w:rsidRPr="007741D6">
        <w:rPr>
          <w:rFonts w:ascii="Arial" w:hAnsi="Arial" w:cs="Arial"/>
        </w:rPr>
        <w:t>D</w:t>
      </w:r>
      <w:r w:rsidRPr="007741D6">
        <w:rPr>
          <w:rFonts w:ascii="Arial" w:hAnsi="Arial" w:cs="Arial"/>
        </w:rPr>
        <w:t>ie Grundfähigkeitsversicherung</w:t>
      </w:r>
      <w:r w:rsidR="00EB2076" w:rsidRPr="007741D6">
        <w:rPr>
          <w:rFonts w:ascii="Arial" w:hAnsi="Arial" w:cs="Arial"/>
        </w:rPr>
        <w:t xml:space="preserve"> in den Varianten</w:t>
      </w:r>
      <w:r w:rsidRPr="007741D6">
        <w:rPr>
          <w:rFonts w:ascii="Arial" w:hAnsi="Arial" w:cs="Arial"/>
        </w:rPr>
        <w:t xml:space="preserve"> </w:t>
      </w:r>
      <w:r w:rsidRPr="007741D6">
        <w:rPr>
          <w:rFonts w:ascii="Arial" w:hAnsi="Arial" w:cs="Arial"/>
          <w:iCs/>
        </w:rPr>
        <w:t xml:space="preserve">SI WorkLife </w:t>
      </w:r>
      <w:r w:rsidR="00F27913" w:rsidRPr="007741D6">
        <w:rPr>
          <w:rFonts w:ascii="Arial" w:hAnsi="Arial" w:cs="Arial"/>
          <w:iCs/>
        </w:rPr>
        <w:t>KOMFORT</w:t>
      </w:r>
      <w:r w:rsidRPr="007741D6">
        <w:rPr>
          <w:rFonts w:ascii="Arial" w:hAnsi="Arial" w:cs="Arial"/>
        </w:rPr>
        <w:t xml:space="preserve"> und </w:t>
      </w:r>
      <w:r w:rsidR="00F27913" w:rsidRPr="007741D6">
        <w:rPr>
          <w:rFonts w:ascii="Arial" w:hAnsi="Arial" w:cs="Arial"/>
          <w:iCs/>
        </w:rPr>
        <w:t>KOMFORT PLUS</w:t>
      </w:r>
      <w:r w:rsidR="00975EDA" w:rsidRPr="007741D6">
        <w:rPr>
          <w:rFonts w:ascii="Arial" w:hAnsi="Arial" w:cs="Arial"/>
        </w:rPr>
        <w:t xml:space="preserve"> </w:t>
      </w:r>
      <w:r w:rsidR="008764FB" w:rsidRPr="007741D6">
        <w:rPr>
          <w:rFonts w:ascii="Arial" w:hAnsi="Arial" w:cs="Arial"/>
        </w:rPr>
        <w:t>kann</w:t>
      </w:r>
      <w:r w:rsidR="00A17E7F" w:rsidRPr="007741D6">
        <w:rPr>
          <w:rFonts w:ascii="Arial" w:hAnsi="Arial" w:cs="Arial"/>
        </w:rPr>
        <w:t xml:space="preserve"> für alle </w:t>
      </w:r>
      <w:r w:rsidR="00975EDA" w:rsidRPr="007741D6">
        <w:rPr>
          <w:rFonts w:ascii="Arial" w:hAnsi="Arial" w:cs="Arial"/>
        </w:rPr>
        <w:t>körperlich Tätigen</w:t>
      </w:r>
      <w:r w:rsidR="00A17E7F" w:rsidRPr="007741D6">
        <w:rPr>
          <w:rFonts w:ascii="Arial" w:hAnsi="Arial" w:cs="Arial"/>
        </w:rPr>
        <w:t xml:space="preserve"> eine </w:t>
      </w:r>
      <w:r w:rsidR="008764FB" w:rsidRPr="007741D6">
        <w:rPr>
          <w:rFonts w:ascii="Arial" w:hAnsi="Arial" w:cs="Arial"/>
        </w:rPr>
        <w:t>at</w:t>
      </w:r>
    </w:p>
    <w:p w14:paraId="380D6C56" w14:textId="44D7ACE6" w:rsidR="00173837" w:rsidRPr="007741D6" w:rsidRDefault="008764FB" w:rsidP="000640F1">
      <w:pPr>
        <w:spacing w:after="0" w:line="240" w:lineRule="atLeast"/>
        <w:ind w:right="850"/>
        <w:rPr>
          <w:rFonts w:ascii="Arial" w:hAnsi="Arial" w:cs="Arial"/>
        </w:rPr>
      </w:pPr>
      <w:r w:rsidRPr="007741D6">
        <w:rPr>
          <w:rFonts w:ascii="Arial" w:hAnsi="Arial" w:cs="Arial"/>
        </w:rPr>
        <w:t>traktive</w:t>
      </w:r>
      <w:r w:rsidR="00A17E7F" w:rsidRPr="007741D6">
        <w:rPr>
          <w:rFonts w:ascii="Arial" w:hAnsi="Arial" w:cs="Arial"/>
        </w:rPr>
        <w:t xml:space="preserve"> Lösung</w:t>
      </w:r>
      <w:r w:rsidRPr="007741D6">
        <w:rPr>
          <w:rFonts w:ascii="Arial" w:hAnsi="Arial" w:cs="Arial"/>
        </w:rPr>
        <w:t xml:space="preserve"> sein</w:t>
      </w:r>
      <w:r w:rsidR="00A17E7F" w:rsidRPr="007741D6">
        <w:rPr>
          <w:rFonts w:ascii="Arial" w:hAnsi="Arial" w:cs="Arial"/>
        </w:rPr>
        <w:t xml:space="preserve">. </w:t>
      </w:r>
      <w:r w:rsidR="00F55361" w:rsidRPr="007741D6">
        <w:rPr>
          <w:rFonts w:ascii="Arial" w:hAnsi="Arial" w:cs="Arial"/>
        </w:rPr>
        <w:t xml:space="preserve">Es werden </w:t>
      </w:r>
      <w:r w:rsidR="005E7F79" w:rsidRPr="007741D6">
        <w:rPr>
          <w:rFonts w:ascii="Arial" w:hAnsi="Arial" w:cs="Arial"/>
        </w:rPr>
        <w:t>bestimmte Grundfähigkeiten wie Hören, Gehen oder Autofahren</w:t>
      </w:r>
      <w:r w:rsidR="00F55361" w:rsidRPr="007741D6">
        <w:rPr>
          <w:rFonts w:ascii="Arial" w:hAnsi="Arial" w:cs="Arial"/>
        </w:rPr>
        <w:t xml:space="preserve"> versichert</w:t>
      </w:r>
      <w:r w:rsidR="005E7F79" w:rsidRPr="007741D6">
        <w:rPr>
          <w:rFonts w:ascii="Arial" w:hAnsi="Arial" w:cs="Arial"/>
        </w:rPr>
        <w:t xml:space="preserve">. </w:t>
      </w:r>
      <w:r w:rsidR="001003A2" w:rsidRPr="007741D6">
        <w:rPr>
          <w:rFonts w:ascii="Arial" w:hAnsi="Arial" w:cs="Arial"/>
        </w:rPr>
        <w:t xml:space="preserve">Ist mindestens eine dieser Fähigkeiten </w:t>
      </w:r>
      <w:r w:rsidR="005E7F79" w:rsidRPr="007741D6">
        <w:rPr>
          <w:rFonts w:ascii="Arial" w:hAnsi="Arial" w:cs="Arial"/>
        </w:rPr>
        <w:t xml:space="preserve">nicht mehr gegeben, wird </w:t>
      </w:r>
      <w:r w:rsidR="001003A2" w:rsidRPr="007741D6">
        <w:rPr>
          <w:rFonts w:ascii="Arial" w:hAnsi="Arial" w:cs="Arial"/>
        </w:rPr>
        <w:t xml:space="preserve">die volle versicherte </w:t>
      </w:r>
      <w:r w:rsidR="005E7F79" w:rsidRPr="007741D6">
        <w:rPr>
          <w:rFonts w:ascii="Arial" w:hAnsi="Arial" w:cs="Arial"/>
        </w:rPr>
        <w:t xml:space="preserve">Rente gezahlt. </w:t>
      </w:r>
    </w:p>
    <w:p w14:paraId="0F3706C0" w14:textId="4D0AB77C" w:rsidR="006F0B90" w:rsidRPr="007741D6" w:rsidRDefault="006F0B90" w:rsidP="000640F1">
      <w:pPr>
        <w:spacing w:after="0" w:line="240" w:lineRule="atLeast"/>
        <w:ind w:right="850"/>
        <w:rPr>
          <w:rFonts w:ascii="Arial" w:hAnsi="Arial" w:cs="Arial"/>
        </w:rPr>
      </w:pPr>
    </w:p>
    <w:p w14:paraId="2F2DF1AE" w14:textId="48E180CE" w:rsidR="006F0B90" w:rsidRPr="007741D6" w:rsidRDefault="006F0B90" w:rsidP="000640F1">
      <w:pPr>
        <w:spacing w:after="0" w:line="240" w:lineRule="atLeast"/>
        <w:ind w:right="850"/>
        <w:rPr>
          <w:rFonts w:ascii="Arial" w:hAnsi="Arial" w:cs="Arial"/>
        </w:rPr>
      </w:pPr>
      <w:r w:rsidRPr="007741D6">
        <w:rPr>
          <w:rFonts w:ascii="Arial" w:hAnsi="Arial" w:cs="Arial"/>
        </w:rPr>
        <w:t>In einem aktuellen Ratings von „stern“ und Morgen &amp; Morgen erzielte die SI WorkLife-Produktfamile Spitzennoten.</w:t>
      </w:r>
    </w:p>
    <w:p w14:paraId="47791368" w14:textId="5F1A0372" w:rsidR="008E585F" w:rsidRPr="007741D6" w:rsidRDefault="008E585F" w:rsidP="000640F1">
      <w:pPr>
        <w:spacing w:after="0" w:line="240" w:lineRule="atLeast"/>
        <w:ind w:right="850"/>
        <w:rPr>
          <w:rFonts w:ascii="Arial" w:hAnsi="Arial" w:cs="Arial"/>
        </w:rPr>
      </w:pPr>
    </w:p>
    <w:sectPr w:rsidR="008E585F" w:rsidRPr="007741D6" w:rsidSect="008764FB">
      <w:footerReference w:type="default" r:id="rId8"/>
      <w:pgSz w:w="11906" w:h="16838"/>
      <w:pgMar w:top="1417" w:right="1417" w:bottom="993" w:left="1417" w:header="708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B0A54" w14:textId="77777777" w:rsidR="00841F2F" w:rsidRDefault="00841F2F" w:rsidP="00230DD2">
      <w:pPr>
        <w:spacing w:after="0" w:line="240" w:lineRule="auto"/>
      </w:pPr>
      <w:r>
        <w:separator/>
      </w:r>
    </w:p>
  </w:endnote>
  <w:endnote w:type="continuationSeparator" w:id="0">
    <w:p w14:paraId="34E007FD" w14:textId="77777777" w:rsidR="00841F2F" w:rsidRDefault="00841F2F" w:rsidP="0023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ova" w:hAnsi="Arial Nova"/>
        <w:sz w:val="18"/>
        <w:szCs w:val="18"/>
      </w:rPr>
      <w:id w:val="-1939125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ova" w:hAnsi="Arial Nova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5FB7CD1" w14:textId="0833BBEA" w:rsidR="00230DD2" w:rsidRPr="00230DD2" w:rsidRDefault="00230DD2" w:rsidP="00230DD2">
            <w:pPr>
              <w:pStyle w:val="Fuzeile"/>
              <w:jc w:val="center"/>
              <w:rPr>
                <w:rFonts w:ascii="Arial Nova" w:hAnsi="Arial Nova"/>
                <w:sz w:val="18"/>
                <w:szCs w:val="18"/>
              </w:rPr>
            </w:pPr>
            <w:r w:rsidRPr="00230DD2">
              <w:rPr>
                <w:rFonts w:ascii="Arial Nova" w:hAnsi="Arial Nova"/>
                <w:sz w:val="18"/>
                <w:szCs w:val="18"/>
              </w:rPr>
              <w:t xml:space="preserve">Seite </w:t>
            </w:r>
            <w:r w:rsidRPr="00230DD2">
              <w:rPr>
                <w:rFonts w:ascii="Arial Nova" w:hAnsi="Arial Nova"/>
                <w:sz w:val="18"/>
                <w:szCs w:val="18"/>
              </w:rPr>
              <w:fldChar w:fldCharType="begin"/>
            </w:r>
            <w:r w:rsidRPr="00230DD2">
              <w:rPr>
                <w:rFonts w:ascii="Arial Nova" w:hAnsi="Arial Nova"/>
                <w:sz w:val="18"/>
                <w:szCs w:val="18"/>
              </w:rPr>
              <w:instrText>PAGE</w:instrText>
            </w:r>
            <w:r w:rsidRPr="00230DD2">
              <w:rPr>
                <w:rFonts w:ascii="Arial Nova" w:hAnsi="Arial Nova"/>
                <w:sz w:val="18"/>
                <w:szCs w:val="18"/>
              </w:rPr>
              <w:fldChar w:fldCharType="separate"/>
            </w:r>
            <w:r w:rsidRPr="00230DD2">
              <w:rPr>
                <w:rFonts w:ascii="Arial Nova" w:hAnsi="Arial Nova"/>
                <w:sz w:val="18"/>
                <w:szCs w:val="18"/>
              </w:rPr>
              <w:t>2</w:t>
            </w:r>
            <w:r w:rsidRPr="00230DD2">
              <w:rPr>
                <w:rFonts w:ascii="Arial Nova" w:hAnsi="Arial Nova"/>
                <w:sz w:val="18"/>
                <w:szCs w:val="18"/>
              </w:rPr>
              <w:fldChar w:fldCharType="end"/>
            </w:r>
            <w:r w:rsidRPr="00230DD2">
              <w:rPr>
                <w:rFonts w:ascii="Arial Nova" w:hAnsi="Arial Nova"/>
                <w:sz w:val="18"/>
                <w:szCs w:val="18"/>
              </w:rPr>
              <w:t xml:space="preserve"> von </w:t>
            </w:r>
            <w:r w:rsidRPr="00230DD2">
              <w:rPr>
                <w:rFonts w:ascii="Arial Nova" w:hAnsi="Arial Nova"/>
                <w:sz w:val="18"/>
                <w:szCs w:val="18"/>
              </w:rPr>
              <w:fldChar w:fldCharType="begin"/>
            </w:r>
            <w:r w:rsidRPr="00230DD2">
              <w:rPr>
                <w:rFonts w:ascii="Arial Nova" w:hAnsi="Arial Nova"/>
                <w:sz w:val="18"/>
                <w:szCs w:val="18"/>
              </w:rPr>
              <w:instrText>NUMPAGES</w:instrText>
            </w:r>
            <w:r w:rsidRPr="00230DD2">
              <w:rPr>
                <w:rFonts w:ascii="Arial Nova" w:hAnsi="Arial Nova"/>
                <w:sz w:val="18"/>
                <w:szCs w:val="18"/>
              </w:rPr>
              <w:fldChar w:fldCharType="separate"/>
            </w:r>
            <w:r w:rsidRPr="00230DD2">
              <w:rPr>
                <w:rFonts w:ascii="Arial Nova" w:hAnsi="Arial Nova"/>
                <w:sz w:val="18"/>
                <w:szCs w:val="18"/>
              </w:rPr>
              <w:t>2</w:t>
            </w:r>
            <w:r w:rsidRPr="00230DD2">
              <w:rPr>
                <w:rFonts w:ascii="Arial Nova" w:hAnsi="Arial Nova"/>
                <w:sz w:val="18"/>
                <w:szCs w:val="18"/>
              </w:rPr>
              <w:fldChar w:fldCharType="end"/>
            </w:r>
          </w:p>
        </w:sdtContent>
      </w:sdt>
    </w:sdtContent>
  </w:sdt>
  <w:p w14:paraId="07BAD5FE" w14:textId="77777777" w:rsidR="00230DD2" w:rsidRDefault="00230D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31AB2" w14:textId="77777777" w:rsidR="00841F2F" w:rsidRDefault="00841F2F" w:rsidP="00230DD2">
      <w:pPr>
        <w:spacing w:after="0" w:line="240" w:lineRule="auto"/>
      </w:pPr>
      <w:r>
        <w:separator/>
      </w:r>
    </w:p>
  </w:footnote>
  <w:footnote w:type="continuationSeparator" w:id="0">
    <w:p w14:paraId="07D99C16" w14:textId="77777777" w:rsidR="00841F2F" w:rsidRDefault="00841F2F" w:rsidP="00230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559EF"/>
    <w:multiLevelType w:val="hybridMultilevel"/>
    <w:tmpl w:val="EC08B27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F156D"/>
    <w:multiLevelType w:val="hybridMultilevel"/>
    <w:tmpl w:val="7CDA506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71CAA"/>
    <w:multiLevelType w:val="hybridMultilevel"/>
    <w:tmpl w:val="114AA7B0"/>
    <w:lvl w:ilvl="0" w:tplc="83A8675E"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2450E"/>
    <w:multiLevelType w:val="multilevel"/>
    <w:tmpl w:val="E4E8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84B2E"/>
    <w:multiLevelType w:val="multilevel"/>
    <w:tmpl w:val="BE8C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2481C"/>
    <w:multiLevelType w:val="multilevel"/>
    <w:tmpl w:val="1BD4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73F10"/>
    <w:multiLevelType w:val="hybridMultilevel"/>
    <w:tmpl w:val="33DCDC02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3A3E8C"/>
    <w:multiLevelType w:val="hybridMultilevel"/>
    <w:tmpl w:val="67CEDB6C"/>
    <w:lvl w:ilvl="0" w:tplc="0407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78F2183"/>
    <w:multiLevelType w:val="hybridMultilevel"/>
    <w:tmpl w:val="A7DE7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5742D"/>
    <w:multiLevelType w:val="hybridMultilevel"/>
    <w:tmpl w:val="7E8636F6"/>
    <w:lvl w:ilvl="0" w:tplc="E0E677A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844C4"/>
    <w:multiLevelType w:val="multilevel"/>
    <w:tmpl w:val="AEB608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87"/>
    <w:rsid w:val="000150CF"/>
    <w:rsid w:val="0002745B"/>
    <w:rsid w:val="00056CE8"/>
    <w:rsid w:val="00057CD0"/>
    <w:rsid w:val="000640F1"/>
    <w:rsid w:val="00093D23"/>
    <w:rsid w:val="000E7BB9"/>
    <w:rsid w:val="001003A2"/>
    <w:rsid w:val="00103A5D"/>
    <w:rsid w:val="001273A1"/>
    <w:rsid w:val="001407A5"/>
    <w:rsid w:val="001548A0"/>
    <w:rsid w:val="0015676C"/>
    <w:rsid w:val="00167167"/>
    <w:rsid w:val="00170A02"/>
    <w:rsid w:val="00173837"/>
    <w:rsid w:val="0019249D"/>
    <w:rsid w:val="0019706F"/>
    <w:rsid w:val="001A451B"/>
    <w:rsid w:val="001F0591"/>
    <w:rsid w:val="001F4D55"/>
    <w:rsid w:val="00230DD2"/>
    <w:rsid w:val="00243A8D"/>
    <w:rsid w:val="00245B90"/>
    <w:rsid w:val="002940A2"/>
    <w:rsid w:val="002A344F"/>
    <w:rsid w:val="002C75E3"/>
    <w:rsid w:val="003117E0"/>
    <w:rsid w:val="003304D1"/>
    <w:rsid w:val="00371380"/>
    <w:rsid w:val="00371958"/>
    <w:rsid w:val="003A7B05"/>
    <w:rsid w:val="003B2FE1"/>
    <w:rsid w:val="003B7FCF"/>
    <w:rsid w:val="003D1E9C"/>
    <w:rsid w:val="003F1F07"/>
    <w:rsid w:val="003F6546"/>
    <w:rsid w:val="00460FB2"/>
    <w:rsid w:val="00473933"/>
    <w:rsid w:val="00474C0E"/>
    <w:rsid w:val="00481C7D"/>
    <w:rsid w:val="0049159B"/>
    <w:rsid w:val="00491D67"/>
    <w:rsid w:val="0049398A"/>
    <w:rsid w:val="004A6E06"/>
    <w:rsid w:val="004F5357"/>
    <w:rsid w:val="00522815"/>
    <w:rsid w:val="005318E0"/>
    <w:rsid w:val="00531B61"/>
    <w:rsid w:val="00532327"/>
    <w:rsid w:val="0053408F"/>
    <w:rsid w:val="00580257"/>
    <w:rsid w:val="005C159E"/>
    <w:rsid w:val="005C5B68"/>
    <w:rsid w:val="005C6AB4"/>
    <w:rsid w:val="005E7F79"/>
    <w:rsid w:val="005F1EB7"/>
    <w:rsid w:val="005F1ECB"/>
    <w:rsid w:val="005F3B69"/>
    <w:rsid w:val="005F7D1C"/>
    <w:rsid w:val="00616DF1"/>
    <w:rsid w:val="00623082"/>
    <w:rsid w:val="006473EB"/>
    <w:rsid w:val="006A6CAC"/>
    <w:rsid w:val="006B1FD6"/>
    <w:rsid w:val="006D70D4"/>
    <w:rsid w:val="006E7F2E"/>
    <w:rsid w:val="006F0B90"/>
    <w:rsid w:val="00714D95"/>
    <w:rsid w:val="00715F06"/>
    <w:rsid w:val="007353C8"/>
    <w:rsid w:val="007741D6"/>
    <w:rsid w:val="007D438A"/>
    <w:rsid w:val="00812A98"/>
    <w:rsid w:val="00841F2F"/>
    <w:rsid w:val="008764FB"/>
    <w:rsid w:val="008D5849"/>
    <w:rsid w:val="008E2711"/>
    <w:rsid w:val="008E585F"/>
    <w:rsid w:val="008F08D0"/>
    <w:rsid w:val="008F19C1"/>
    <w:rsid w:val="008F61B9"/>
    <w:rsid w:val="00900218"/>
    <w:rsid w:val="00921199"/>
    <w:rsid w:val="00951975"/>
    <w:rsid w:val="00975EDA"/>
    <w:rsid w:val="00977F33"/>
    <w:rsid w:val="009C53D2"/>
    <w:rsid w:val="009D2974"/>
    <w:rsid w:val="00A17E7F"/>
    <w:rsid w:val="00A27861"/>
    <w:rsid w:val="00A42290"/>
    <w:rsid w:val="00A71AC3"/>
    <w:rsid w:val="00A843ED"/>
    <w:rsid w:val="00AA3375"/>
    <w:rsid w:val="00AC6C8D"/>
    <w:rsid w:val="00B02A18"/>
    <w:rsid w:val="00B61B87"/>
    <w:rsid w:val="00B95FAB"/>
    <w:rsid w:val="00BC78FA"/>
    <w:rsid w:val="00BD091B"/>
    <w:rsid w:val="00BE19AF"/>
    <w:rsid w:val="00C13214"/>
    <w:rsid w:val="00C178C2"/>
    <w:rsid w:val="00C22A66"/>
    <w:rsid w:val="00C27166"/>
    <w:rsid w:val="00C40B67"/>
    <w:rsid w:val="00C82699"/>
    <w:rsid w:val="00C95885"/>
    <w:rsid w:val="00CD6515"/>
    <w:rsid w:val="00CF4D20"/>
    <w:rsid w:val="00D50896"/>
    <w:rsid w:val="00D741A0"/>
    <w:rsid w:val="00D83E98"/>
    <w:rsid w:val="00D93FB4"/>
    <w:rsid w:val="00DA5843"/>
    <w:rsid w:val="00E00C09"/>
    <w:rsid w:val="00E56B06"/>
    <w:rsid w:val="00E77C36"/>
    <w:rsid w:val="00E912BC"/>
    <w:rsid w:val="00E964AD"/>
    <w:rsid w:val="00EA1579"/>
    <w:rsid w:val="00EB2076"/>
    <w:rsid w:val="00EE78AF"/>
    <w:rsid w:val="00EF0897"/>
    <w:rsid w:val="00F071E0"/>
    <w:rsid w:val="00F1304E"/>
    <w:rsid w:val="00F216BE"/>
    <w:rsid w:val="00F23958"/>
    <w:rsid w:val="00F27913"/>
    <w:rsid w:val="00F27A94"/>
    <w:rsid w:val="00F418D9"/>
    <w:rsid w:val="00F55361"/>
    <w:rsid w:val="00F82122"/>
    <w:rsid w:val="00F9502C"/>
    <w:rsid w:val="00F9599F"/>
    <w:rsid w:val="00FE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95B227"/>
  <w15:docId w15:val="{5FA7BB0F-03A3-4949-9EF1-7880546D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E19A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19A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071E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422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229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229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22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229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2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229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3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0DD2"/>
  </w:style>
  <w:style w:type="paragraph" w:styleId="Fuzeile">
    <w:name w:val="footer"/>
    <w:basedOn w:val="Standard"/>
    <w:link w:val="FuzeileZchn"/>
    <w:uiPriority w:val="99"/>
    <w:unhideWhenUsed/>
    <w:rsid w:val="0023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0DD2"/>
  </w:style>
  <w:style w:type="table" w:styleId="Tabellenraster">
    <w:name w:val="Table Grid"/>
    <w:basedOn w:val="NormaleTabelle"/>
    <w:uiPriority w:val="59"/>
    <w:rsid w:val="005C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1D083-47B5-410E-B9BA-711635B6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</dc:creator>
  <cp:lastModifiedBy>Claus Rehse</cp:lastModifiedBy>
  <cp:revision>9</cp:revision>
  <cp:lastPrinted>2020-02-24T11:37:00Z</cp:lastPrinted>
  <dcterms:created xsi:type="dcterms:W3CDTF">2020-03-30T12:42:00Z</dcterms:created>
  <dcterms:modified xsi:type="dcterms:W3CDTF">2020-06-29T10:59:00Z</dcterms:modified>
</cp:coreProperties>
</file>