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A94" w:rsidRPr="00684A94" w:rsidRDefault="00684A94" w:rsidP="00684A94">
      <w:pPr>
        <w:jc w:val="both"/>
        <w:rPr>
          <w:rFonts w:ascii="Meta OT Black" w:hAnsi="Meta OT Black" w:cs="Arial"/>
          <w:b/>
          <w:sz w:val="28"/>
          <w:szCs w:val="28"/>
        </w:rPr>
      </w:pPr>
      <w:r w:rsidRPr="00684A94">
        <w:rPr>
          <w:rFonts w:ascii="Meta OT Black" w:hAnsi="Meta OT Black" w:cs="Arial"/>
          <w:b/>
          <w:sz w:val="28"/>
          <w:szCs w:val="28"/>
        </w:rPr>
        <w:t>Energieschleuder oder Schnäppchen?</w:t>
      </w:r>
    </w:p>
    <w:p w:rsidR="00684A94" w:rsidRPr="00684A94" w:rsidRDefault="00684A94" w:rsidP="00684A94">
      <w:pPr>
        <w:jc w:val="both"/>
        <w:rPr>
          <w:rFonts w:ascii="Meta OT Book" w:hAnsi="Meta OT Book" w:cs="Arial"/>
          <w:b/>
          <w:szCs w:val="22"/>
        </w:rPr>
      </w:pPr>
    </w:p>
    <w:p w:rsidR="00684A94" w:rsidRPr="00684A94" w:rsidRDefault="00684A94" w:rsidP="00684A94">
      <w:pPr>
        <w:pStyle w:val="TextNormal"/>
        <w:spacing w:after="80" w:line="360" w:lineRule="auto"/>
        <w:ind w:right="264"/>
        <w:jc w:val="both"/>
        <w:rPr>
          <w:rFonts w:ascii="Meta OT Book" w:hAnsi="Meta OT Book" w:cs="Arial"/>
          <w:szCs w:val="22"/>
        </w:rPr>
      </w:pPr>
      <w:r w:rsidRPr="00684A94">
        <w:rPr>
          <w:rFonts w:ascii="Meta OT Book" w:hAnsi="Meta OT Book"/>
          <w:b/>
          <w:szCs w:val="22"/>
        </w:rPr>
        <w:t>Reutlingen,</w:t>
      </w:r>
      <w:r w:rsidRPr="00684A94">
        <w:rPr>
          <w:rFonts w:ascii="Meta OT Book" w:hAnsi="Meta OT Book"/>
          <w:szCs w:val="22"/>
        </w:rPr>
        <w:t xml:space="preserve"> </w:t>
      </w:r>
      <w:r w:rsidRPr="00684A94">
        <w:rPr>
          <w:rFonts w:ascii="Meta OT Book" w:hAnsi="Meta OT Book"/>
          <w:b/>
          <w:szCs w:val="22"/>
        </w:rPr>
        <w:t>19</w:t>
      </w:r>
      <w:r w:rsidRPr="00684A94">
        <w:rPr>
          <w:rFonts w:ascii="Meta OT Book" w:hAnsi="Meta OT Book"/>
          <w:b/>
          <w:szCs w:val="22"/>
        </w:rPr>
        <w:t>. Mai</w:t>
      </w:r>
      <w:r w:rsidRPr="00684A94">
        <w:rPr>
          <w:rFonts w:ascii="Meta OT Book" w:hAnsi="Meta OT Book"/>
          <w:b/>
          <w:szCs w:val="22"/>
        </w:rPr>
        <w:t xml:space="preserve"> 2020: </w:t>
      </w:r>
      <w:r w:rsidRPr="00684A94">
        <w:rPr>
          <w:rFonts w:ascii="Meta OT Book" w:hAnsi="Meta OT Book" w:cs="Arial"/>
          <w:b/>
          <w:iCs/>
          <w:color w:val="auto"/>
          <w:szCs w:val="22"/>
        </w:rPr>
        <w:t>Der Verlust von Heizenergie durch schlechte Wände, ein undichtes Dach oder ein ineffizientes Heizsystem kostet dauerhaft Geld. So kann manches „Schnäppchen“ beim Hauskauf über die Jahre gesehen in ungünstigem Licht dastehen.</w:t>
      </w:r>
      <w:r w:rsidRPr="00684A94">
        <w:rPr>
          <w:rFonts w:ascii="Meta OT Book" w:hAnsi="Meta OT Book" w:cs="Arial"/>
          <w:b/>
          <w:iCs/>
          <w:color w:val="auto"/>
          <w:szCs w:val="22"/>
        </w:rPr>
        <w:t xml:space="preserve"> Die KlimaschutzAgentur (KSA), regionale </w:t>
      </w:r>
      <w:r w:rsidRPr="00684A94">
        <w:rPr>
          <w:rFonts w:ascii="Meta OT Book" w:hAnsi="Meta OT Book" w:cs="Arial"/>
          <w:b/>
          <w:szCs w:val="22"/>
        </w:rPr>
        <w:t>Agentur für Energieberatung und Klimaschutzprojekte</w:t>
      </w:r>
      <w:r w:rsidRPr="00684A94">
        <w:rPr>
          <w:rFonts w:ascii="Meta OT Book" w:hAnsi="Meta OT Book" w:cs="Arial"/>
          <w:b/>
          <w:szCs w:val="22"/>
        </w:rPr>
        <w:t xml:space="preserve"> informiert über die Bedeutung von Energieausweisen beim Kauf und Verkauf von Wohnobjekten.</w:t>
      </w:r>
    </w:p>
    <w:p w:rsidR="00684A94" w:rsidRPr="00684A94" w:rsidRDefault="00684A94" w:rsidP="00684A94">
      <w:pPr>
        <w:pStyle w:val="TextNormal"/>
        <w:spacing w:after="80" w:line="360" w:lineRule="auto"/>
        <w:ind w:right="264"/>
        <w:jc w:val="both"/>
        <w:rPr>
          <w:rFonts w:ascii="Meta OT Book" w:hAnsi="Meta OT Book" w:cs="Arial"/>
          <w:b/>
          <w:iCs/>
          <w:color w:val="auto"/>
          <w:szCs w:val="22"/>
        </w:rPr>
      </w:pPr>
    </w:p>
    <w:p w:rsidR="00684A94" w:rsidRPr="00684A94" w:rsidRDefault="00684A94" w:rsidP="00684A94">
      <w:pPr>
        <w:pStyle w:val="TextNormal"/>
        <w:spacing w:after="80" w:line="360" w:lineRule="auto"/>
        <w:ind w:right="264"/>
        <w:jc w:val="both"/>
        <w:rPr>
          <w:rFonts w:ascii="Meta OT Book" w:hAnsi="Meta OT Book" w:cs="Arial"/>
          <w:iCs/>
          <w:szCs w:val="22"/>
        </w:rPr>
      </w:pPr>
      <w:r w:rsidRPr="00684A94">
        <w:rPr>
          <w:rFonts w:ascii="Meta OT Book" w:hAnsi="Meta OT Book" w:cs="Arial"/>
          <w:iCs/>
          <w:szCs w:val="22"/>
        </w:rPr>
        <w:t>Hausverkäufer sind verpflichtet, spätes</w:t>
      </w:r>
      <w:r w:rsidRPr="00684A94">
        <w:rPr>
          <w:rFonts w:ascii="Meta OT Book" w:hAnsi="Meta OT Book" w:cs="Arial"/>
          <w:iCs/>
          <w:szCs w:val="22"/>
        </w:rPr>
        <w:t xml:space="preserve">tens bei </w:t>
      </w:r>
      <w:r w:rsidRPr="00684A94">
        <w:rPr>
          <w:rFonts w:ascii="Meta OT Book" w:hAnsi="Meta OT Book" w:cs="Arial"/>
          <w:iCs/>
          <w:szCs w:val="22"/>
        </w:rPr>
        <w:t xml:space="preserve">Besichtigung </w:t>
      </w:r>
      <w:r w:rsidRPr="00684A94">
        <w:rPr>
          <w:rFonts w:ascii="Meta OT Book" w:hAnsi="Meta OT Book" w:cs="Arial"/>
          <w:iCs/>
          <w:szCs w:val="22"/>
        </w:rPr>
        <w:t xml:space="preserve">des Wohnobjekts </w:t>
      </w:r>
      <w:r w:rsidRPr="00684A94">
        <w:rPr>
          <w:rFonts w:ascii="Meta OT Book" w:hAnsi="Meta OT Book" w:cs="Arial"/>
          <w:iCs/>
          <w:szCs w:val="22"/>
        </w:rPr>
        <w:t>einen Energieausweis vorzulegen. Kaufinteressenten</w:t>
      </w:r>
      <w:r w:rsidRPr="00684A94">
        <w:rPr>
          <w:rFonts w:ascii="Meta OT Book" w:hAnsi="Meta OT Book" w:cs="Arial"/>
          <w:iCs/>
          <w:szCs w:val="22"/>
        </w:rPr>
        <w:t xml:space="preserve"> </w:t>
      </w:r>
      <w:r w:rsidRPr="00684A94">
        <w:rPr>
          <w:rFonts w:ascii="Meta OT Book" w:hAnsi="Meta OT Book" w:cs="Arial"/>
          <w:iCs/>
          <w:szCs w:val="22"/>
        </w:rPr>
        <w:t>scheuen sich jedoch oft, dies einzufordern – manchmal aus Furcht, den Zuschlag für das Haus nicht zu bekommen.</w:t>
      </w:r>
      <w:r w:rsidRPr="00684A94">
        <w:rPr>
          <w:rFonts w:ascii="Meta OT Book" w:hAnsi="Meta OT Book" w:cs="Arial"/>
          <w:iCs/>
          <w:szCs w:val="22"/>
        </w:rPr>
        <w:t xml:space="preserve"> Bei Vermietung eines Wohnobjekts gilt das Gleiche: zum Zeitpunkt der Besichtigung muss der Energieausweis allen Mietinteressent*innen vorgelegt werden. </w:t>
      </w:r>
      <w:r w:rsidRPr="00684A94">
        <w:rPr>
          <w:rFonts w:ascii="Meta OT Book" w:hAnsi="Meta OT Book" w:cs="Arial"/>
          <w:iCs/>
          <w:szCs w:val="22"/>
        </w:rPr>
        <w:t>Aber auch</w:t>
      </w:r>
      <w:r w:rsidRPr="00684A94">
        <w:rPr>
          <w:rFonts w:ascii="Meta OT Book" w:hAnsi="Meta OT Book" w:cs="Arial"/>
          <w:iCs/>
          <w:szCs w:val="22"/>
        </w:rPr>
        <w:t xml:space="preserve"> vorher,</w:t>
      </w:r>
      <w:r w:rsidRPr="00684A94">
        <w:rPr>
          <w:rFonts w:ascii="Meta OT Book" w:hAnsi="Meta OT Book" w:cs="Arial"/>
          <w:iCs/>
          <w:szCs w:val="22"/>
        </w:rPr>
        <w:t xml:space="preserve"> im Anzeigentext </w:t>
      </w:r>
      <w:r w:rsidRPr="00684A94">
        <w:rPr>
          <w:rFonts w:ascii="Meta OT Book" w:hAnsi="Meta OT Book" w:cs="Arial"/>
          <w:iCs/>
          <w:szCs w:val="22"/>
        </w:rPr>
        <w:t xml:space="preserve">des Objekts, </w:t>
      </w:r>
      <w:r w:rsidRPr="00684A94">
        <w:rPr>
          <w:rFonts w:ascii="Meta OT Book" w:hAnsi="Meta OT Book" w:cs="Arial"/>
          <w:iCs/>
          <w:szCs w:val="22"/>
        </w:rPr>
        <w:t>sollte der Energieausweis bereits integriert sein.</w:t>
      </w:r>
    </w:p>
    <w:p w:rsidR="00684A94" w:rsidRPr="00684A94" w:rsidRDefault="00684A94" w:rsidP="00684A94">
      <w:pPr>
        <w:pStyle w:val="TextNormal"/>
        <w:spacing w:after="80" w:line="360" w:lineRule="auto"/>
        <w:ind w:right="264"/>
        <w:jc w:val="both"/>
        <w:rPr>
          <w:rFonts w:ascii="Meta OT Book" w:hAnsi="Meta OT Book" w:cs="Arial"/>
          <w:iCs/>
          <w:szCs w:val="22"/>
        </w:rPr>
      </w:pPr>
      <w:r w:rsidRPr="00684A94">
        <w:rPr>
          <w:rFonts w:ascii="Meta OT Book" w:hAnsi="Meta OT Book" w:cs="Arial"/>
          <w:iCs/>
          <w:szCs w:val="22"/>
        </w:rPr>
        <w:t>Und auch wenn der Energieausweis vorliegt, ist die Interpretati</w:t>
      </w:r>
      <w:r w:rsidRPr="00684A94">
        <w:rPr>
          <w:rFonts w:ascii="Meta OT Book" w:hAnsi="Meta OT Book" w:cs="Arial"/>
          <w:iCs/>
          <w:szCs w:val="22"/>
        </w:rPr>
        <w:t>on der Daten nicht immer leicht.</w:t>
      </w:r>
      <w:r w:rsidRPr="00684A94">
        <w:rPr>
          <w:rFonts w:ascii="Meta OT Book" w:hAnsi="Meta OT Book" w:cs="Arial"/>
          <w:iCs/>
          <w:szCs w:val="22"/>
        </w:rPr>
        <w:t xml:space="preserve"> </w:t>
      </w:r>
      <w:r w:rsidRPr="00684A94">
        <w:rPr>
          <w:rFonts w:ascii="Meta OT Book" w:hAnsi="Meta OT Book" w:cs="Arial"/>
          <w:iCs/>
          <w:szCs w:val="22"/>
        </w:rPr>
        <w:t>„</w:t>
      </w:r>
      <w:r w:rsidRPr="00684A94">
        <w:rPr>
          <w:rFonts w:ascii="Meta OT Book" w:hAnsi="Meta OT Book" w:cs="Arial"/>
          <w:iCs/>
          <w:szCs w:val="22"/>
        </w:rPr>
        <w:t>Verbrauchsausweise mitteln den Verbrauch der letzten drei Jahre – und der hängt von den Gewohnheiten der Bewohner ab. Bedarfsausweise zeigen den nutzerunabhängigen Heizenergiebedarf des Hauses. Der errechnete Bedarf fällt jedoch häufig zu hoch aus</w:t>
      </w:r>
      <w:r w:rsidRPr="00684A94">
        <w:rPr>
          <w:rFonts w:ascii="Meta OT Book" w:hAnsi="Meta OT Book" w:cs="Arial"/>
          <w:iCs/>
          <w:szCs w:val="22"/>
        </w:rPr>
        <w:t xml:space="preserve">“, so die Energieexperten der </w:t>
      </w:r>
      <w:r>
        <w:rPr>
          <w:rFonts w:ascii="Meta OT Book" w:hAnsi="Meta OT Book" w:cs="Arial"/>
          <w:iCs/>
          <w:szCs w:val="22"/>
        </w:rPr>
        <w:t>Agentur.</w:t>
      </w:r>
    </w:p>
    <w:p w:rsidR="00684A94" w:rsidRPr="00684A94" w:rsidRDefault="00684A94" w:rsidP="00684A94">
      <w:pPr>
        <w:pStyle w:val="TextNormal"/>
        <w:spacing w:after="80" w:line="360" w:lineRule="auto"/>
        <w:ind w:right="264"/>
        <w:jc w:val="both"/>
        <w:rPr>
          <w:rFonts w:ascii="Meta OT Book" w:hAnsi="Meta OT Book" w:cs="Arial"/>
          <w:iCs/>
          <w:szCs w:val="22"/>
        </w:rPr>
      </w:pPr>
      <w:r w:rsidRPr="00684A94">
        <w:rPr>
          <w:rFonts w:ascii="Meta OT Book" w:hAnsi="Meta OT Book" w:cs="Arial"/>
          <w:iCs/>
          <w:szCs w:val="22"/>
        </w:rPr>
        <w:t>Energieausweise sind nach Ausstellung zehn Jahre gültig. Daher kursieren teilweise mehrere Energieausweise nebeneinander, die hinsichtlich des Energieverbrauchs alte und neue Bewertungsmaßstäbe anlegen. In älteren Energieausweisen werden Werte von 150-200 Kilowattstunden pro Quadratmeter Nutzfläche und Jahr im Ausweis noch im grünen Bereich angesiedelt - obwohl das nicht einem zukunftsfähigen energetischen Standard entspricht. Seit Mitte 2014 ausgestellte Ausweise geben dem Gebäude eine Energieeffizienzklasse von A+ bis H. Werte von 100 bis 200 Kilowattstunden erreichen nur die Effizienzklasse D oder E.</w:t>
      </w:r>
    </w:p>
    <w:p w:rsidR="00684A94" w:rsidRPr="00684A94" w:rsidRDefault="00684A94" w:rsidP="00684A94">
      <w:pPr>
        <w:pStyle w:val="TextNormal"/>
        <w:spacing w:after="80" w:line="360" w:lineRule="auto"/>
        <w:ind w:right="264"/>
        <w:jc w:val="both"/>
        <w:rPr>
          <w:rFonts w:ascii="Meta OT Book" w:hAnsi="Meta OT Book" w:cs="Arial"/>
          <w:iCs/>
          <w:szCs w:val="22"/>
        </w:rPr>
      </w:pPr>
      <w:r w:rsidRPr="00684A94">
        <w:rPr>
          <w:rFonts w:ascii="Meta OT Book" w:hAnsi="Meta OT Book" w:cs="Arial"/>
          <w:iCs/>
          <w:szCs w:val="22"/>
        </w:rPr>
        <w:t>In einem Mehrfamilienhaus gibt es nur einen Ausweis für das gesamte Haus, nicht jedoch für die einzelne Wohnung. Für den Energieverbrauch einer Wohnung spielt aber auch deren Lage eine wichtige Rolle, vor allem in schlechter gedämmten Häusern. Dach– und Erdgeschosswohnungen in Hausrandlage verbrauchen in der Regel bis zu 50 Prozent mehr Heizwärme als Wohnungen in der Hausmitte.</w:t>
      </w:r>
    </w:p>
    <w:p w:rsidR="00684A94" w:rsidRPr="00684A94" w:rsidRDefault="00684A94" w:rsidP="00684A94">
      <w:pPr>
        <w:pStyle w:val="TextNormal"/>
        <w:spacing w:after="80" w:line="360" w:lineRule="auto"/>
        <w:ind w:right="264"/>
        <w:jc w:val="both"/>
        <w:rPr>
          <w:rFonts w:ascii="Meta OT Book" w:hAnsi="Meta OT Book" w:cs="Arial"/>
          <w:szCs w:val="22"/>
        </w:rPr>
      </w:pPr>
      <w:r>
        <w:rPr>
          <w:rFonts w:ascii="Meta OT Book" w:hAnsi="Meta OT Book" w:cs="Arial"/>
          <w:iCs/>
          <w:szCs w:val="22"/>
        </w:rPr>
        <w:lastRenderedPageBreak/>
        <w:t>Die unabhängigen Energieberater</w:t>
      </w:r>
      <w:r w:rsidRPr="00684A94">
        <w:rPr>
          <w:rFonts w:ascii="Meta OT Book" w:hAnsi="Meta OT Book" w:cs="Arial"/>
          <w:iCs/>
          <w:szCs w:val="22"/>
        </w:rPr>
        <w:t xml:space="preserve"> </w:t>
      </w:r>
      <w:r w:rsidRPr="00684A94">
        <w:rPr>
          <w:rFonts w:ascii="Meta OT Book" w:hAnsi="Meta OT Book" w:cs="Arial"/>
          <w:iCs/>
          <w:szCs w:val="22"/>
        </w:rPr>
        <w:t xml:space="preserve">der </w:t>
      </w:r>
      <w:r w:rsidRPr="00684A94">
        <w:rPr>
          <w:rFonts w:ascii="Meta OT Book" w:hAnsi="Meta OT Book"/>
          <w:bCs/>
          <w:color w:val="000000" w:themeColor="text1"/>
          <w:szCs w:val="22"/>
        </w:rPr>
        <w:t>KlimaschutzAgentur im Landkreis Reutlingen</w:t>
      </w:r>
      <w:r w:rsidRPr="00684A94">
        <w:rPr>
          <w:rFonts w:ascii="Meta OT Book" w:hAnsi="Meta OT Book"/>
          <w:szCs w:val="22"/>
        </w:rPr>
        <w:t xml:space="preserve"> </w:t>
      </w:r>
      <w:r>
        <w:rPr>
          <w:rFonts w:ascii="Meta OT Book" w:hAnsi="Meta OT Book"/>
          <w:szCs w:val="22"/>
        </w:rPr>
        <w:t xml:space="preserve">und </w:t>
      </w:r>
      <w:r w:rsidRPr="00684A94">
        <w:rPr>
          <w:rFonts w:ascii="Meta OT Book" w:hAnsi="Meta OT Book"/>
          <w:szCs w:val="22"/>
        </w:rPr>
        <w:t xml:space="preserve">der Verbraucherzentrale Baden-Württemberg </w:t>
      </w:r>
      <w:r>
        <w:rPr>
          <w:rFonts w:ascii="Meta OT Book" w:hAnsi="Meta OT Book" w:cs="Arial"/>
          <w:iCs/>
          <w:szCs w:val="22"/>
        </w:rPr>
        <w:t>helfen</w:t>
      </w:r>
      <w:r w:rsidRPr="00684A94">
        <w:rPr>
          <w:rFonts w:ascii="Meta OT Book" w:hAnsi="Meta OT Book" w:cs="Arial"/>
          <w:iCs/>
          <w:szCs w:val="22"/>
        </w:rPr>
        <w:t xml:space="preserve"> nach Terminvereinbarung bei der Interpretation von Energieausweisen und bieten Hauskäufern eine persönliche Erstberatung zur Einschätzung des Modernisierungsbedarfs.</w:t>
      </w:r>
      <w:r w:rsidRPr="00684A94">
        <w:rPr>
          <w:rFonts w:ascii="Meta OT Book" w:hAnsi="Meta OT Book" w:cs="Arial"/>
          <w:iCs/>
          <w:szCs w:val="22"/>
        </w:rPr>
        <w:t xml:space="preserve"> </w:t>
      </w:r>
      <w:r w:rsidRPr="00684A94">
        <w:rPr>
          <w:rFonts w:ascii="Meta OT Book" w:hAnsi="Meta OT Book" w:cs="Arial"/>
          <w:szCs w:val="22"/>
        </w:rPr>
        <w:t>Für ein Beratungsgespräch mit einem qualifizierten Energieberater melden Sie sich gern</w:t>
      </w:r>
      <w:bookmarkStart w:id="0" w:name="_GoBack"/>
      <w:bookmarkEnd w:id="0"/>
      <w:r w:rsidRPr="00684A94">
        <w:rPr>
          <w:rFonts w:ascii="Meta OT Book" w:hAnsi="Meta OT Book" w:cs="Arial"/>
          <w:szCs w:val="22"/>
        </w:rPr>
        <w:t>e telefonisch unter 07121 14 32 571 oder per Mail unter </w:t>
      </w:r>
      <w:r w:rsidRPr="00684A94">
        <w:rPr>
          <w:rFonts w:ascii="Meta OT Book" w:hAnsi="Meta OT Book"/>
          <w:szCs w:val="22"/>
          <w:u w:val="single"/>
        </w:rPr>
        <w:t>info@klimaschutzagentur-reutlingen.de</w:t>
      </w:r>
      <w:r w:rsidRPr="00684A94">
        <w:rPr>
          <w:rFonts w:ascii="Meta OT Book" w:hAnsi="Meta OT Book" w:cs="Arial"/>
          <w:szCs w:val="22"/>
        </w:rPr>
        <w:t> an. Informationen</w:t>
      </w:r>
      <w:r>
        <w:rPr>
          <w:rFonts w:ascii="Meta OT Book" w:hAnsi="Meta OT Book" w:cs="Arial"/>
          <w:szCs w:val="22"/>
        </w:rPr>
        <w:t xml:space="preserve"> zur Ausstellung eines Energieausweises</w:t>
      </w:r>
      <w:r w:rsidRPr="00684A94">
        <w:rPr>
          <w:rFonts w:ascii="Meta OT Book" w:hAnsi="Meta OT Book" w:cs="Arial"/>
          <w:szCs w:val="22"/>
        </w:rPr>
        <w:t xml:space="preserve"> erhalten Sie </w:t>
      </w:r>
      <w:r>
        <w:rPr>
          <w:rFonts w:ascii="Meta OT Book" w:hAnsi="Meta OT Book" w:cs="Arial"/>
          <w:szCs w:val="22"/>
        </w:rPr>
        <w:t xml:space="preserve">ebenso </w:t>
      </w:r>
      <w:r w:rsidRPr="00684A94">
        <w:rPr>
          <w:rFonts w:ascii="Meta OT Book" w:hAnsi="Meta OT Book" w:cs="Arial"/>
          <w:szCs w:val="22"/>
        </w:rPr>
        <w:t>direkt bei der KlimaschutzAgentur.</w:t>
      </w:r>
    </w:p>
    <w:p w:rsidR="00684A94" w:rsidRPr="00684A94" w:rsidRDefault="00684A94" w:rsidP="00684A94">
      <w:pPr>
        <w:pStyle w:val="StandardWeb"/>
        <w:spacing w:before="120" w:beforeAutospacing="0" w:after="120" w:afterAutospacing="0" w:line="360" w:lineRule="auto"/>
        <w:ind w:right="264"/>
        <w:jc w:val="both"/>
        <w:rPr>
          <w:rFonts w:ascii="Meta OT Book" w:hAnsi="Meta OT Book" w:cs="Arial"/>
          <w:color w:val="000000"/>
          <w:sz w:val="22"/>
          <w:szCs w:val="22"/>
        </w:rPr>
      </w:pPr>
      <w:r w:rsidRPr="00684A94">
        <w:rPr>
          <w:rFonts w:ascii="Meta OT Book" w:hAnsi="Meta OT Book" w:cs="Arial"/>
          <w:color w:val="000000"/>
          <w:sz w:val="22"/>
          <w:szCs w:val="22"/>
        </w:rPr>
        <w:t>Das Beratungsangebot, das für Ratsuchende des Landkreises Reutlingen kostenlos ist, wird durch die Kooperation mit der Verbraucherzentrale Baden-Württemberg und mit Hilfe der finanziellen Förderung des Projekts durch das Bundesministerium für Wirtschaft ermöglicht.</w:t>
      </w:r>
    </w:p>
    <w:p w:rsidR="00147754" w:rsidRDefault="00147754" w:rsidP="00684A94"/>
    <w:sectPr w:rsidR="001477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94"/>
    <w:rsid w:val="00147754"/>
    <w:rsid w:val="00684A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2F51C-F242-4F40-8CBA-A2271F37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4A94"/>
    <w:pPr>
      <w:spacing w:after="0" w:line="280" w:lineRule="exact"/>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Normal">
    <w:name w:val="Text Normal"/>
    <w:basedOn w:val="Standard"/>
    <w:uiPriority w:val="99"/>
    <w:rsid w:val="00684A94"/>
    <w:pPr>
      <w:suppressAutoHyphens/>
      <w:spacing w:after="200"/>
    </w:pPr>
    <w:rPr>
      <w:rFonts w:cs="Calibri"/>
      <w:color w:val="000000"/>
      <w:lang w:eastAsia="ar-SA"/>
    </w:rPr>
  </w:style>
  <w:style w:type="paragraph" w:styleId="StandardWeb">
    <w:name w:val="Normal (Web)"/>
    <w:basedOn w:val="Standard"/>
    <w:uiPriority w:val="99"/>
    <w:semiHidden/>
    <w:unhideWhenUsed/>
    <w:rsid w:val="00684A9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1</cp:revision>
  <dcterms:created xsi:type="dcterms:W3CDTF">2020-05-19T14:58:00Z</dcterms:created>
  <dcterms:modified xsi:type="dcterms:W3CDTF">2020-05-19T15:25:00Z</dcterms:modified>
</cp:coreProperties>
</file>