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B63D" w14:textId="1E691254" w:rsidR="00A43F7C" w:rsidRPr="006113D8" w:rsidRDefault="002D5AC2" w:rsidP="007B3F3B">
      <w:pPr>
        <w:jc w:val="right"/>
        <w:rPr>
          <w:lang w:val="en-GB"/>
        </w:rPr>
      </w:pPr>
      <w:r w:rsidRPr="006113D8">
        <w:rPr>
          <w:lang w:val="en-GB"/>
        </w:rPr>
        <w:t>Press</w:t>
      </w:r>
      <w:r w:rsidR="006113D8">
        <w:rPr>
          <w:lang w:val="en-GB"/>
        </w:rPr>
        <w:t xml:space="preserve"> release</w:t>
      </w:r>
      <w:r w:rsidRPr="006113D8">
        <w:rPr>
          <w:lang w:val="en-GB"/>
        </w:rPr>
        <w:br/>
        <w:t xml:space="preserve">Düsseldorf, </w:t>
      </w:r>
      <w:r w:rsidR="004618D8">
        <w:rPr>
          <w:lang w:val="en-GB"/>
        </w:rPr>
        <w:t>06/07/2</w:t>
      </w:r>
      <w:r w:rsidRPr="006113D8">
        <w:rPr>
          <w:lang w:val="en-GB"/>
        </w:rPr>
        <w:t>02</w:t>
      </w:r>
      <w:r w:rsidR="009D5DC1" w:rsidRPr="006113D8">
        <w:rPr>
          <w:lang w:val="en-GB"/>
        </w:rPr>
        <w:t>3</w:t>
      </w:r>
    </w:p>
    <w:p w14:paraId="38CE1521" w14:textId="0F70BD58" w:rsidR="006113D8" w:rsidRDefault="004618D8" w:rsidP="006113D8">
      <w:pPr>
        <w:pStyle w:val="Teaser"/>
        <w:rPr>
          <w:b/>
          <w:i w:val="0"/>
          <w:sz w:val="24"/>
          <w:lang w:val="en-GB"/>
        </w:rPr>
      </w:pPr>
      <w:r w:rsidRPr="004618D8">
        <w:rPr>
          <w:b/>
          <w:i w:val="0"/>
          <w:sz w:val="24"/>
          <w:lang w:val="en-GB"/>
        </w:rPr>
        <w:t>The key role of printed circuit boards in modern electronics</w:t>
      </w:r>
    </w:p>
    <w:p w14:paraId="6A1B1BC1" w14:textId="1A0B4A76" w:rsidR="004618D8" w:rsidRDefault="004618D8" w:rsidP="00D867C7">
      <w:pPr>
        <w:pStyle w:val="Teaser"/>
        <w:rPr>
          <w:lang w:val="en-GB"/>
        </w:rPr>
      </w:pPr>
      <w:r w:rsidRPr="004618D8">
        <w:rPr>
          <w:lang w:val="en-GB"/>
        </w:rPr>
        <w:t>Printed circuit boards</w:t>
      </w:r>
      <w:r>
        <w:rPr>
          <w:lang w:val="en-GB"/>
        </w:rPr>
        <w:t xml:space="preserve"> (</w:t>
      </w:r>
      <w:r w:rsidRPr="004618D8">
        <w:rPr>
          <w:lang w:val="en-GB"/>
        </w:rPr>
        <w:t>PCBs</w:t>
      </w:r>
      <w:r>
        <w:rPr>
          <w:lang w:val="en-GB"/>
        </w:rPr>
        <w:t>)</w:t>
      </w:r>
      <w:r w:rsidRPr="004618D8">
        <w:rPr>
          <w:lang w:val="en-GB"/>
        </w:rPr>
        <w:t xml:space="preserve"> are the basis of modern electronics. Their manufacture is a complex process that requires high flexibility, precision and cost efficiency. The world market is fiercely competitive and</w:t>
      </w:r>
      <w:r>
        <w:rPr>
          <w:lang w:val="en-GB"/>
        </w:rPr>
        <w:t xml:space="preserve">, as a result, </w:t>
      </w:r>
      <w:r w:rsidRPr="004618D8">
        <w:rPr>
          <w:lang w:val="en-GB"/>
        </w:rPr>
        <w:t>equipment enters the used machinery market</w:t>
      </w:r>
      <w:r>
        <w:rPr>
          <w:lang w:val="en-GB"/>
        </w:rPr>
        <w:t xml:space="preserve"> </w:t>
      </w:r>
      <w:r w:rsidRPr="004618D8">
        <w:rPr>
          <w:lang w:val="en-GB"/>
        </w:rPr>
        <w:t xml:space="preserve">following </w:t>
      </w:r>
      <w:r>
        <w:rPr>
          <w:lang w:val="en-GB"/>
        </w:rPr>
        <w:t>factory</w:t>
      </w:r>
      <w:r w:rsidRPr="004618D8">
        <w:rPr>
          <w:lang w:val="en-GB"/>
        </w:rPr>
        <w:t xml:space="preserve"> closures. </w:t>
      </w:r>
      <w:r>
        <w:rPr>
          <w:lang w:val="en-GB"/>
        </w:rPr>
        <w:t>Used</w:t>
      </w:r>
      <w:r w:rsidRPr="004618D8">
        <w:rPr>
          <w:lang w:val="en-GB"/>
        </w:rPr>
        <w:t xml:space="preserve"> production machinery can </w:t>
      </w:r>
      <w:r>
        <w:rPr>
          <w:lang w:val="en-GB"/>
        </w:rPr>
        <w:t>provide</w:t>
      </w:r>
      <w:r w:rsidRPr="004618D8">
        <w:rPr>
          <w:lang w:val="en-GB"/>
        </w:rPr>
        <w:t xml:space="preserve"> a cost-effective solution to expand capacities and </w:t>
      </w:r>
      <w:r>
        <w:rPr>
          <w:lang w:val="en-GB"/>
        </w:rPr>
        <w:t>remain competitiv</w:t>
      </w:r>
      <w:r w:rsidRPr="004618D8">
        <w:rPr>
          <w:lang w:val="en-GB"/>
        </w:rPr>
        <w:t>e in the market.</w:t>
      </w:r>
    </w:p>
    <w:p w14:paraId="33311120" w14:textId="3A998320" w:rsidR="00D867C7" w:rsidRPr="00D867C7" w:rsidRDefault="00D867C7" w:rsidP="00D867C7">
      <w:pPr>
        <w:rPr>
          <w:lang w:val="en-GB"/>
        </w:rPr>
      </w:pPr>
      <w:r w:rsidRPr="00D867C7">
        <w:rPr>
          <w:lang w:val="en-GB"/>
        </w:rPr>
        <w:t xml:space="preserve">PCB stands for Printed Circuit Board. It is the heart of almost all modern electronics </w:t>
      </w:r>
      <w:r>
        <w:rPr>
          <w:lang w:val="en-GB"/>
        </w:rPr>
        <w:t xml:space="preserve">– from </w:t>
      </w:r>
      <w:r w:rsidRPr="00D867C7">
        <w:rPr>
          <w:lang w:val="en-GB"/>
        </w:rPr>
        <w:t xml:space="preserve">simple devices such as calculators, remote controls and digital watches to complex devices such as computers, mobile phones and cars. </w:t>
      </w:r>
    </w:p>
    <w:p w14:paraId="4992B3B1" w14:textId="390F55A9" w:rsidR="00D867C7" w:rsidRDefault="00D867C7" w:rsidP="00D867C7">
      <w:pPr>
        <w:rPr>
          <w:lang w:val="en-GB"/>
        </w:rPr>
      </w:pPr>
      <w:r w:rsidRPr="00D867C7">
        <w:rPr>
          <w:lang w:val="en-GB"/>
        </w:rPr>
        <w:t xml:space="preserve">On the one hand, a PCB consists of an electrically insulating and flame-retardant base. </w:t>
      </w:r>
      <w:r>
        <w:rPr>
          <w:lang w:val="en-GB"/>
        </w:rPr>
        <w:t>Usually</w:t>
      </w:r>
      <w:r w:rsidRPr="00D867C7">
        <w:rPr>
          <w:lang w:val="en-GB"/>
        </w:rPr>
        <w:t xml:space="preserve"> FR-4, a composite of glass fibre and epoxy resin, or FR-2, a hard paper made of paper and resin, is used. On the other hand, </w:t>
      </w:r>
      <w:r>
        <w:rPr>
          <w:lang w:val="en-GB"/>
        </w:rPr>
        <w:t xml:space="preserve">it carries </w:t>
      </w:r>
      <w:r w:rsidRPr="00D867C7">
        <w:rPr>
          <w:lang w:val="en-GB"/>
        </w:rPr>
        <w:t xml:space="preserve">the </w:t>
      </w:r>
      <w:r w:rsidR="00F92543" w:rsidRPr="00D867C7">
        <w:rPr>
          <w:lang w:val="en-GB"/>
        </w:rPr>
        <w:t>electrically</w:t>
      </w:r>
      <w:r w:rsidRPr="00D867C7">
        <w:rPr>
          <w:lang w:val="en-GB"/>
        </w:rPr>
        <w:t xml:space="preserve"> conductive </w:t>
      </w:r>
      <w:r>
        <w:rPr>
          <w:lang w:val="en-GB"/>
        </w:rPr>
        <w:t>traces</w:t>
      </w:r>
      <w:r w:rsidRPr="00D867C7">
        <w:rPr>
          <w:lang w:val="en-GB"/>
        </w:rPr>
        <w:t xml:space="preserve">, which consist of </w:t>
      </w:r>
      <w:r>
        <w:rPr>
          <w:lang w:val="en-GB"/>
        </w:rPr>
        <w:t xml:space="preserve">a </w:t>
      </w:r>
      <w:r w:rsidRPr="00D867C7">
        <w:rPr>
          <w:lang w:val="en-GB"/>
        </w:rPr>
        <w:t>copper layer</w:t>
      </w:r>
      <w:r>
        <w:rPr>
          <w:lang w:val="en-GB"/>
        </w:rPr>
        <w:t>,</w:t>
      </w:r>
      <w:r w:rsidRPr="00D867C7">
        <w:rPr>
          <w:lang w:val="en-GB"/>
        </w:rPr>
        <w:t xml:space="preserve"> usually only 35 µm thin. On these strips, the electronic components (e.g., resistors, transistors, and capacitors) are soldered.</w:t>
      </w:r>
    </w:p>
    <w:p w14:paraId="4623D2F8" w14:textId="2133F735" w:rsidR="006C1C41" w:rsidRPr="006C1C41" w:rsidRDefault="006C1C41" w:rsidP="006C1C41">
      <w:pPr>
        <w:pStyle w:val="Formatvorlage2"/>
        <w:rPr>
          <w:lang w:val="en-GB"/>
        </w:rPr>
      </w:pPr>
      <w:r>
        <w:rPr>
          <w:lang w:val="en-GB"/>
        </w:rPr>
        <w:t>PCB</w:t>
      </w:r>
      <w:r w:rsidRPr="006C1C41">
        <w:rPr>
          <w:lang w:val="en-GB"/>
        </w:rPr>
        <w:t xml:space="preserve"> manufacturing in series production</w:t>
      </w:r>
    </w:p>
    <w:p w14:paraId="1BBB12B4" w14:textId="1B1FD617" w:rsidR="006C1C41" w:rsidRPr="006C1C41" w:rsidRDefault="006C1C41" w:rsidP="006C1C41">
      <w:pPr>
        <w:rPr>
          <w:bCs/>
          <w:lang w:val="en-GB"/>
        </w:rPr>
      </w:pPr>
      <w:r w:rsidRPr="006C1C41">
        <w:rPr>
          <w:bCs/>
          <w:lang w:val="en-GB"/>
        </w:rPr>
        <w:t>The production of single</w:t>
      </w:r>
      <w:r>
        <w:rPr>
          <w:bCs/>
          <w:lang w:val="en-GB"/>
        </w:rPr>
        <w:t>-</w:t>
      </w:r>
      <w:r w:rsidRPr="006C1C41">
        <w:rPr>
          <w:bCs/>
          <w:lang w:val="en-GB"/>
        </w:rPr>
        <w:t xml:space="preserve"> and double-sided printed circuit boards is mainly </w:t>
      </w:r>
      <w:r>
        <w:rPr>
          <w:bCs/>
          <w:lang w:val="en-GB"/>
        </w:rPr>
        <w:t>achieved through</w:t>
      </w:r>
      <w:r w:rsidRPr="006C1C41">
        <w:rPr>
          <w:bCs/>
          <w:lang w:val="en-GB"/>
        </w:rPr>
        <w:t xml:space="preserve"> </w:t>
      </w:r>
      <w:r>
        <w:rPr>
          <w:bCs/>
          <w:lang w:val="en-GB"/>
        </w:rPr>
        <w:t>a</w:t>
      </w:r>
      <w:r w:rsidRPr="006C1C41">
        <w:rPr>
          <w:bCs/>
          <w:lang w:val="en-GB"/>
        </w:rPr>
        <w:t xml:space="preserve"> photochemical process. First, the FR board base is covered with a copper foil. The carrier plate is now </w:t>
      </w:r>
      <w:r w:rsidR="00F92543" w:rsidRPr="006C1C41">
        <w:rPr>
          <w:bCs/>
          <w:lang w:val="en-GB"/>
        </w:rPr>
        <w:t>drilled,</w:t>
      </w:r>
      <w:r w:rsidRPr="006C1C41">
        <w:rPr>
          <w:bCs/>
          <w:lang w:val="en-GB"/>
        </w:rPr>
        <w:t xml:space="preserve"> and double-sided PCBs are plated</w:t>
      </w:r>
      <w:r>
        <w:rPr>
          <w:bCs/>
          <w:lang w:val="en-GB"/>
        </w:rPr>
        <w:t>-through</w:t>
      </w:r>
      <w:r w:rsidRPr="006C1C41">
        <w:rPr>
          <w:bCs/>
          <w:lang w:val="en-GB"/>
        </w:rPr>
        <w:t xml:space="preserve"> using </w:t>
      </w:r>
      <w:r w:rsidR="00DB5081">
        <w:rPr>
          <w:bCs/>
          <w:lang w:val="en-GB"/>
        </w:rPr>
        <w:t>vias</w:t>
      </w:r>
      <w:r w:rsidRPr="006C1C41">
        <w:rPr>
          <w:bCs/>
          <w:lang w:val="en-GB"/>
        </w:rPr>
        <w:t>.</w:t>
      </w:r>
    </w:p>
    <w:p w14:paraId="3038C70F" w14:textId="7B425AC7" w:rsidR="006C1C41" w:rsidRPr="006C1C41" w:rsidRDefault="006C1C41" w:rsidP="006C1C41">
      <w:pPr>
        <w:rPr>
          <w:bCs/>
          <w:lang w:val="en-GB"/>
        </w:rPr>
      </w:pPr>
      <w:r w:rsidRPr="006C1C41">
        <w:rPr>
          <w:bCs/>
          <w:lang w:val="en-GB"/>
        </w:rPr>
        <w:t xml:space="preserve">Next, the conductor </w:t>
      </w:r>
      <w:r>
        <w:rPr>
          <w:bCs/>
          <w:lang w:val="en-GB"/>
        </w:rPr>
        <w:t>traces</w:t>
      </w:r>
      <w:r w:rsidRPr="006C1C41">
        <w:rPr>
          <w:bCs/>
          <w:lang w:val="en-GB"/>
        </w:rPr>
        <w:t xml:space="preserve"> are created. The </w:t>
      </w:r>
      <w:r w:rsidR="006373DC">
        <w:rPr>
          <w:bCs/>
          <w:lang w:val="en-GB"/>
        </w:rPr>
        <w:t>desired</w:t>
      </w:r>
      <w:r w:rsidRPr="006C1C41">
        <w:rPr>
          <w:bCs/>
          <w:lang w:val="en-GB"/>
        </w:rPr>
        <w:t xml:space="preserve"> pattern is </w:t>
      </w:r>
      <w:r w:rsidR="006373DC">
        <w:rPr>
          <w:bCs/>
          <w:lang w:val="en-GB"/>
        </w:rPr>
        <w:t>achieved</w:t>
      </w:r>
      <w:r w:rsidRPr="006C1C41">
        <w:rPr>
          <w:bCs/>
          <w:lang w:val="en-GB"/>
        </w:rPr>
        <w:t xml:space="preserve"> by protecting the copper </w:t>
      </w:r>
      <w:r w:rsidR="006373DC">
        <w:rPr>
          <w:bCs/>
          <w:lang w:val="en-GB"/>
        </w:rPr>
        <w:t>intended</w:t>
      </w:r>
      <w:r w:rsidRPr="006C1C41">
        <w:rPr>
          <w:bCs/>
          <w:lang w:val="en-GB"/>
        </w:rPr>
        <w:t xml:space="preserve"> for the track by photochemistry and chemically etching away all unwanted copper. </w:t>
      </w:r>
      <w:r w:rsidR="006373DC">
        <w:rPr>
          <w:bCs/>
          <w:lang w:val="en-GB"/>
        </w:rPr>
        <w:t>Therefore,</w:t>
      </w:r>
      <w:r w:rsidRPr="006C1C41">
        <w:rPr>
          <w:bCs/>
          <w:lang w:val="en-GB"/>
        </w:rPr>
        <w:t xml:space="preserve"> the board is coated with a layer of photoresist</w:t>
      </w:r>
      <w:r w:rsidR="006373DC">
        <w:rPr>
          <w:bCs/>
          <w:lang w:val="en-GB"/>
        </w:rPr>
        <w:t xml:space="preserve"> and </w:t>
      </w:r>
      <w:r w:rsidR="006373DC" w:rsidRPr="006373DC">
        <w:rPr>
          <w:bCs/>
          <w:lang w:val="en-GB"/>
        </w:rPr>
        <w:t>then fitted with a photo foil carrying the negative of the board layout.</w:t>
      </w:r>
      <w:r w:rsidR="006373DC">
        <w:rPr>
          <w:bCs/>
          <w:lang w:val="en-GB"/>
        </w:rPr>
        <w:t xml:space="preserve"> </w:t>
      </w:r>
      <w:r w:rsidRPr="006C1C41">
        <w:rPr>
          <w:bCs/>
          <w:lang w:val="en-GB"/>
        </w:rPr>
        <w:t xml:space="preserve">The plate is exposed through the negative. The </w:t>
      </w:r>
      <w:r w:rsidR="006373DC">
        <w:rPr>
          <w:bCs/>
          <w:lang w:val="en-GB"/>
        </w:rPr>
        <w:t>photoresist</w:t>
      </w:r>
      <w:r w:rsidRPr="006C1C41">
        <w:rPr>
          <w:bCs/>
          <w:lang w:val="en-GB"/>
        </w:rPr>
        <w:t xml:space="preserve"> on the planned </w:t>
      </w:r>
      <w:r w:rsidR="006373DC">
        <w:rPr>
          <w:bCs/>
          <w:lang w:val="en-GB"/>
        </w:rPr>
        <w:t>traces</w:t>
      </w:r>
      <w:r w:rsidRPr="006C1C41">
        <w:rPr>
          <w:bCs/>
          <w:lang w:val="en-GB"/>
        </w:rPr>
        <w:t xml:space="preserve"> hardens</w:t>
      </w:r>
      <w:r w:rsidR="006373DC">
        <w:rPr>
          <w:bCs/>
          <w:lang w:val="en-GB"/>
        </w:rPr>
        <w:t xml:space="preserve">, </w:t>
      </w:r>
      <w:r w:rsidRPr="006C1C41">
        <w:rPr>
          <w:bCs/>
          <w:lang w:val="en-GB"/>
        </w:rPr>
        <w:t>thus protect</w:t>
      </w:r>
      <w:r w:rsidR="006373DC">
        <w:rPr>
          <w:bCs/>
          <w:lang w:val="en-GB"/>
        </w:rPr>
        <w:t>ing</w:t>
      </w:r>
      <w:r w:rsidRPr="006C1C41">
        <w:rPr>
          <w:bCs/>
          <w:lang w:val="en-GB"/>
        </w:rPr>
        <w:t xml:space="preserve"> the copper. This is followed by </w:t>
      </w:r>
      <w:r w:rsidR="006373DC">
        <w:rPr>
          <w:bCs/>
          <w:lang w:val="en-GB"/>
        </w:rPr>
        <w:t>g</w:t>
      </w:r>
      <w:r w:rsidR="00503D36">
        <w:rPr>
          <w:bCs/>
          <w:lang w:val="en-GB"/>
        </w:rPr>
        <w:t>al</w:t>
      </w:r>
      <w:r w:rsidR="006373DC">
        <w:rPr>
          <w:bCs/>
          <w:lang w:val="en-GB"/>
        </w:rPr>
        <w:t>vanising</w:t>
      </w:r>
      <w:r w:rsidRPr="006C1C41">
        <w:rPr>
          <w:bCs/>
          <w:lang w:val="en-GB"/>
        </w:rPr>
        <w:t xml:space="preserve"> the </w:t>
      </w:r>
      <w:r w:rsidR="00503D36">
        <w:rPr>
          <w:bCs/>
          <w:lang w:val="en-GB"/>
        </w:rPr>
        <w:t>board</w:t>
      </w:r>
      <w:r w:rsidRPr="006C1C41">
        <w:rPr>
          <w:bCs/>
          <w:lang w:val="en-GB"/>
        </w:rPr>
        <w:t xml:space="preserve"> in a ferric chloride solution, which etches away the unvarnished copper </w:t>
      </w:r>
      <w:r w:rsidR="00503D36">
        <w:rPr>
          <w:bCs/>
          <w:lang w:val="en-GB"/>
        </w:rPr>
        <w:t>surfaces</w:t>
      </w:r>
      <w:r w:rsidRPr="006C1C41">
        <w:rPr>
          <w:bCs/>
          <w:lang w:val="en-GB"/>
        </w:rPr>
        <w:t>.</w:t>
      </w:r>
    </w:p>
    <w:p w14:paraId="6A4864E7" w14:textId="2A3101F1" w:rsidR="006C1C41" w:rsidRPr="006C1C41" w:rsidRDefault="006C1C41" w:rsidP="006C1C41">
      <w:pPr>
        <w:rPr>
          <w:bCs/>
          <w:lang w:val="en-GB"/>
        </w:rPr>
      </w:pPr>
      <w:r w:rsidRPr="006C1C41">
        <w:rPr>
          <w:bCs/>
          <w:lang w:val="en-GB"/>
        </w:rPr>
        <w:t xml:space="preserve">The </w:t>
      </w:r>
      <w:r w:rsidR="00503D36">
        <w:rPr>
          <w:bCs/>
          <w:lang w:val="en-GB"/>
        </w:rPr>
        <w:t>preliminary final</w:t>
      </w:r>
      <w:r w:rsidRPr="006C1C41">
        <w:rPr>
          <w:bCs/>
          <w:lang w:val="en-GB"/>
        </w:rPr>
        <w:t xml:space="preserve"> step is the application of solder resist. To protect the conductor</w:t>
      </w:r>
      <w:r w:rsidR="00503D36">
        <w:rPr>
          <w:bCs/>
          <w:lang w:val="en-GB"/>
        </w:rPr>
        <w:t xml:space="preserve"> traces</w:t>
      </w:r>
      <w:r w:rsidRPr="006C1C41">
        <w:rPr>
          <w:bCs/>
          <w:lang w:val="en-GB"/>
        </w:rPr>
        <w:t xml:space="preserve"> from environmental influences and to prevent short circuits caused by </w:t>
      </w:r>
      <w:r w:rsidR="00503D36">
        <w:rPr>
          <w:bCs/>
          <w:lang w:val="en-GB"/>
        </w:rPr>
        <w:t xml:space="preserve">bridged </w:t>
      </w:r>
      <w:r w:rsidRPr="006C1C41">
        <w:rPr>
          <w:bCs/>
          <w:lang w:val="en-GB"/>
        </w:rPr>
        <w:t>conductor</w:t>
      </w:r>
      <w:r w:rsidR="00503D36">
        <w:rPr>
          <w:bCs/>
          <w:lang w:val="en-GB"/>
        </w:rPr>
        <w:t>s</w:t>
      </w:r>
      <w:r w:rsidRPr="006C1C41">
        <w:rPr>
          <w:bCs/>
          <w:lang w:val="en-GB"/>
        </w:rPr>
        <w:t xml:space="preserve">, an electrically insulating plastic, usually an epoxy resin, is used. Here, too, a photochemical process is </w:t>
      </w:r>
      <w:r w:rsidR="00503D36">
        <w:rPr>
          <w:bCs/>
          <w:lang w:val="en-GB"/>
        </w:rPr>
        <w:t>employed, leaving</w:t>
      </w:r>
      <w:r w:rsidRPr="006C1C41">
        <w:rPr>
          <w:bCs/>
          <w:lang w:val="en-GB"/>
        </w:rPr>
        <w:t xml:space="preserve"> contact and soldering surfaces free.</w:t>
      </w:r>
    </w:p>
    <w:p w14:paraId="7480A82B" w14:textId="7C3AA0AA" w:rsidR="00503D36" w:rsidRPr="00503D36" w:rsidRDefault="00503D36" w:rsidP="00503D36">
      <w:pPr>
        <w:pStyle w:val="Formatvorlage2"/>
        <w:rPr>
          <w:lang w:val="en-GB"/>
        </w:rPr>
      </w:pPr>
      <w:r w:rsidRPr="00503D36">
        <w:rPr>
          <w:lang w:val="en-GB"/>
        </w:rPr>
        <w:lastRenderedPageBreak/>
        <w:t>Why are circuit boards green?</w:t>
      </w:r>
    </w:p>
    <w:p w14:paraId="06C077CE" w14:textId="361B37F6" w:rsidR="00503D36" w:rsidRPr="00503D36" w:rsidRDefault="00503D36" w:rsidP="00503D36">
      <w:pPr>
        <w:rPr>
          <w:bCs/>
          <w:lang w:val="en-GB"/>
        </w:rPr>
      </w:pPr>
      <w:r w:rsidRPr="00503D36">
        <w:rPr>
          <w:bCs/>
          <w:lang w:val="en-GB"/>
        </w:rPr>
        <w:t xml:space="preserve">The first industrial solder resist was green. </w:t>
      </w:r>
      <w:r w:rsidR="00EA5F01">
        <w:rPr>
          <w:bCs/>
          <w:lang w:val="en-GB"/>
        </w:rPr>
        <w:t>F</w:t>
      </w:r>
      <w:r w:rsidR="00EA5F01" w:rsidRPr="00503D36">
        <w:rPr>
          <w:bCs/>
          <w:lang w:val="en-GB"/>
        </w:rPr>
        <w:t>or a long time</w:t>
      </w:r>
      <w:r w:rsidR="00EA5F01">
        <w:rPr>
          <w:bCs/>
          <w:lang w:val="en-GB"/>
        </w:rPr>
        <w:t>,</w:t>
      </w:r>
      <w:r w:rsidR="00EA5F01" w:rsidRPr="00503D36">
        <w:rPr>
          <w:bCs/>
          <w:lang w:val="en-GB"/>
        </w:rPr>
        <w:t xml:space="preserve"> </w:t>
      </w:r>
      <w:r w:rsidR="00EA5F01">
        <w:rPr>
          <w:bCs/>
          <w:lang w:val="en-GB"/>
        </w:rPr>
        <w:t>t</w:t>
      </w:r>
      <w:r w:rsidRPr="00503D36">
        <w:rPr>
          <w:bCs/>
          <w:lang w:val="en-GB"/>
        </w:rPr>
        <w:t xml:space="preserve">here was no alternative. </w:t>
      </w:r>
      <w:r w:rsidR="00EA5F01">
        <w:rPr>
          <w:bCs/>
          <w:lang w:val="en-GB"/>
        </w:rPr>
        <w:t>Thus,</w:t>
      </w:r>
      <w:r w:rsidRPr="00503D36">
        <w:rPr>
          <w:bCs/>
          <w:lang w:val="en-GB"/>
        </w:rPr>
        <w:t xml:space="preserve"> people got used to the green colour, which is why it is still the cheapest and most used version.</w:t>
      </w:r>
    </w:p>
    <w:p w14:paraId="20C0C8D1" w14:textId="239807C1" w:rsidR="00503D36" w:rsidRDefault="00503D36" w:rsidP="00503D36">
      <w:pPr>
        <w:rPr>
          <w:bCs/>
          <w:lang w:val="en-GB"/>
        </w:rPr>
      </w:pPr>
      <w:r w:rsidRPr="00503D36">
        <w:rPr>
          <w:bCs/>
          <w:lang w:val="en-GB"/>
        </w:rPr>
        <w:t>Besides, a green colour is easy on the eyes. Until the end of the 20th century, PCBs were manually</w:t>
      </w:r>
      <w:r w:rsidR="00EA5F01">
        <w:rPr>
          <w:bCs/>
          <w:lang w:val="en-GB"/>
        </w:rPr>
        <w:t xml:space="preserve"> inspected</w:t>
      </w:r>
      <w:r w:rsidRPr="00503D36">
        <w:rPr>
          <w:bCs/>
          <w:lang w:val="en-GB"/>
        </w:rPr>
        <w:t xml:space="preserve"> by humans. Today, automated machines</w:t>
      </w:r>
      <w:r w:rsidR="00EA5F01" w:rsidRPr="00EA5F01">
        <w:rPr>
          <w:bCs/>
          <w:lang w:val="en-GB"/>
        </w:rPr>
        <w:t xml:space="preserve"> </w:t>
      </w:r>
      <w:r w:rsidR="00EA5F01">
        <w:rPr>
          <w:bCs/>
          <w:lang w:val="en-GB"/>
        </w:rPr>
        <w:t xml:space="preserve">perform </w:t>
      </w:r>
      <w:r w:rsidR="00EA5F01" w:rsidRPr="00503D36">
        <w:rPr>
          <w:bCs/>
          <w:lang w:val="en-GB"/>
        </w:rPr>
        <w:t xml:space="preserve">this </w:t>
      </w:r>
      <w:r w:rsidR="00EA5F01">
        <w:rPr>
          <w:bCs/>
          <w:lang w:val="en-GB"/>
        </w:rPr>
        <w:t>task</w:t>
      </w:r>
      <w:r w:rsidRPr="00503D36">
        <w:rPr>
          <w:bCs/>
          <w:lang w:val="en-GB"/>
        </w:rPr>
        <w:t xml:space="preserve">. </w:t>
      </w:r>
      <w:r w:rsidR="00EA5F01">
        <w:rPr>
          <w:bCs/>
          <w:lang w:val="en-GB"/>
        </w:rPr>
        <w:t>However,</w:t>
      </w:r>
      <w:r w:rsidRPr="00503D36">
        <w:rPr>
          <w:bCs/>
          <w:lang w:val="en-GB"/>
        </w:rPr>
        <w:t xml:space="preserve"> these are also optimised for the green boards.</w:t>
      </w:r>
    </w:p>
    <w:p w14:paraId="1EE4CF7F" w14:textId="77777777" w:rsidR="00503D36" w:rsidRPr="00503D36" w:rsidRDefault="00503D36" w:rsidP="00503D36">
      <w:pPr>
        <w:pStyle w:val="Formatvorlage2"/>
        <w:rPr>
          <w:lang w:val="en-GB"/>
        </w:rPr>
      </w:pPr>
      <w:r w:rsidRPr="00503D36">
        <w:rPr>
          <w:lang w:val="en-GB"/>
        </w:rPr>
        <w:t>Global production between quality and quantity</w:t>
      </w:r>
    </w:p>
    <w:p w14:paraId="4AF8FF3F" w14:textId="0B4F7067" w:rsidR="00503D36" w:rsidRPr="00503D36" w:rsidRDefault="00503D36" w:rsidP="00503D36">
      <w:pPr>
        <w:rPr>
          <w:bCs/>
          <w:lang w:val="en-GB"/>
        </w:rPr>
      </w:pPr>
      <w:r w:rsidRPr="00503D36">
        <w:rPr>
          <w:bCs/>
          <w:lang w:val="en-GB"/>
        </w:rPr>
        <w:t xml:space="preserve">The </w:t>
      </w:r>
      <w:r w:rsidR="00F3450D">
        <w:rPr>
          <w:bCs/>
          <w:lang w:val="en-GB"/>
        </w:rPr>
        <w:t>manufacturing</w:t>
      </w:r>
      <w:r w:rsidRPr="00503D36">
        <w:rPr>
          <w:bCs/>
          <w:lang w:val="en-GB"/>
        </w:rPr>
        <w:t xml:space="preserve"> of printed circuit boards is a complex process</w:t>
      </w:r>
      <w:r w:rsidR="00F3450D">
        <w:rPr>
          <w:bCs/>
          <w:lang w:val="en-GB"/>
        </w:rPr>
        <w:t>,</w:t>
      </w:r>
      <w:r w:rsidRPr="00503D36">
        <w:rPr>
          <w:bCs/>
          <w:lang w:val="en-GB"/>
        </w:rPr>
        <w:t xml:space="preserve"> involving more than 20</w:t>
      </w:r>
      <w:r w:rsidR="00F3450D">
        <w:rPr>
          <w:bCs/>
          <w:lang w:val="en-GB"/>
        </w:rPr>
        <w:t> </w:t>
      </w:r>
      <w:r w:rsidRPr="00503D36">
        <w:rPr>
          <w:bCs/>
          <w:lang w:val="en-GB"/>
        </w:rPr>
        <w:t xml:space="preserve">steps. Despite the effort, PCBs </w:t>
      </w:r>
      <w:r w:rsidR="00F3450D">
        <w:rPr>
          <w:bCs/>
          <w:lang w:val="en-GB"/>
        </w:rPr>
        <w:t xml:space="preserve">must </w:t>
      </w:r>
      <w:r w:rsidRPr="00503D36">
        <w:rPr>
          <w:bCs/>
          <w:lang w:val="en-GB"/>
        </w:rPr>
        <w:t xml:space="preserve">be produced in large quantities and at low cost </w:t>
      </w:r>
      <w:r w:rsidR="00F3450D">
        <w:rPr>
          <w:bCs/>
          <w:lang w:val="en-GB"/>
        </w:rPr>
        <w:t>while maintaining</w:t>
      </w:r>
      <w:r w:rsidRPr="00503D36">
        <w:rPr>
          <w:bCs/>
          <w:lang w:val="en-GB"/>
        </w:rPr>
        <w:t xml:space="preserve"> high quality.</w:t>
      </w:r>
    </w:p>
    <w:p w14:paraId="0DC279FD" w14:textId="606E8D9D" w:rsidR="006C1C41" w:rsidRPr="006C1C41" w:rsidRDefault="00503D36" w:rsidP="00503D36">
      <w:pPr>
        <w:rPr>
          <w:bCs/>
          <w:lang w:val="en-GB"/>
        </w:rPr>
      </w:pPr>
      <w:r w:rsidRPr="00503D36">
        <w:rPr>
          <w:bCs/>
          <w:lang w:val="en-GB"/>
        </w:rPr>
        <w:t xml:space="preserve">Thus, the PCB production market is </w:t>
      </w:r>
      <w:r w:rsidR="00EF566D">
        <w:rPr>
          <w:bCs/>
          <w:lang w:val="en-GB"/>
        </w:rPr>
        <w:t>fiercely</w:t>
      </w:r>
      <w:r w:rsidRPr="00503D36">
        <w:rPr>
          <w:bCs/>
          <w:lang w:val="en-GB"/>
        </w:rPr>
        <w:t xml:space="preserve"> competitive. In 2021, PCBs ranked 84th </w:t>
      </w:r>
      <w:r w:rsidR="00F3450D">
        <w:rPr>
          <w:bCs/>
          <w:lang w:val="en-GB"/>
        </w:rPr>
        <w:t xml:space="preserve">in the </w:t>
      </w:r>
      <w:r w:rsidRPr="00503D36">
        <w:rPr>
          <w:bCs/>
          <w:lang w:val="en-GB"/>
        </w:rPr>
        <w:t>most traded product</w:t>
      </w:r>
      <w:r w:rsidR="00F3450D">
        <w:rPr>
          <w:bCs/>
          <w:lang w:val="en-GB"/>
        </w:rPr>
        <w:t>s</w:t>
      </w:r>
      <w:r w:rsidRPr="00503D36">
        <w:rPr>
          <w:bCs/>
          <w:lang w:val="en-GB"/>
        </w:rPr>
        <w:t xml:space="preserve"> </w:t>
      </w:r>
      <w:r w:rsidR="00F3450D">
        <w:rPr>
          <w:bCs/>
          <w:lang w:val="en-GB"/>
        </w:rPr>
        <w:t>o</w:t>
      </w:r>
      <w:r w:rsidRPr="00503D36">
        <w:rPr>
          <w:bCs/>
          <w:lang w:val="en-GB"/>
        </w:rPr>
        <w:t>n the global market. The total trade reached a value of 53.4</w:t>
      </w:r>
      <w:r w:rsidR="00F3450D">
        <w:rPr>
          <w:bCs/>
          <w:lang w:val="en-GB"/>
        </w:rPr>
        <w:t> </w:t>
      </w:r>
      <w:r w:rsidRPr="00503D36">
        <w:rPr>
          <w:bCs/>
          <w:lang w:val="en-GB"/>
        </w:rPr>
        <w:t>billion US</w:t>
      </w:r>
      <w:r w:rsidR="00F3450D">
        <w:rPr>
          <w:bCs/>
          <w:lang w:val="en-GB"/>
        </w:rPr>
        <w:t> </w:t>
      </w:r>
      <w:r w:rsidRPr="00503D36">
        <w:rPr>
          <w:bCs/>
          <w:lang w:val="en-GB"/>
        </w:rPr>
        <w:t xml:space="preserve">dollars, which </w:t>
      </w:r>
      <w:r w:rsidR="00F3450D">
        <w:rPr>
          <w:bCs/>
          <w:lang w:val="en-GB"/>
        </w:rPr>
        <w:t xml:space="preserve">only </w:t>
      </w:r>
      <w:r w:rsidRPr="00503D36">
        <w:rPr>
          <w:bCs/>
          <w:lang w:val="en-GB"/>
        </w:rPr>
        <w:t xml:space="preserve">corresponds to a share of 0.25%: </w:t>
      </w:r>
      <w:r w:rsidR="00F3450D">
        <w:rPr>
          <w:bCs/>
          <w:lang w:val="en-GB"/>
        </w:rPr>
        <w:t>low</w:t>
      </w:r>
      <w:r w:rsidRPr="00503D36">
        <w:rPr>
          <w:bCs/>
          <w:lang w:val="en-GB"/>
        </w:rPr>
        <w:t xml:space="preserve"> turnover with </w:t>
      </w:r>
      <w:r w:rsidR="00F3450D">
        <w:rPr>
          <w:bCs/>
          <w:lang w:val="en-GB"/>
        </w:rPr>
        <w:t>high volume</w:t>
      </w:r>
      <w:r w:rsidRPr="00503D36">
        <w:rPr>
          <w:bCs/>
          <w:lang w:val="en-GB"/>
        </w:rPr>
        <w:t xml:space="preserve"> (Observatory of Economic Complexity (OEC)).</w:t>
      </w:r>
    </w:p>
    <w:p w14:paraId="41212740" w14:textId="77777777" w:rsidR="00F52C4B" w:rsidRPr="00F52C4B" w:rsidRDefault="00F52C4B" w:rsidP="00F52C4B">
      <w:pPr>
        <w:pStyle w:val="Formatvorlage2"/>
        <w:rPr>
          <w:lang w:val="en-GB"/>
        </w:rPr>
      </w:pPr>
      <w:r w:rsidRPr="00F52C4B">
        <w:rPr>
          <w:lang w:val="en-GB"/>
        </w:rPr>
        <w:t>Auction after closure of a PCB production</w:t>
      </w:r>
    </w:p>
    <w:p w14:paraId="2FEBAC0D" w14:textId="7D3F5EA4" w:rsidR="00F52C4B" w:rsidRDefault="003A0C64" w:rsidP="00F52C4B">
      <w:pPr>
        <w:rPr>
          <w:bCs/>
          <w:lang w:val="en-GB"/>
        </w:rPr>
      </w:pPr>
      <w:r>
        <w:rPr>
          <w:bCs/>
          <w:lang w:val="en-GB"/>
        </w:rPr>
        <w:t xml:space="preserve">Confronting </w:t>
      </w:r>
      <w:r w:rsidR="00F52C4B" w:rsidRPr="00F52C4B">
        <w:rPr>
          <w:bCs/>
          <w:lang w:val="en-GB"/>
        </w:rPr>
        <w:t xml:space="preserve">the </w:t>
      </w:r>
      <w:r w:rsidR="00F92543" w:rsidRPr="00F52C4B">
        <w:rPr>
          <w:bCs/>
          <w:lang w:val="en-GB"/>
        </w:rPr>
        <w:t>high-cost</w:t>
      </w:r>
      <w:r w:rsidR="00F52C4B" w:rsidRPr="00F52C4B">
        <w:rPr>
          <w:bCs/>
          <w:lang w:val="en-GB"/>
        </w:rPr>
        <w:t xml:space="preserve"> pressure in the </w:t>
      </w:r>
      <w:r>
        <w:rPr>
          <w:bCs/>
          <w:lang w:val="en-GB"/>
        </w:rPr>
        <w:t xml:space="preserve">PCB </w:t>
      </w:r>
      <w:r w:rsidR="00F52C4B" w:rsidRPr="00F52C4B">
        <w:rPr>
          <w:bCs/>
          <w:lang w:val="en-GB"/>
        </w:rPr>
        <w:t xml:space="preserve">production, investment costs must be minimised. In this context, </w:t>
      </w:r>
      <w:r>
        <w:rPr>
          <w:bCs/>
          <w:lang w:val="en-GB"/>
        </w:rPr>
        <w:t>used</w:t>
      </w:r>
      <w:r w:rsidR="00F52C4B" w:rsidRPr="00F52C4B">
        <w:rPr>
          <w:bCs/>
          <w:lang w:val="en-GB"/>
        </w:rPr>
        <w:t xml:space="preserve"> machines are a good choice. They offer a cost-effective way to expand production capacity.</w:t>
      </w:r>
    </w:p>
    <w:p w14:paraId="7F34347A" w14:textId="18F0987B" w:rsidR="00F52C4B" w:rsidRDefault="00F52C4B" w:rsidP="00F52C4B">
      <w:pPr>
        <w:rPr>
          <w:bCs/>
          <w:lang w:val="en-GB"/>
        </w:rPr>
      </w:pPr>
      <w:r w:rsidRPr="00F52C4B">
        <w:rPr>
          <w:bCs/>
          <w:lang w:val="en-GB"/>
        </w:rPr>
        <w:t xml:space="preserve">With careful maintenance, PCB production lines can remain operational for several decades. Especially in the production of standard </w:t>
      </w:r>
      <w:r w:rsidR="003A0C64">
        <w:rPr>
          <w:bCs/>
          <w:lang w:val="en-GB"/>
        </w:rPr>
        <w:t>boards</w:t>
      </w:r>
      <w:r w:rsidRPr="00F52C4B">
        <w:rPr>
          <w:bCs/>
          <w:lang w:val="en-GB"/>
        </w:rPr>
        <w:t>, the technology is now highly mature and does not necessarily require the use of new machines.</w:t>
      </w:r>
    </w:p>
    <w:p w14:paraId="10CE30A6" w14:textId="7708BF24" w:rsidR="00F52C4B" w:rsidRDefault="00F52C4B" w:rsidP="00F52C4B">
      <w:pPr>
        <w:rPr>
          <w:bCs/>
          <w:lang w:val="en-GB"/>
        </w:rPr>
      </w:pPr>
      <w:r w:rsidRPr="00F52C4B">
        <w:rPr>
          <w:bCs/>
          <w:lang w:val="en-GB"/>
        </w:rPr>
        <w:t>At the international industrial auction house Surplex, the equipment of a Serbian PCB manufacturer is available until 1</w:t>
      </w:r>
      <w:r w:rsidR="003A0C64">
        <w:rPr>
          <w:bCs/>
          <w:lang w:val="en-GB"/>
        </w:rPr>
        <w:t>3/07</w:t>
      </w:r>
      <w:r w:rsidRPr="00F52C4B">
        <w:rPr>
          <w:bCs/>
          <w:lang w:val="en-GB"/>
        </w:rPr>
        <w:t xml:space="preserve">. </w:t>
      </w:r>
      <w:r w:rsidR="003A0C64">
        <w:rPr>
          <w:bCs/>
          <w:lang w:val="en-GB"/>
        </w:rPr>
        <w:t>It</w:t>
      </w:r>
      <w:r w:rsidRPr="00F52C4B">
        <w:rPr>
          <w:bCs/>
          <w:lang w:val="en-GB"/>
        </w:rPr>
        <w:t xml:space="preserve"> produced high-quality single-sided, double-sided and multilayer PCBs as well as prototypes. Nearly 130 items are up for </w:t>
      </w:r>
      <w:hyperlink r:id="rId7" w:history="1">
        <w:r w:rsidRPr="009D298B">
          <w:rPr>
            <w:rStyle w:val="Hyperlink"/>
            <w:bCs/>
            <w:lang w:val="en-GB"/>
          </w:rPr>
          <w:t>auction</w:t>
        </w:r>
      </w:hyperlink>
      <w:r w:rsidRPr="00F52C4B">
        <w:rPr>
          <w:bCs/>
          <w:lang w:val="en-GB"/>
        </w:rPr>
        <w:t>. The centrepiece is a Bacher FAPS 600 for automatic exposure of the PCBs and a</w:t>
      </w:r>
      <w:r w:rsidR="0016760B">
        <w:rPr>
          <w:bCs/>
          <w:lang w:val="en-GB"/>
        </w:rPr>
        <w:t xml:space="preserve"> galvanic </w:t>
      </w:r>
      <w:r w:rsidRPr="00F52C4B">
        <w:rPr>
          <w:bCs/>
          <w:lang w:val="en-GB"/>
        </w:rPr>
        <w:t xml:space="preserve">line from PAL for etching the </w:t>
      </w:r>
      <w:r w:rsidR="003A0C64">
        <w:rPr>
          <w:bCs/>
          <w:lang w:val="en-GB"/>
        </w:rPr>
        <w:t>circuit boards</w:t>
      </w:r>
      <w:r w:rsidRPr="00F52C4B">
        <w:rPr>
          <w:bCs/>
          <w:lang w:val="en-GB"/>
        </w:rPr>
        <w:t>. Also: exposure unit BACHER Supra light, testing equipment, CNC drilling machines (EXCELLON and PLURITEC) and accessories.</w:t>
      </w:r>
    </w:p>
    <w:p w14:paraId="2911C349" w14:textId="512CFB63" w:rsidR="006C1C41" w:rsidRPr="006C1C41" w:rsidRDefault="00F52C4B" w:rsidP="00F52C4B">
      <w:pPr>
        <w:rPr>
          <w:bCs/>
          <w:lang w:val="en-GB"/>
        </w:rPr>
      </w:pPr>
      <w:r w:rsidRPr="00F52C4B">
        <w:rPr>
          <w:bCs/>
          <w:lang w:val="en-GB"/>
        </w:rPr>
        <w:t>Surplex has been a trusted partner in the market for decades, with extensive experience in shipping machines and equipment worldwide. Our expertise guarantees a smooth process from purchase to delivery, regardless of the destination.</w:t>
      </w:r>
    </w:p>
    <w:p w14:paraId="4141F707" w14:textId="77777777" w:rsidR="00D867C7" w:rsidRPr="00503D36" w:rsidRDefault="00D867C7" w:rsidP="009F77B9">
      <w:pPr>
        <w:rPr>
          <w:bCs/>
          <w:lang w:val="en-GB"/>
        </w:rPr>
      </w:pPr>
    </w:p>
    <w:p w14:paraId="3B911BFC" w14:textId="77777777" w:rsidR="00D867C7" w:rsidRPr="00503D36" w:rsidRDefault="00D867C7" w:rsidP="009F77B9">
      <w:pPr>
        <w:rPr>
          <w:bCs/>
          <w:lang w:val="en-GB"/>
        </w:rPr>
      </w:pPr>
    </w:p>
    <w:p w14:paraId="538A3EDF" w14:textId="77777777" w:rsidR="00323AE8" w:rsidRPr="00503D36" w:rsidRDefault="00323AE8" w:rsidP="009F77B9">
      <w:pPr>
        <w:rPr>
          <w:bCs/>
          <w:lang w:val="en-GB"/>
        </w:rPr>
        <w:sectPr w:rsidR="00323AE8" w:rsidRPr="00503D36" w:rsidSect="000B720A">
          <w:headerReference w:type="default" r:id="rId8"/>
          <w:footerReference w:type="default" r:id="rId9"/>
          <w:pgSz w:w="11906" w:h="16838"/>
          <w:pgMar w:top="1905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3A0C64" w:rsidRPr="003A0C64" w14:paraId="3A47F65A" w14:textId="77777777" w:rsidTr="00936EB7">
        <w:tc>
          <w:tcPr>
            <w:tcW w:w="5103" w:type="dxa"/>
          </w:tcPr>
          <w:p w14:paraId="4C1C0CB4" w14:textId="77777777" w:rsidR="003A0C64" w:rsidRPr="006A4BB9" w:rsidRDefault="003A0C64" w:rsidP="00936EB7">
            <w:pPr>
              <w:rPr>
                <w:bCs/>
                <w:noProof/>
                <w:lang w:eastAsia="de-DE"/>
              </w:rPr>
            </w:pPr>
            <w:r w:rsidRPr="006A4BB9">
              <w:rPr>
                <w:bCs/>
                <w:noProof/>
                <w:lang w:eastAsia="de-DE"/>
              </w:rPr>
              <w:lastRenderedPageBreak/>
              <w:drawing>
                <wp:inline distT="0" distB="0" distL="0" distR="0" wp14:anchorId="3CA0EA31" wp14:editId="04453870">
                  <wp:extent cx="2880000" cy="1920189"/>
                  <wp:effectExtent l="0" t="0" r="0" b="4445"/>
                  <wp:docPr id="3" name="Grafik 3" descr="Ein Bild, das Elektronik, Schaltung, Elektronisches Bauteil, Elektrisches Bauelemen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Elektronik, Schaltung, Elektronisches Bauteil, Elektrisches Bauelement enthält.&#10;&#10;Automatisch generierte Beschreib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1920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6B203D8A" w14:textId="08A154CD" w:rsidR="003A0C64" w:rsidRPr="003A0C64" w:rsidRDefault="003A0C64" w:rsidP="00936EB7">
            <w:pPr>
              <w:rPr>
                <w:b/>
                <w:lang w:val="en-GB"/>
              </w:rPr>
            </w:pPr>
            <w:r w:rsidRPr="003A0C64">
              <w:rPr>
                <w:b/>
                <w:lang w:val="en-GB"/>
              </w:rPr>
              <w:t>Photo 1</w:t>
            </w:r>
          </w:p>
          <w:p w14:paraId="4818BEB1" w14:textId="77777777" w:rsidR="0016760B" w:rsidRDefault="003A0C64" w:rsidP="00936EB7">
            <w:pPr>
              <w:rPr>
                <w:lang w:val="en-GB"/>
              </w:rPr>
            </w:pPr>
            <w:r w:rsidRPr="003A0C64">
              <w:rPr>
                <w:lang w:val="en-GB"/>
              </w:rPr>
              <w:t xml:space="preserve">The term </w:t>
            </w:r>
            <w:r>
              <w:rPr>
                <w:lang w:val="en-GB"/>
              </w:rPr>
              <w:t>p</w:t>
            </w:r>
            <w:r w:rsidRPr="003A0C64">
              <w:rPr>
                <w:lang w:val="en-GB"/>
              </w:rPr>
              <w:t xml:space="preserve">rinted </w:t>
            </w:r>
            <w:r>
              <w:rPr>
                <w:lang w:val="en-GB"/>
              </w:rPr>
              <w:t>in printed circuit boards (</w:t>
            </w:r>
            <w:r w:rsidRPr="003A0C64">
              <w:rPr>
                <w:lang w:val="en-GB"/>
              </w:rPr>
              <w:t xml:space="preserve">PCB) originates from the early days of the technology, when conductive </w:t>
            </w:r>
            <w:r w:rsidR="0016760B">
              <w:rPr>
                <w:lang w:val="en-GB"/>
              </w:rPr>
              <w:t>traces</w:t>
            </w:r>
            <w:r w:rsidRPr="003A0C64">
              <w:rPr>
                <w:lang w:val="en-GB"/>
              </w:rPr>
              <w:t xml:space="preserve"> were etched using paper stencils </w:t>
            </w:r>
            <w:r w:rsidR="0016760B">
              <w:rPr>
                <w:lang w:val="en-GB"/>
              </w:rPr>
              <w:t>– ve</w:t>
            </w:r>
            <w:r w:rsidRPr="003A0C64">
              <w:rPr>
                <w:lang w:val="en-GB"/>
              </w:rPr>
              <w:t>ry similar to printing technology. Today, photochemistry is used.</w:t>
            </w:r>
          </w:p>
          <w:p w14:paraId="5F863263" w14:textId="18F69E04" w:rsidR="003A0C64" w:rsidRPr="003A0C64" w:rsidRDefault="003A0C64" w:rsidP="00936EB7">
            <w:pPr>
              <w:rPr>
                <w:b/>
                <w:lang w:val="en-GB"/>
              </w:rPr>
            </w:pPr>
            <w:r w:rsidRPr="003A0C64">
              <w:rPr>
                <w:lang w:val="en-GB"/>
              </w:rPr>
              <w:t>(©Dmitry Morgan/Shutterstock.com</w:t>
            </w:r>
            <w:r w:rsidRPr="003A0C64">
              <w:rPr>
                <w:bCs/>
                <w:lang w:val="en-GB"/>
              </w:rPr>
              <w:t>).</w:t>
            </w:r>
          </w:p>
        </w:tc>
      </w:tr>
      <w:tr w:rsidR="003A0C64" w:rsidRPr="009E2D5F" w14:paraId="0A9647DB" w14:textId="77777777" w:rsidTr="00936EB7">
        <w:tc>
          <w:tcPr>
            <w:tcW w:w="5103" w:type="dxa"/>
          </w:tcPr>
          <w:p w14:paraId="75C2B43B" w14:textId="77777777" w:rsidR="003A0C64" w:rsidRDefault="003A0C64" w:rsidP="00936EB7">
            <w:pPr>
              <w:rPr>
                <w:noProof/>
                <w:lang w:eastAsia="de-DE"/>
              </w:rPr>
            </w:pPr>
            <w:r>
              <w:rPr>
                <w:bCs/>
                <w:noProof/>
                <w:lang w:eastAsia="de-DE"/>
              </w:rPr>
              <w:drawing>
                <wp:inline distT="0" distB="0" distL="0" distR="0" wp14:anchorId="6E92E3F8" wp14:editId="1440A5A5">
                  <wp:extent cx="2880000" cy="2160000"/>
                  <wp:effectExtent l="0" t="0" r="0" b="0"/>
                  <wp:docPr id="4" name="Grafik 4" descr="Ein Bild, das Im Haus, Maschine, medizinische Ausrüstung, Wa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Ein Bild, das Im Haus, Maschine, medizinische Ausrüstung, Wand enthält.&#10;&#10;Automatisch generierte Beschreib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9893DF5" w14:textId="59C1A1C4" w:rsidR="003A0C64" w:rsidRPr="00750996" w:rsidRDefault="003A0C64" w:rsidP="00936EB7">
            <w:pPr>
              <w:rPr>
                <w:b/>
                <w:lang w:val="en-GB"/>
              </w:rPr>
            </w:pPr>
            <w:r w:rsidRPr="00750996">
              <w:rPr>
                <w:b/>
                <w:lang w:val="en-GB"/>
              </w:rPr>
              <w:t>Photo 2</w:t>
            </w:r>
          </w:p>
          <w:p w14:paraId="311ACA07" w14:textId="014F9912" w:rsidR="003A0C64" w:rsidRPr="00750996" w:rsidRDefault="00750996" w:rsidP="00936EB7">
            <w:pPr>
              <w:rPr>
                <w:bCs/>
                <w:lang w:val="en-GB"/>
              </w:rPr>
            </w:pPr>
            <w:r w:rsidRPr="00750996">
              <w:rPr>
                <w:lang w:val="en-GB"/>
              </w:rPr>
              <w:t xml:space="preserve">With a Bacher FAPS 600, printed circuit boards </w:t>
            </w:r>
            <w:r>
              <w:rPr>
                <w:lang w:val="en-GB"/>
              </w:rPr>
              <w:t>can</w:t>
            </w:r>
            <w:r w:rsidRPr="00750996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be </w:t>
            </w:r>
            <w:r w:rsidRPr="00750996">
              <w:rPr>
                <w:lang w:val="en-GB"/>
              </w:rPr>
              <w:t>exposed</w:t>
            </w:r>
            <w:r w:rsidRPr="00750996">
              <w:rPr>
                <w:lang w:val="en-GB"/>
              </w:rPr>
              <w:t xml:space="preserve"> </w:t>
            </w:r>
            <w:r w:rsidRPr="00750996">
              <w:rPr>
                <w:lang w:val="en-GB"/>
              </w:rPr>
              <w:t>automatically.</w:t>
            </w:r>
            <w:r w:rsidR="003A0C64" w:rsidRPr="00750996">
              <w:rPr>
                <w:bCs/>
                <w:lang w:val="en-GB"/>
              </w:rPr>
              <w:t xml:space="preserve"> </w:t>
            </w:r>
          </w:p>
          <w:p w14:paraId="6BC54934" w14:textId="77777777" w:rsidR="003A0C64" w:rsidRPr="00AF30B5" w:rsidRDefault="003A0C64" w:rsidP="00936EB7">
            <w:pPr>
              <w:rPr>
                <w:highlight w:val="yellow"/>
              </w:rPr>
            </w:pPr>
            <w:r w:rsidRPr="006A4BB9">
              <w:t>(©</w:t>
            </w:r>
            <w:r>
              <w:t xml:space="preserve"> Surplex</w:t>
            </w:r>
            <w:r w:rsidRPr="006A4BB9">
              <w:rPr>
                <w:bCs/>
              </w:rPr>
              <w:t>).</w:t>
            </w:r>
          </w:p>
        </w:tc>
      </w:tr>
      <w:tr w:rsidR="003A0C64" w:rsidRPr="009E2D5F" w14:paraId="65CE7665" w14:textId="77777777" w:rsidTr="00936EB7">
        <w:tc>
          <w:tcPr>
            <w:tcW w:w="5103" w:type="dxa"/>
          </w:tcPr>
          <w:p w14:paraId="424F48B1" w14:textId="77777777" w:rsidR="003A0C64" w:rsidRPr="009E2D5F" w:rsidRDefault="003A0C64" w:rsidP="00936EB7">
            <w:pPr>
              <w:rPr>
                <w:bCs/>
                <w:noProof/>
                <w:lang w:eastAsia="de-DE"/>
              </w:rPr>
            </w:pPr>
            <w:r>
              <w:rPr>
                <w:bCs/>
                <w:noProof/>
                <w:lang w:eastAsia="de-DE"/>
              </w:rPr>
              <w:drawing>
                <wp:inline distT="0" distB="0" distL="0" distR="0" wp14:anchorId="0F1F6ADC" wp14:editId="43532B13">
                  <wp:extent cx="2880000" cy="2160000"/>
                  <wp:effectExtent l="0" t="0" r="0" b="0"/>
                  <wp:docPr id="5" name="Grafik 5" descr="Ein Bild, das Im Haus, Wand, Mobiliar, Bürogebäud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Im Haus, Wand, Mobiliar, Bürogebäude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76A4879D" w14:textId="4C7CF61D" w:rsidR="003A0C64" w:rsidRPr="0016760B" w:rsidRDefault="003A0C64" w:rsidP="00936EB7">
            <w:pPr>
              <w:rPr>
                <w:b/>
                <w:lang w:val="en-GB"/>
              </w:rPr>
            </w:pPr>
            <w:r w:rsidRPr="0016760B">
              <w:rPr>
                <w:b/>
                <w:lang w:val="en-GB"/>
              </w:rPr>
              <w:t>Photo 3</w:t>
            </w:r>
          </w:p>
          <w:p w14:paraId="38751FFB" w14:textId="0480D66A" w:rsidR="003A0C64" w:rsidRPr="0016760B" w:rsidRDefault="0016760B" w:rsidP="00936EB7">
            <w:pPr>
              <w:rPr>
                <w:lang w:val="en-GB"/>
              </w:rPr>
            </w:pPr>
            <w:r>
              <w:rPr>
                <w:bCs/>
                <w:lang w:val="en-GB"/>
              </w:rPr>
              <w:t>T</w:t>
            </w:r>
            <w:r w:rsidRPr="0016760B">
              <w:rPr>
                <w:bCs/>
                <w:lang w:val="en-GB"/>
              </w:rPr>
              <w:t>o check the functionality of produced PCB</w:t>
            </w:r>
            <w:r>
              <w:rPr>
                <w:bCs/>
                <w:lang w:val="en-GB"/>
              </w:rPr>
              <w:t xml:space="preserve">s, </w:t>
            </w:r>
            <w:r w:rsidRPr="0016760B">
              <w:rPr>
                <w:bCs/>
                <w:lang w:val="en-GB"/>
              </w:rPr>
              <w:t xml:space="preserve">a flying probe tester, such as this GARDIEN G 50, </w:t>
            </w:r>
            <w:r>
              <w:rPr>
                <w:bCs/>
                <w:lang w:val="en-GB"/>
              </w:rPr>
              <w:t>can be</w:t>
            </w:r>
            <w:r w:rsidRPr="0016760B">
              <w:rPr>
                <w:bCs/>
                <w:lang w:val="en-GB"/>
              </w:rPr>
              <w:t xml:space="preserve"> used</w:t>
            </w:r>
            <w:r>
              <w:rPr>
                <w:bCs/>
                <w:lang w:val="en-GB"/>
              </w:rPr>
              <w:t>.</w:t>
            </w:r>
          </w:p>
          <w:p w14:paraId="0058B2C2" w14:textId="77777777" w:rsidR="003A0C64" w:rsidRPr="009E2D5F" w:rsidRDefault="003A0C64" w:rsidP="00936EB7">
            <w:r w:rsidRPr="006A4BB9">
              <w:t>(©</w:t>
            </w:r>
            <w:r>
              <w:t xml:space="preserve"> Surplex</w:t>
            </w:r>
            <w:r w:rsidRPr="006A4BB9">
              <w:rPr>
                <w:bCs/>
              </w:rPr>
              <w:t>).</w:t>
            </w:r>
          </w:p>
        </w:tc>
      </w:tr>
    </w:tbl>
    <w:p w14:paraId="7A3F63EB" w14:textId="77777777" w:rsidR="00323AE8" w:rsidRPr="006113D8" w:rsidRDefault="00323AE8" w:rsidP="006A4BB9">
      <w:pPr>
        <w:rPr>
          <w:lang w:val="en-GB"/>
        </w:rPr>
      </w:pPr>
    </w:p>
    <w:sectPr w:rsidR="00323AE8" w:rsidRPr="006113D8" w:rsidSect="000B720A">
      <w:footerReference w:type="default" r:id="rId13"/>
      <w:pgSz w:w="11906" w:h="16838"/>
      <w:pgMar w:top="190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2534" w14:textId="77777777" w:rsidR="00DC30CD" w:rsidRDefault="00DC30CD" w:rsidP="000B720A">
      <w:pPr>
        <w:spacing w:after="0" w:line="240" w:lineRule="auto"/>
      </w:pPr>
      <w:r>
        <w:separator/>
      </w:r>
    </w:p>
  </w:endnote>
  <w:endnote w:type="continuationSeparator" w:id="0">
    <w:p w14:paraId="7621353D" w14:textId="77777777" w:rsidR="00DC30CD" w:rsidRDefault="00DC30CD" w:rsidP="000B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114210"/>
      <w:docPartObj>
        <w:docPartGallery w:val="Page Numbers (Bottom of Page)"/>
        <w:docPartUnique/>
      </w:docPartObj>
    </w:sdtPr>
    <w:sdtEndPr/>
    <w:sdtContent>
      <w:p w14:paraId="58A0C356" w14:textId="707CBB2C" w:rsidR="00801031" w:rsidRPr="00B2568B" w:rsidRDefault="00B2568B" w:rsidP="00B2568B">
        <w:pPr>
          <w:pStyle w:val="Fuzeile"/>
        </w:pPr>
        <w:r w:rsidRPr="009002D0">
          <w:fldChar w:fldCharType="begin"/>
        </w:r>
        <w:r w:rsidRPr="009002D0">
          <w:instrText>PAGE   \* MERGEFORMAT</w:instrText>
        </w:r>
        <w:r w:rsidRPr="009002D0">
          <w:fldChar w:fldCharType="separate"/>
        </w:r>
        <w:r>
          <w:t>2</w:t>
        </w:r>
        <w:r w:rsidRPr="009002D0">
          <w:fldChar w:fldCharType="end"/>
        </w:r>
        <w:r w:rsidRPr="009002D0">
          <w:t>/</w:t>
        </w:r>
        <w:fldSimple w:instr=" NUMPAGES   \* MERGEFORMAT ">
          <w:r>
            <w:t>4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ABD4" w14:textId="77777777" w:rsidR="00B2568B" w:rsidRPr="00801031" w:rsidRDefault="00B2568B" w:rsidP="00801031">
    <w:pPr>
      <w:tabs>
        <w:tab w:val="left" w:pos="9072"/>
      </w:tabs>
      <w:rPr>
        <w:b/>
        <w:bCs/>
        <w:sz w:val="2"/>
        <w:szCs w:val="2"/>
        <w:u w:val="single"/>
      </w:rPr>
    </w:pPr>
    <w:r>
      <w:rPr>
        <w:b/>
        <w:bCs/>
        <w:sz w:val="16"/>
        <w:szCs w:val="16"/>
        <w:u w:val="single"/>
      </w:rPr>
      <w:tab/>
    </w:r>
  </w:p>
  <w:p w14:paraId="5EED4351" w14:textId="77777777" w:rsidR="00F718D1" w:rsidRPr="00C958DF" w:rsidRDefault="00F718D1" w:rsidP="00F718D1">
    <w:pPr>
      <w:rPr>
        <w:sz w:val="16"/>
        <w:szCs w:val="16"/>
        <w:lang w:val="en-GB"/>
      </w:rPr>
    </w:pPr>
    <w:r w:rsidRPr="00C958DF">
      <w:rPr>
        <w:b/>
        <w:bCs/>
        <w:sz w:val="16"/>
        <w:szCs w:val="16"/>
        <w:lang w:val="en-GB"/>
      </w:rPr>
      <w:t>About Surplex</w:t>
    </w:r>
  </w:p>
  <w:p w14:paraId="4F3C5B3C" w14:textId="2A298A43" w:rsidR="00F718D1" w:rsidRDefault="00F718D1" w:rsidP="00F718D1">
    <w:pPr>
      <w:tabs>
        <w:tab w:val="left" w:pos="1560"/>
        <w:tab w:val="left" w:pos="3119"/>
        <w:tab w:val="left" w:pos="4962"/>
        <w:tab w:val="left" w:pos="6663"/>
      </w:tabs>
      <w:spacing w:before="160" w:after="120"/>
      <w:rPr>
        <w:color w:val="000000" w:themeColor="text1"/>
        <w:sz w:val="16"/>
        <w:szCs w:val="16"/>
        <w:lang w:val="en-GB"/>
      </w:rPr>
    </w:pPr>
    <w:r w:rsidRPr="00C958DF">
      <w:rPr>
        <w:color w:val="000000" w:themeColor="text1"/>
        <w:sz w:val="16"/>
        <w:szCs w:val="16"/>
        <w:lang w:val="en-GB"/>
      </w:rPr>
      <w:t>Surplex is one of Europe’s leading industrial auction houses and trades worldwide with used machinery and equipment.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 xml:space="preserve">The 16-language auction </w:t>
    </w:r>
    <w:r w:rsidRPr="000C735D">
      <w:rPr>
        <w:sz w:val="16"/>
        <w:szCs w:val="16"/>
        <w:lang w:val="en-GB"/>
      </w:rPr>
      <w:t xml:space="preserve">platform </w:t>
    </w:r>
    <w:hyperlink r:id="rId1" w:history="1">
      <w:r w:rsidRPr="000C735D">
        <w:rPr>
          <w:rStyle w:val="Hyperlink"/>
          <w:color w:val="auto"/>
          <w:sz w:val="16"/>
          <w:szCs w:val="16"/>
          <w:lang w:val="en-GB"/>
        </w:rPr>
        <w:t>Surplex.com</w:t>
      </w:r>
    </w:hyperlink>
    <w:r w:rsidRPr="000C735D">
      <w:rPr>
        <w:sz w:val="16"/>
        <w:szCs w:val="16"/>
        <w:lang w:val="en-GB"/>
      </w:rPr>
      <w:t xml:space="preserve"> records </w:t>
    </w:r>
    <w:r w:rsidRPr="00C958DF">
      <w:rPr>
        <w:color w:val="000000" w:themeColor="text1"/>
        <w:sz w:val="16"/>
        <w:szCs w:val="16"/>
        <w:lang w:val="en-GB"/>
      </w:rPr>
      <w:t>approximately 50 million-page views annually.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More than 55,000</w:t>
    </w:r>
    <w:r w:rsidR="002A6FB9">
      <w:rPr>
        <w:color w:val="000000" w:themeColor="text1"/>
        <w:sz w:val="16"/>
        <w:szCs w:val="16"/>
        <w:lang w:val="en-GB"/>
      </w:rPr>
      <w:t> </w:t>
    </w:r>
    <w:r w:rsidRPr="00C958DF">
      <w:rPr>
        <w:color w:val="000000" w:themeColor="text1"/>
        <w:sz w:val="16"/>
        <w:szCs w:val="16"/>
        <w:lang w:val="en-GB"/>
      </w:rPr>
      <w:t>industrial goods are sold each year at more than 800 online auctions.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The company is based in Düsseldorf (Germany) and has offices in 1</w:t>
    </w:r>
    <w:r w:rsidR="00F30C2E">
      <w:rPr>
        <w:color w:val="000000" w:themeColor="text1"/>
        <w:sz w:val="16"/>
        <w:szCs w:val="16"/>
        <w:lang w:val="en-GB"/>
      </w:rPr>
      <w:t>6</w:t>
    </w:r>
    <w:r w:rsidRPr="00C958DF">
      <w:rPr>
        <w:color w:val="000000" w:themeColor="text1"/>
        <w:sz w:val="16"/>
        <w:szCs w:val="16"/>
        <w:lang w:val="en-GB"/>
      </w:rPr>
      <w:t xml:space="preserve"> European countries.</w:t>
    </w:r>
    <w:r>
      <w:rPr>
        <w:color w:val="000000" w:themeColor="text1"/>
        <w:sz w:val="16"/>
        <w:szCs w:val="16"/>
        <w:lang w:val="en-GB"/>
      </w:rPr>
      <w:t xml:space="preserve"> </w:t>
    </w:r>
    <w:r w:rsidRPr="00C958DF">
      <w:rPr>
        <w:color w:val="000000" w:themeColor="text1"/>
        <w:sz w:val="16"/>
        <w:szCs w:val="16"/>
        <w:lang w:val="en-GB"/>
      </w:rPr>
      <w:t>Over 220 employees from 20 different nations generate an annual turnover of more than EUR 100 million.</w:t>
    </w:r>
  </w:p>
  <w:p w14:paraId="060BFA30" w14:textId="4C9E587C" w:rsidR="00B2568B" w:rsidRPr="002E4AE7" w:rsidRDefault="00F718D1" w:rsidP="00C8728E">
    <w:pPr>
      <w:tabs>
        <w:tab w:val="left" w:pos="1418"/>
        <w:tab w:val="left" w:pos="2977"/>
        <w:tab w:val="left" w:pos="4962"/>
        <w:tab w:val="left" w:pos="6663"/>
      </w:tabs>
      <w:spacing w:before="160" w:after="120"/>
      <w:rPr>
        <w:rStyle w:val="Hyperlink"/>
        <w:color w:val="auto"/>
        <w:sz w:val="16"/>
        <w:szCs w:val="16"/>
        <w:u w:val="none"/>
        <w:lang w:val="en-GB"/>
      </w:rPr>
    </w:pPr>
    <w:r w:rsidRPr="002E4AE7">
      <w:rPr>
        <w:rStyle w:val="Hyperlink"/>
        <w:b/>
        <w:bCs/>
        <w:color w:val="auto"/>
        <w:sz w:val="16"/>
        <w:szCs w:val="16"/>
        <w:u w:val="none"/>
        <w:lang w:val="en-GB"/>
      </w:rPr>
      <w:t>Press contact</w:t>
    </w:r>
    <w:r w:rsidRPr="002E4AE7">
      <w:rPr>
        <w:rStyle w:val="Hyperlink"/>
        <w:color w:val="auto"/>
        <w:sz w:val="16"/>
        <w:szCs w:val="16"/>
        <w:u w:val="none"/>
        <w:lang w:val="en-GB"/>
      </w:rPr>
      <w:tab/>
    </w:r>
    <w:r w:rsidR="00735E20" w:rsidRPr="00735E20">
      <w:rPr>
        <w:sz w:val="16"/>
        <w:szCs w:val="16"/>
        <w:lang w:val="en-GB"/>
      </w:rPr>
      <w:t xml:space="preserve">Dennis Kottmann  |  Head of Marketing  |  +49 211 422737-28  |  </w:t>
    </w:r>
    <w:hyperlink r:id="rId2" w:history="1">
      <w:r w:rsidR="00735E20" w:rsidRPr="00735E20">
        <w:rPr>
          <w:rStyle w:val="Hyperlink"/>
          <w:color w:val="auto"/>
          <w:sz w:val="16"/>
          <w:szCs w:val="16"/>
          <w:u w:val="none"/>
          <w:lang w:val="en-GB"/>
        </w:rPr>
        <w:t>dennis.kottmann@surplex.com</w:t>
      </w:r>
    </w:hyperlink>
    <w:r w:rsidR="00735E20" w:rsidRPr="00735E20">
      <w:rPr>
        <w:sz w:val="16"/>
        <w:szCs w:val="16"/>
        <w:lang w:val="en-GB"/>
      </w:rPr>
      <w:br/>
    </w:r>
    <w:r w:rsidR="00735E20" w:rsidRPr="00735E20">
      <w:rPr>
        <w:b/>
        <w:bCs/>
        <w:sz w:val="16"/>
        <w:szCs w:val="16"/>
        <w:lang w:val="en-GB"/>
      </w:rPr>
      <w:t>Au</w:t>
    </w:r>
    <w:r w:rsidR="00735E20">
      <w:rPr>
        <w:b/>
        <w:bCs/>
        <w:sz w:val="16"/>
        <w:szCs w:val="16"/>
        <w:lang w:val="en-GB"/>
      </w:rPr>
      <w:t>c</w:t>
    </w:r>
    <w:r w:rsidR="00735E20" w:rsidRPr="00735E20">
      <w:rPr>
        <w:b/>
        <w:bCs/>
        <w:sz w:val="16"/>
        <w:szCs w:val="16"/>
        <w:lang w:val="en-GB"/>
      </w:rPr>
      <w:t>tion</w:t>
    </w:r>
    <w:r w:rsidR="00735E20">
      <w:rPr>
        <w:b/>
        <w:bCs/>
        <w:sz w:val="16"/>
        <w:szCs w:val="16"/>
        <w:lang w:val="en-GB"/>
      </w:rPr>
      <w:t xml:space="preserve"> c</w:t>
    </w:r>
    <w:r w:rsidR="00735E20" w:rsidRPr="00735E20">
      <w:rPr>
        <w:b/>
        <w:bCs/>
        <w:sz w:val="16"/>
        <w:szCs w:val="16"/>
        <w:lang w:val="en-GB"/>
      </w:rPr>
      <w:t>onta</w:t>
    </w:r>
    <w:r w:rsidR="00735E20">
      <w:rPr>
        <w:b/>
        <w:bCs/>
        <w:sz w:val="16"/>
        <w:szCs w:val="16"/>
        <w:lang w:val="en-GB"/>
      </w:rPr>
      <w:t>c</w:t>
    </w:r>
    <w:r w:rsidR="00735E20" w:rsidRPr="00735E20">
      <w:rPr>
        <w:b/>
        <w:bCs/>
        <w:sz w:val="16"/>
        <w:szCs w:val="16"/>
        <w:lang w:val="en-GB"/>
      </w:rPr>
      <w:t>t</w:t>
    </w:r>
    <w:r w:rsidR="00735E20" w:rsidRPr="00735E20">
      <w:rPr>
        <w:b/>
        <w:bCs/>
        <w:sz w:val="16"/>
        <w:szCs w:val="16"/>
        <w:lang w:val="en-GB"/>
      </w:rPr>
      <w:tab/>
    </w:r>
    <w:r w:rsidR="00735E20" w:rsidRPr="00735E20">
      <w:rPr>
        <w:sz w:val="16"/>
        <w:szCs w:val="16"/>
        <w:lang w:val="en-GB"/>
      </w:rPr>
      <w:t>Dejan Dučić  |  Proje</w:t>
    </w:r>
    <w:r w:rsidR="00735E20">
      <w:rPr>
        <w:sz w:val="16"/>
        <w:szCs w:val="16"/>
        <w:lang w:val="en-GB"/>
      </w:rPr>
      <w:t>c</w:t>
    </w:r>
    <w:r w:rsidR="00735E20" w:rsidRPr="00735E20">
      <w:rPr>
        <w:sz w:val="16"/>
        <w:szCs w:val="16"/>
        <w:lang w:val="en-GB"/>
      </w:rPr>
      <w:t>t</w:t>
    </w:r>
    <w:r w:rsidR="00735E20">
      <w:rPr>
        <w:sz w:val="16"/>
        <w:szCs w:val="16"/>
        <w:lang w:val="en-GB"/>
      </w:rPr>
      <w:t xml:space="preserve"> Leader</w:t>
    </w:r>
    <w:r w:rsidR="00735E20" w:rsidRPr="00735E20">
      <w:rPr>
        <w:sz w:val="16"/>
        <w:szCs w:val="16"/>
        <w:lang w:val="en-GB"/>
      </w:rPr>
      <w:t xml:space="preserve">  |  +49 162 1318193 or +49 211 422737910  |  </w:t>
    </w:r>
    <w:hyperlink r:id="rId3" w:history="1">
      <w:r w:rsidR="00735E20" w:rsidRPr="00735E20">
        <w:rPr>
          <w:rStyle w:val="Hyperlink"/>
          <w:color w:val="auto"/>
          <w:sz w:val="16"/>
          <w:szCs w:val="16"/>
          <w:u w:val="none"/>
          <w:lang w:val="en-GB"/>
        </w:rPr>
        <w:t>dejan.ducic@surplex.com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BDA6" w14:textId="77777777" w:rsidR="00DC30CD" w:rsidRDefault="00DC30CD" w:rsidP="000B720A">
      <w:pPr>
        <w:spacing w:after="0" w:line="240" w:lineRule="auto"/>
      </w:pPr>
      <w:r>
        <w:separator/>
      </w:r>
    </w:p>
  </w:footnote>
  <w:footnote w:type="continuationSeparator" w:id="0">
    <w:p w14:paraId="4ADB744C" w14:textId="77777777" w:rsidR="00DC30CD" w:rsidRDefault="00DC30CD" w:rsidP="000B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0E59A" w14:textId="77777777" w:rsidR="000B720A" w:rsidRDefault="000B720A" w:rsidP="000B720A">
    <w:pPr>
      <w:pStyle w:val="Kopfzeile"/>
      <w:jc w:val="right"/>
    </w:pPr>
    <w:r w:rsidRPr="002D5AC2">
      <w:rPr>
        <w:noProof/>
        <w:lang w:eastAsia="de-DE"/>
      </w:rPr>
      <w:drawing>
        <wp:inline distT="0" distB="0" distL="0" distR="0" wp14:anchorId="220FA80D" wp14:editId="4DAEC068">
          <wp:extent cx="1324610" cy="298450"/>
          <wp:effectExtent l="0" t="0" r="8890" b="6350"/>
          <wp:docPr id="9" name="Grafik 9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74897"/>
    <w:multiLevelType w:val="multilevel"/>
    <w:tmpl w:val="2DA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499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38f4009e-4e46-48d5-88b9-0dd212bbab15}"/>
  </w:docVars>
  <w:rsids>
    <w:rsidRoot w:val="00FF3924"/>
    <w:rsid w:val="000030D6"/>
    <w:rsid w:val="00034339"/>
    <w:rsid w:val="0003673A"/>
    <w:rsid w:val="000460FD"/>
    <w:rsid w:val="000476E4"/>
    <w:rsid w:val="000520C8"/>
    <w:rsid w:val="00060370"/>
    <w:rsid w:val="00062012"/>
    <w:rsid w:val="0006540C"/>
    <w:rsid w:val="00077403"/>
    <w:rsid w:val="00081C11"/>
    <w:rsid w:val="00090049"/>
    <w:rsid w:val="000A0B80"/>
    <w:rsid w:val="000A2B99"/>
    <w:rsid w:val="000B5774"/>
    <w:rsid w:val="000B720A"/>
    <w:rsid w:val="000C4B82"/>
    <w:rsid w:val="000C735D"/>
    <w:rsid w:val="000F492B"/>
    <w:rsid w:val="00102C8A"/>
    <w:rsid w:val="001078E0"/>
    <w:rsid w:val="00116A94"/>
    <w:rsid w:val="001245C6"/>
    <w:rsid w:val="00146D88"/>
    <w:rsid w:val="0016760B"/>
    <w:rsid w:val="00170BE3"/>
    <w:rsid w:val="001911C5"/>
    <w:rsid w:val="00193FF5"/>
    <w:rsid w:val="00197D3F"/>
    <w:rsid w:val="001D328F"/>
    <w:rsid w:val="001E1C10"/>
    <w:rsid w:val="001E6180"/>
    <w:rsid w:val="001F3CA0"/>
    <w:rsid w:val="001F3E2B"/>
    <w:rsid w:val="00214D1F"/>
    <w:rsid w:val="00223478"/>
    <w:rsid w:val="002413B6"/>
    <w:rsid w:val="002435C0"/>
    <w:rsid w:val="00243BC7"/>
    <w:rsid w:val="00246D28"/>
    <w:rsid w:val="00250AFF"/>
    <w:rsid w:val="002534CB"/>
    <w:rsid w:val="002630FC"/>
    <w:rsid w:val="00267D69"/>
    <w:rsid w:val="002703F1"/>
    <w:rsid w:val="0027421F"/>
    <w:rsid w:val="0028063F"/>
    <w:rsid w:val="002931D6"/>
    <w:rsid w:val="002A6FB9"/>
    <w:rsid w:val="002B2F5B"/>
    <w:rsid w:val="002D5AC2"/>
    <w:rsid w:val="002D724D"/>
    <w:rsid w:val="002E4AE7"/>
    <w:rsid w:val="002F716F"/>
    <w:rsid w:val="00301173"/>
    <w:rsid w:val="00315F95"/>
    <w:rsid w:val="0032336D"/>
    <w:rsid w:val="00323AE8"/>
    <w:rsid w:val="00325904"/>
    <w:rsid w:val="0032708A"/>
    <w:rsid w:val="00343E6D"/>
    <w:rsid w:val="003644FC"/>
    <w:rsid w:val="00364A9D"/>
    <w:rsid w:val="0036546D"/>
    <w:rsid w:val="00374D7C"/>
    <w:rsid w:val="0038087A"/>
    <w:rsid w:val="003820DA"/>
    <w:rsid w:val="003903DD"/>
    <w:rsid w:val="0039099F"/>
    <w:rsid w:val="00392625"/>
    <w:rsid w:val="0039479D"/>
    <w:rsid w:val="00396B11"/>
    <w:rsid w:val="003A0C64"/>
    <w:rsid w:val="003B6086"/>
    <w:rsid w:val="003C42A2"/>
    <w:rsid w:val="003D3CF4"/>
    <w:rsid w:val="00416423"/>
    <w:rsid w:val="00433FF6"/>
    <w:rsid w:val="00441447"/>
    <w:rsid w:val="00445A0B"/>
    <w:rsid w:val="004618D8"/>
    <w:rsid w:val="00465380"/>
    <w:rsid w:val="00471EC7"/>
    <w:rsid w:val="00473CA3"/>
    <w:rsid w:val="00476306"/>
    <w:rsid w:val="00481C7E"/>
    <w:rsid w:val="0049496E"/>
    <w:rsid w:val="004B159E"/>
    <w:rsid w:val="004B3FAD"/>
    <w:rsid w:val="004B6537"/>
    <w:rsid w:val="004C0F7E"/>
    <w:rsid w:val="004C1DC5"/>
    <w:rsid w:val="004C4105"/>
    <w:rsid w:val="004C560B"/>
    <w:rsid w:val="004D485F"/>
    <w:rsid w:val="004D7881"/>
    <w:rsid w:val="004E25F9"/>
    <w:rsid w:val="005021A8"/>
    <w:rsid w:val="00503D36"/>
    <w:rsid w:val="00533F7B"/>
    <w:rsid w:val="005557B9"/>
    <w:rsid w:val="00557935"/>
    <w:rsid w:val="005631FA"/>
    <w:rsid w:val="00575F39"/>
    <w:rsid w:val="00591232"/>
    <w:rsid w:val="005A018A"/>
    <w:rsid w:val="005A4409"/>
    <w:rsid w:val="005B2417"/>
    <w:rsid w:val="005B5D84"/>
    <w:rsid w:val="005C007E"/>
    <w:rsid w:val="005C219A"/>
    <w:rsid w:val="005F10BA"/>
    <w:rsid w:val="00605CBC"/>
    <w:rsid w:val="006113D8"/>
    <w:rsid w:val="00621FAE"/>
    <w:rsid w:val="006245B6"/>
    <w:rsid w:val="0063184D"/>
    <w:rsid w:val="00631FD2"/>
    <w:rsid w:val="006373DC"/>
    <w:rsid w:val="00643CB5"/>
    <w:rsid w:val="00686E70"/>
    <w:rsid w:val="00692839"/>
    <w:rsid w:val="006A46E3"/>
    <w:rsid w:val="006A4BB9"/>
    <w:rsid w:val="006A6D26"/>
    <w:rsid w:val="006C1C41"/>
    <w:rsid w:val="006C3F40"/>
    <w:rsid w:val="006D178B"/>
    <w:rsid w:val="006E5DA9"/>
    <w:rsid w:val="006F22AA"/>
    <w:rsid w:val="006F3BB8"/>
    <w:rsid w:val="006F431B"/>
    <w:rsid w:val="007001A6"/>
    <w:rsid w:val="007303F4"/>
    <w:rsid w:val="00733302"/>
    <w:rsid w:val="00735E20"/>
    <w:rsid w:val="007370D7"/>
    <w:rsid w:val="0074315E"/>
    <w:rsid w:val="00743CC3"/>
    <w:rsid w:val="00750899"/>
    <w:rsid w:val="00750996"/>
    <w:rsid w:val="0075477A"/>
    <w:rsid w:val="0076460C"/>
    <w:rsid w:val="007A0AD6"/>
    <w:rsid w:val="007A726F"/>
    <w:rsid w:val="007B200D"/>
    <w:rsid w:val="007B3F3B"/>
    <w:rsid w:val="007D1008"/>
    <w:rsid w:val="00801031"/>
    <w:rsid w:val="00806497"/>
    <w:rsid w:val="008073A4"/>
    <w:rsid w:val="00817762"/>
    <w:rsid w:val="0084205A"/>
    <w:rsid w:val="00852D19"/>
    <w:rsid w:val="0085555A"/>
    <w:rsid w:val="008774EB"/>
    <w:rsid w:val="008817B5"/>
    <w:rsid w:val="008839FC"/>
    <w:rsid w:val="00883F94"/>
    <w:rsid w:val="008A3E3D"/>
    <w:rsid w:val="008A5FD6"/>
    <w:rsid w:val="008C6D47"/>
    <w:rsid w:val="008D62A7"/>
    <w:rsid w:val="008F111B"/>
    <w:rsid w:val="008F78AA"/>
    <w:rsid w:val="009002D0"/>
    <w:rsid w:val="009419A3"/>
    <w:rsid w:val="00976625"/>
    <w:rsid w:val="00991226"/>
    <w:rsid w:val="00994967"/>
    <w:rsid w:val="00994E1D"/>
    <w:rsid w:val="009B34D9"/>
    <w:rsid w:val="009C1E04"/>
    <w:rsid w:val="009C34F8"/>
    <w:rsid w:val="009D298B"/>
    <w:rsid w:val="009D5DC1"/>
    <w:rsid w:val="009E64E9"/>
    <w:rsid w:val="009F77B9"/>
    <w:rsid w:val="00A16CCA"/>
    <w:rsid w:val="00A22BFC"/>
    <w:rsid w:val="00A244BE"/>
    <w:rsid w:val="00A2715B"/>
    <w:rsid w:val="00A61834"/>
    <w:rsid w:val="00AA288F"/>
    <w:rsid w:val="00AD7D5D"/>
    <w:rsid w:val="00AE1263"/>
    <w:rsid w:val="00AE5CC0"/>
    <w:rsid w:val="00AF069C"/>
    <w:rsid w:val="00B0058C"/>
    <w:rsid w:val="00B20E35"/>
    <w:rsid w:val="00B21969"/>
    <w:rsid w:val="00B2563B"/>
    <w:rsid w:val="00B2568B"/>
    <w:rsid w:val="00B401D6"/>
    <w:rsid w:val="00B408BC"/>
    <w:rsid w:val="00B42FD0"/>
    <w:rsid w:val="00B43404"/>
    <w:rsid w:val="00B46750"/>
    <w:rsid w:val="00B579C6"/>
    <w:rsid w:val="00B70E0D"/>
    <w:rsid w:val="00B80DAE"/>
    <w:rsid w:val="00B844DC"/>
    <w:rsid w:val="00B976D7"/>
    <w:rsid w:val="00BC7BBB"/>
    <w:rsid w:val="00BD16D2"/>
    <w:rsid w:val="00BF63CD"/>
    <w:rsid w:val="00C05319"/>
    <w:rsid w:val="00C3645C"/>
    <w:rsid w:val="00C37FEB"/>
    <w:rsid w:val="00C5421E"/>
    <w:rsid w:val="00C8278D"/>
    <w:rsid w:val="00C8728E"/>
    <w:rsid w:val="00C8736B"/>
    <w:rsid w:val="00C926F2"/>
    <w:rsid w:val="00C93F2A"/>
    <w:rsid w:val="00C96ADE"/>
    <w:rsid w:val="00CA7FE2"/>
    <w:rsid w:val="00CB1150"/>
    <w:rsid w:val="00CB791B"/>
    <w:rsid w:val="00CC04B2"/>
    <w:rsid w:val="00CC452C"/>
    <w:rsid w:val="00CD5B36"/>
    <w:rsid w:val="00CD73CE"/>
    <w:rsid w:val="00CE0F41"/>
    <w:rsid w:val="00CE16C0"/>
    <w:rsid w:val="00D0046F"/>
    <w:rsid w:val="00D02404"/>
    <w:rsid w:val="00D1013C"/>
    <w:rsid w:val="00D10D29"/>
    <w:rsid w:val="00D24F8B"/>
    <w:rsid w:val="00D250FA"/>
    <w:rsid w:val="00D50DF2"/>
    <w:rsid w:val="00D57C1E"/>
    <w:rsid w:val="00D67909"/>
    <w:rsid w:val="00D77844"/>
    <w:rsid w:val="00D80090"/>
    <w:rsid w:val="00D867C7"/>
    <w:rsid w:val="00D95053"/>
    <w:rsid w:val="00D97C60"/>
    <w:rsid w:val="00DA06B1"/>
    <w:rsid w:val="00DB2256"/>
    <w:rsid w:val="00DB5081"/>
    <w:rsid w:val="00DC260C"/>
    <w:rsid w:val="00DC30CD"/>
    <w:rsid w:val="00DF1A03"/>
    <w:rsid w:val="00DF2D34"/>
    <w:rsid w:val="00DF5F3C"/>
    <w:rsid w:val="00E214DA"/>
    <w:rsid w:val="00E25F70"/>
    <w:rsid w:val="00E56366"/>
    <w:rsid w:val="00E831D5"/>
    <w:rsid w:val="00E8767E"/>
    <w:rsid w:val="00E905CB"/>
    <w:rsid w:val="00E959E9"/>
    <w:rsid w:val="00EA092B"/>
    <w:rsid w:val="00EA5F01"/>
    <w:rsid w:val="00EA767F"/>
    <w:rsid w:val="00EB739A"/>
    <w:rsid w:val="00EC4154"/>
    <w:rsid w:val="00ED2980"/>
    <w:rsid w:val="00EE263B"/>
    <w:rsid w:val="00EF566D"/>
    <w:rsid w:val="00F03F4B"/>
    <w:rsid w:val="00F04715"/>
    <w:rsid w:val="00F30C2E"/>
    <w:rsid w:val="00F3450D"/>
    <w:rsid w:val="00F418F6"/>
    <w:rsid w:val="00F422C4"/>
    <w:rsid w:val="00F457B9"/>
    <w:rsid w:val="00F45AA4"/>
    <w:rsid w:val="00F52C4B"/>
    <w:rsid w:val="00F63913"/>
    <w:rsid w:val="00F63EC0"/>
    <w:rsid w:val="00F706EC"/>
    <w:rsid w:val="00F718D1"/>
    <w:rsid w:val="00F83FE9"/>
    <w:rsid w:val="00F92543"/>
    <w:rsid w:val="00FA30B0"/>
    <w:rsid w:val="00FA4C6F"/>
    <w:rsid w:val="00FC083F"/>
    <w:rsid w:val="00FC5077"/>
    <w:rsid w:val="00FD559E"/>
    <w:rsid w:val="00FE0132"/>
    <w:rsid w:val="00FE19D1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7A7D58"/>
  <w15:chartTrackingRefBased/>
  <w15:docId w15:val="{1755AEF1-2711-40AD-9CF5-7401B3D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F3B"/>
    <w:rPr>
      <w:rFonts w:ascii="Open Sans" w:hAnsi="Open Sans" w:cs="Open Sans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3F3B"/>
    <w:pPr>
      <w:spacing w:before="480"/>
      <w:outlineLvl w:val="0"/>
    </w:pPr>
    <w:rPr>
      <w:b/>
      <w:bCs/>
      <w:color w:val="000000" w:themeColor="tex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77B9"/>
    <w:pPr>
      <w:spacing w:before="48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1C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3F3B"/>
    <w:rPr>
      <w:rFonts w:ascii="Open Sans" w:hAnsi="Open Sans" w:cs="Open Sans"/>
      <w:b/>
      <w:bCs/>
      <w:color w:val="000000" w:themeColor="text1"/>
      <w:sz w:val="24"/>
      <w:szCs w:val="24"/>
    </w:rPr>
  </w:style>
  <w:style w:type="paragraph" w:customStyle="1" w:styleId="Teaser">
    <w:name w:val="Teaser"/>
    <w:basedOn w:val="Standard"/>
    <w:qFormat/>
    <w:rsid w:val="007B3F3B"/>
    <w:pPr>
      <w:spacing w:before="480" w:after="480"/>
    </w:pPr>
    <w:rPr>
      <w:i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77B9"/>
    <w:rPr>
      <w:rFonts w:ascii="Open Sans" w:hAnsi="Open Sans" w:cs="Open Sans"/>
      <w:b/>
      <w:sz w:val="21"/>
      <w:szCs w:val="21"/>
    </w:rPr>
  </w:style>
  <w:style w:type="character" w:styleId="Hyperlink">
    <w:name w:val="Hyperlink"/>
    <w:basedOn w:val="Absatz-Standardschriftart"/>
    <w:uiPriority w:val="99"/>
    <w:unhideWhenUsed/>
    <w:qFormat/>
    <w:rsid w:val="00733302"/>
    <w:rPr>
      <w:color w:val="C0000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B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720A"/>
    <w:rPr>
      <w:rFonts w:ascii="Open Sans" w:hAnsi="Open Sans" w:cs="Open Sans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0B7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720A"/>
    <w:rPr>
      <w:rFonts w:ascii="Open Sans" w:hAnsi="Open Sans" w:cs="Open Sans"/>
      <w:sz w:val="21"/>
      <w:szCs w:val="21"/>
    </w:rPr>
  </w:style>
  <w:style w:type="paragraph" w:customStyle="1" w:styleId="Formatvorlage1">
    <w:name w:val="Formatvorlage1"/>
    <w:basedOn w:val="Standard"/>
    <w:next w:val="Standard"/>
    <w:qFormat/>
    <w:rsid w:val="006A46E3"/>
    <w:rPr>
      <w:b/>
      <w:sz w:val="24"/>
    </w:rPr>
  </w:style>
  <w:style w:type="paragraph" w:customStyle="1" w:styleId="Formatvorlage2">
    <w:name w:val="Formatvorlage2"/>
    <w:basedOn w:val="Standard"/>
    <w:next w:val="Standard"/>
    <w:qFormat/>
    <w:rsid w:val="00EC4154"/>
    <w:pPr>
      <w:keepNext/>
      <w:keepLines/>
      <w:spacing w:before="480"/>
    </w:pPr>
    <w:rPr>
      <w:b/>
    </w:rPr>
  </w:style>
  <w:style w:type="table" w:styleId="Tabellenraster">
    <w:name w:val="Table Grid"/>
    <w:basedOn w:val="NormaleTabelle"/>
    <w:uiPriority w:val="39"/>
    <w:rsid w:val="006A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4B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4B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4BB9"/>
    <w:rPr>
      <w:rFonts w:ascii="Open Sans" w:hAnsi="Open Sans" w:cs="Open San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4BB9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02D0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D788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F42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57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57B9"/>
    <w:rPr>
      <w:rFonts w:ascii="Open Sans" w:hAnsi="Open Sans" w:cs="Open Sans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21969"/>
    <w:pPr>
      <w:spacing w:after="0" w:line="240" w:lineRule="auto"/>
    </w:pPr>
    <w:rPr>
      <w:rFonts w:ascii="Open Sans" w:hAnsi="Open Sans" w:cs="Open Sans"/>
      <w:sz w:val="21"/>
      <w:szCs w:val="21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1C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9052">
          <w:marLeft w:val="0"/>
          <w:marRight w:val="0"/>
          <w:marTop w:val="60"/>
          <w:marBottom w:val="0"/>
          <w:divBdr>
            <w:top w:val="single" w:sz="6" w:space="0" w:color="DAE1E8"/>
            <w:left w:val="single" w:sz="6" w:space="0" w:color="DAE1E8"/>
            <w:bottom w:val="single" w:sz="6" w:space="0" w:color="DAE1E8"/>
            <w:right w:val="single" w:sz="6" w:space="0" w:color="DAE1E8"/>
          </w:divBdr>
          <w:divsChild>
            <w:div w:id="1535188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432013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460996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331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35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72661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urplex.com/en/al/4/closure-of-printed-circuit-board-production-5335.htm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jan.ducic@surplex.com" TargetMode="External"/><Relationship Id="rId2" Type="http://schemas.openxmlformats.org/officeDocument/2006/relationships/hyperlink" Target="mailto:dennis.kottmann@surplex.com" TargetMode="External"/><Relationship Id="rId1" Type="http://schemas.openxmlformats.org/officeDocument/2006/relationships/hyperlink" Target="https://www.surplex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</dc:creator>
  <cp:keywords/>
  <dc:description/>
  <cp:lastModifiedBy>Karima Gandt | Surplex</cp:lastModifiedBy>
  <cp:revision>214</cp:revision>
  <cp:lastPrinted>2023-07-06T06:48:00Z</cp:lastPrinted>
  <dcterms:created xsi:type="dcterms:W3CDTF">2022-02-18T10:54:00Z</dcterms:created>
  <dcterms:modified xsi:type="dcterms:W3CDTF">2023-07-06T06:49:00Z</dcterms:modified>
</cp:coreProperties>
</file>