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3EB3C" w14:textId="5B7828FA" w:rsidR="00B174E5" w:rsidRDefault="005715F9">
      <w:pPr>
        <w:pStyle w:val="Presse-Titel"/>
        <w:spacing w:line="600" w:lineRule="auto"/>
        <w:rPr>
          <w:rFonts w:ascii="Arial" w:hAnsi="Arial" w:cs="Arial"/>
          <w:b w:val="0"/>
          <w:sz w:val="20"/>
          <w:u w:val="single"/>
        </w:rPr>
      </w:pPr>
      <w:r>
        <w:rPr>
          <w:rFonts w:ascii="Arial" w:hAnsi="Arial"/>
          <w:b w:val="0"/>
          <w:sz w:val="20"/>
          <w:u w:val="single"/>
        </w:rPr>
        <w:t>8. generation af et ikon: verdenspremiere i Los Angeles</w:t>
      </w:r>
    </w:p>
    <w:p w14:paraId="320F26B7" w14:textId="38B2C6D1" w:rsidR="004F6C20" w:rsidRPr="00A7194C" w:rsidRDefault="0077114A">
      <w:pPr>
        <w:pStyle w:val="Presse-Titel"/>
        <w:spacing w:line="600" w:lineRule="auto"/>
        <w:rPr>
          <w:rFonts w:ascii="Arial" w:hAnsi="Arial" w:cs="Arial"/>
        </w:rPr>
      </w:pPr>
      <w:r>
        <w:rPr>
          <w:rFonts w:ascii="Arial" w:hAnsi="Arial"/>
        </w:rPr>
        <w:t>Den nye Porsche 911 – stærkere, hurtigere, digital</w:t>
      </w:r>
    </w:p>
    <w:p w14:paraId="0DF7B6FF" w14:textId="078C4068" w:rsidR="00427BBE" w:rsidRDefault="004F6C20" w:rsidP="0077114A">
      <w:pPr>
        <w:pStyle w:val="Presse-Standard"/>
        <w:rPr>
          <w:bCs w:val="0"/>
        </w:rPr>
      </w:pPr>
      <w:r>
        <w:rPr>
          <w:b/>
        </w:rPr>
        <w:t>Stuttgart.</w:t>
      </w:r>
      <w:r>
        <w:t xml:space="preserve"> Et trylleslag i Los Angeles: 8. generation af Porsche 911. Den nye 911’er havde verdenspremiere aftenen før L.A. Autoshow. Den vil også i fremtiden sætte standarden for eksklusiv sportslighed. Det umiskendelige Porsche design-dna forpligter – et markant muskuløst look og et helt nyt interiør, som præges af et 10,9” stort display med touchscreen, gør den nye 911’er både tidløs og moderne. Intelligente betjenings- og undervognselementer samt innovative assistentsystemer bygger bro mellem den klassiske hækmotorsportsvogn med overlegen, kompromisløs dynamik og kravene i den digitale verden.</w:t>
      </w:r>
    </w:p>
    <w:p w14:paraId="1FFC66B8" w14:textId="77777777" w:rsidR="00427BBE" w:rsidRDefault="00427BBE" w:rsidP="0077114A">
      <w:pPr>
        <w:pStyle w:val="Presse-Standard"/>
        <w:rPr>
          <w:bCs w:val="0"/>
        </w:rPr>
      </w:pPr>
    </w:p>
    <w:p w14:paraId="59D7F1C3" w14:textId="08373E34" w:rsidR="00885789" w:rsidRDefault="003B3289" w:rsidP="0077114A">
      <w:pPr>
        <w:pStyle w:val="Presse-Standard"/>
        <w:rPr>
          <w:bCs w:val="0"/>
        </w:rPr>
      </w:pPr>
      <w:r>
        <w:t xml:space="preserve">Bilen er videreudviklet og byder på 450 hk i S-modellerne, hvilket gør den stærkere end nogensinde med den nye generation af trykladede 6-cylindrede boxermotorer. En forbedret indsprøjtningsproces og en omplaceret turbolader og </w:t>
      </w:r>
      <w:proofErr w:type="spellStart"/>
      <w:r>
        <w:t>ladeluftkøler</w:t>
      </w:r>
      <w:proofErr w:type="spellEnd"/>
      <w:r>
        <w:t xml:space="preserve"> øger virkningsgraden ved fremdrift. Kraftoverføringen sker via en nyudviklet 8-trins dobbeltkoblingsgearkasse. Af andre højdepunkter kan nævnes Porsche </w:t>
      </w:r>
      <w:proofErr w:type="spellStart"/>
      <w:r>
        <w:t>Wet</w:t>
      </w:r>
      <w:proofErr w:type="spellEnd"/>
      <w:r>
        <w:t xml:space="preserve"> Mode, som giver endnu mere sikre køreegenskaber på glat vej, natsynsassistenten med infrarødt kamera og de omfattende opkoblingsmuligheder, der udnytter de kollektive data i skyen. Udbuddet fuldendes af tre eksklusive digitale muligheder: applikationen ”Porsche Road Trip” til de usædvanlige ture, den personlige assistent ”Porsche 360+” og den webbaserede emissionsberegner ”Porsche </w:t>
      </w:r>
      <w:proofErr w:type="spellStart"/>
      <w:r>
        <w:t>Impact</w:t>
      </w:r>
      <w:proofErr w:type="spellEnd"/>
      <w:r>
        <w:t>” til reducering af det individuelle CO</w:t>
      </w:r>
      <w:r>
        <w:rPr>
          <w:bCs w:val="0"/>
          <w:vertAlign w:val="subscript"/>
        </w:rPr>
        <w:t>2</w:t>
      </w:r>
      <w:r>
        <w:t xml:space="preserve">-fodaftryk. </w:t>
      </w:r>
    </w:p>
    <w:p w14:paraId="396EB973" w14:textId="77777777" w:rsidR="00395194" w:rsidRDefault="00395194" w:rsidP="0077114A">
      <w:pPr>
        <w:pStyle w:val="Presse-Standard"/>
        <w:rPr>
          <w:b/>
          <w:bCs w:val="0"/>
        </w:rPr>
      </w:pPr>
    </w:p>
    <w:p w14:paraId="58E0B317" w14:textId="5807AC6D" w:rsidR="00885789" w:rsidRPr="00A37675" w:rsidRDefault="002E6BC2" w:rsidP="0077114A">
      <w:pPr>
        <w:pStyle w:val="Presse-Standard"/>
        <w:rPr>
          <w:b/>
          <w:bCs w:val="0"/>
        </w:rPr>
      </w:pPr>
      <w:proofErr w:type="spellStart"/>
      <w:r>
        <w:rPr>
          <w:b/>
          <w:bCs w:val="0"/>
        </w:rPr>
        <w:lastRenderedPageBreak/>
        <w:t>Carrera</w:t>
      </w:r>
      <w:proofErr w:type="spellEnd"/>
      <w:r>
        <w:rPr>
          <w:b/>
          <w:bCs w:val="0"/>
        </w:rPr>
        <w:t xml:space="preserve"> S-modellerne starter med 450 hk</w:t>
      </w:r>
    </w:p>
    <w:p w14:paraId="4D1746F2" w14:textId="67CD412C" w:rsidR="00885789" w:rsidRDefault="00885789" w:rsidP="0077114A">
      <w:pPr>
        <w:pStyle w:val="Presse-Standard"/>
        <w:rPr>
          <w:bCs w:val="0"/>
        </w:rPr>
      </w:pPr>
      <w:r>
        <w:t xml:space="preserve">Den trykladede 6-cylindrede boxermotor i 911 </w:t>
      </w:r>
      <w:proofErr w:type="spellStart"/>
      <w:r>
        <w:t>Carrera</w:t>
      </w:r>
      <w:proofErr w:type="spellEnd"/>
      <w:r>
        <w:t xml:space="preserve"> S* og 911 </w:t>
      </w:r>
      <w:proofErr w:type="spellStart"/>
      <w:r>
        <w:t>Carrera</w:t>
      </w:r>
      <w:proofErr w:type="spellEnd"/>
      <w:r>
        <w:t xml:space="preserve"> 4S har nu en ydelse på 450 hk. Det er 30 hk mere end i forgængermodellen. Når det gælder accelerationen fra 0-100 km/h, ligger begge 911-modeller under 4 </w:t>
      </w:r>
      <w:proofErr w:type="spellStart"/>
      <w:r>
        <w:t>sek.-mærket</w:t>
      </w:r>
      <w:proofErr w:type="spellEnd"/>
      <w:r>
        <w:t xml:space="preserve">: Den baghjulstrukne Coupé skal bruge 3,7 sek., og 911 </w:t>
      </w:r>
      <w:proofErr w:type="spellStart"/>
      <w:r>
        <w:t>Carrera</w:t>
      </w:r>
      <w:proofErr w:type="spellEnd"/>
      <w:r>
        <w:t xml:space="preserve"> 4S med firehjulstræk klarer øvelsen på 3,6 sek. Dermed er begge biler 0,4 sek. hurtigere end forgængermodellerne. Med Sport Chrono-pakken (ekstraudstyr) øges det forspring med yderligere 0,2 sek. Tophastigheden ligger nu på hhv. 308 km/h (911 </w:t>
      </w:r>
      <w:proofErr w:type="spellStart"/>
      <w:r>
        <w:t>Carrera</w:t>
      </w:r>
      <w:proofErr w:type="spellEnd"/>
      <w:r>
        <w:t xml:space="preserve"> S) og 306 km/h i versionen med firehjulstræk. Brændstofforbruget for 911 </w:t>
      </w:r>
      <w:proofErr w:type="spellStart"/>
      <w:r>
        <w:t>Carrera</w:t>
      </w:r>
      <w:proofErr w:type="spellEnd"/>
      <w:r>
        <w:t xml:space="preserve"> S er 11,2 km/l i henhold til korrelerede NEDC-værdier, og for 911 </w:t>
      </w:r>
      <w:proofErr w:type="spellStart"/>
      <w:r>
        <w:t>Carrera</w:t>
      </w:r>
      <w:proofErr w:type="spellEnd"/>
      <w:r>
        <w:t xml:space="preserve"> 4S er tallet 11,1 km/l.</w:t>
      </w:r>
    </w:p>
    <w:p w14:paraId="04C65093" w14:textId="77777777" w:rsidR="0077114A" w:rsidRPr="0077114A" w:rsidRDefault="0077114A" w:rsidP="0077114A">
      <w:pPr>
        <w:pStyle w:val="Presse-Standard"/>
        <w:rPr>
          <w:bCs w:val="0"/>
        </w:rPr>
      </w:pPr>
    </w:p>
    <w:p w14:paraId="76977222" w14:textId="70CC7DAD" w:rsidR="0077114A" w:rsidRPr="00822761" w:rsidRDefault="00822761" w:rsidP="0077114A">
      <w:pPr>
        <w:pStyle w:val="Presse-Standard"/>
        <w:rPr>
          <w:b/>
          <w:bCs w:val="0"/>
        </w:rPr>
      </w:pPr>
      <w:r>
        <w:rPr>
          <w:b/>
          <w:bCs w:val="0"/>
        </w:rPr>
        <w:t>Klart designsprog, umiskendelig identitet</w:t>
      </w:r>
    </w:p>
    <w:p w14:paraId="2B027239" w14:textId="0F75DE96" w:rsidR="0077114A" w:rsidRPr="0077114A" w:rsidRDefault="00896C44" w:rsidP="0077114A">
      <w:pPr>
        <w:pStyle w:val="Presse-Standard"/>
        <w:rPr>
          <w:bCs w:val="0"/>
        </w:rPr>
      </w:pPr>
      <w:r w:rsidRPr="00896C44">
        <w:t>Det udvendige design er nyudviklet og understreger 911 type 992’s udvikling i præstationerne.</w:t>
      </w:r>
      <w:r w:rsidR="00670778">
        <w:t xml:space="preserve"> Over de store hjul med en diameter på 20” foran og 21” bagpå hvælver sig markant bredere hjulkasser. Bagenden er nu lige bred på alle modeller, og det fremhæver den slanke </w:t>
      </w:r>
      <w:proofErr w:type="spellStart"/>
      <w:r w:rsidR="00670778">
        <w:t>midtersektion</w:t>
      </w:r>
      <w:proofErr w:type="spellEnd"/>
      <w:r w:rsidR="00670778">
        <w:t xml:space="preserve">. Foran er karrosseriet blevet 45 mm bredere. De elektrisk </w:t>
      </w:r>
      <w:proofErr w:type="spellStart"/>
      <w:r w:rsidR="00670778">
        <w:t>udklappelige</w:t>
      </w:r>
      <w:proofErr w:type="spellEnd"/>
      <w:r w:rsidR="00670778">
        <w:t xml:space="preserve"> dørhåndtag, der i lukket tilstand flugter med dørene, understreger den stramt udformede og glatte sidelinje. Mellem de nye LED-forlygter viderefører en fronthjelm med indpræget fordybning designet fra den første 911-generation. Bagenden på alle modeller domineres af en tydeligt bredere og variabelt </w:t>
      </w:r>
      <w:proofErr w:type="spellStart"/>
      <w:r w:rsidR="00670778">
        <w:t>udkørlig</w:t>
      </w:r>
      <w:proofErr w:type="spellEnd"/>
      <w:r w:rsidR="00670778">
        <w:t xml:space="preserve"> hækspoiler og det ubrudte, elegante </w:t>
      </w:r>
      <w:proofErr w:type="spellStart"/>
      <w:r w:rsidR="00670778">
        <w:t>lysbånd</w:t>
      </w:r>
      <w:proofErr w:type="spellEnd"/>
      <w:r w:rsidR="00670778">
        <w:t>. Med undtagelse af fronten og bagenden er hele karrosseriet nu fremstillet af aluminium.</w:t>
      </w:r>
    </w:p>
    <w:p w14:paraId="17E4AF87" w14:textId="77777777" w:rsidR="0077114A" w:rsidRPr="0077114A" w:rsidRDefault="0077114A" w:rsidP="0077114A">
      <w:pPr>
        <w:pStyle w:val="Presse-Standard"/>
        <w:rPr>
          <w:bCs w:val="0"/>
        </w:rPr>
      </w:pPr>
    </w:p>
    <w:p w14:paraId="3B2E9813" w14:textId="155D1235" w:rsidR="0077114A" w:rsidRDefault="0077114A" w:rsidP="0077114A">
      <w:pPr>
        <w:pStyle w:val="Presse-Standard"/>
        <w:rPr>
          <w:bCs w:val="0"/>
        </w:rPr>
      </w:pPr>
      <w:r>
        <w:t xml:space="preserve">Det helt nye interiør er præget af instrumentpanelets klare og lige linjer med en tilbagetrukket instrumentenhed. Her har 911’erne fra 1970’erne været rollemodeller. Foruden omdrejningstælleren, som typiske for Porsche er placeret i midten, får føreren sine informationer via to smalle, rammeløse displays. Centerskærmen på 10,9” til Porsche </w:t>
      </w:r>
      <w:proofErr w:type="spellStart"/>
      <w:r>
        <w:t>Communication</w:t>
      </w:r>
      <w:proofErr w:type="spellEnd"/>
      <w:r>
        <w:t xml:space="preserve"> Management (PCM) betjenes hurtigt og nemt med den nye arkitektur. Derunder sidder en kompakt kontaktenhed med fem knapper, der giver direkte adgang til vigtige bilfunktioner. Hvad angår digitalisering, tager 911 det næste skridt </w:t>
      </w:r>
      <w:r>
        <w:lastRenderedPageBreak/>
        <w:t xml:space="preserve">ind i fremtiden med permanent opkobling samt nye funktioner og tjenester. PCM omfatter som standard blandt andet skybaseret navigation og Porsche Connect Plus. </w:t>
      </w:r>
    </w:p>
    <w:p w14:paraId="2E903DCB" w14:textId="77777777" w:rsidR="00AF5B3E" w:rsidRPr="0077114A" w:rsidRDefault="00AF5B3E" w:rsidP="0077114A">
      <w:pPr>
        <w:pStyle w:val="Presse-Standard"/>
        <w:rPr>
          <w:bCs w:val="0"/>
        </w:rPr>
      </w:pPr>
    </w:p>
    <w:p w14:paraId="0179449B" w14:textId="6EB876AA" w:rsidR="006F48F7" w:rsidRPr="006F48F7" w:rsidRDefault="0077114A" w:rsidP="0077114A">
      <w:pPr>
        <w:pStyle w:val="Presse-Standard"/>
        <w:rPr>
          <w:b/>
          <w:bCs w:val="0"/>
        </w:rPr>
      </w:pPr>
      <w:r>
        <w:rPr>
          <w:b/>
          <w:bCs w:val="0"/>
        </w:rPr>
        <w:t>Nye assistentsystemer forbedrer sikkerheden og komforten</w:t>
      </w:r>
    </w:p>
    <w:p w14:paraId="06FCF065" w14:textId="6FCED1FB" w:rsidR="0077114A" w:rsidRDefault="004D04C2" w:rsidP="0077114A">
      <w:pPr>
        <w:pStyle w:val="Presse-Standard"/>
        <w:rPr>
          <w:bCs w:val="0"/>
        </w:rPr>
      </w:pPr>
      <w:r>
        <w:t xml:space="preserve">Som en verdensnyhed har Porsche udviklet </w:t>
      </w:r>
      <w:proofErr w:type="spellStart"/>
      <w:r>
        <w:t>Wet</w:t>
      </w:r>
      <w:proofErr w:type="spellEnd"/>
      <w:r>
        <w:t xml:space="preserve"> Mode, som er standardudstyr. Funktionen registrerer vand på vejen, tilpasser reguleringssystemerne efter forholdene og advarer føreren. Føreren kan så afstemme bilen på en særligt sikkerhedsoptimeret måde med et tryk på en knap eller via Mode-kontakten på rattet (Sport Chrono-pakken). Advarsels- og bremseassistenten, som også er standardudstyr, registrerer ved hjælp af et kamera risikoen for kollisioner med bevægelige objekter, og systemet indleder om nødvendigt en nødopbremsning. For første gang kan en natsynsassistent med infrarødt kamera leveres som ekstraudstyr til 911’eren. Den adaptive fartpilot (ekstraudstyr) omfatter automatisk afstandsregulering, </w:t>
      </w:r>
      <w:proofErr w:type="spellStart"/>
      <w:r>
        <w:t>Stop&amp;Go-funktion</w:t>
      </w:r>
      <w:proofErr w:type="spellEnd"/>
      <w:r>
        <w:t>, reversibel passagerbeskyttelse og en ny autonom nødholdefunktion.</w:t>
      </w:r>
    </w:p>
    <w:p w14:paraId="449E198C" w14:textId="40C2D85D" w:rsidR="00A37675" w:rsidRDefault="00A37675" w:rsidP="0077114A">
      <w:pPr>
        <w:pStyle w:val="Presse-Standard"/>
        <w:rPr>
          <w:bCs w:val="0"/>
        </w:rPr>
      </w:pPr>
    </w:p>
    <w:p w14:paraId="0DF33065" w14:textId="3DD649B1" w:rsidR="00A37675" w:rsidRPr="00613D28" w:rsidRDefault="00A37675" w:rsidP="0077114A">
      <w:pPr>
        <w:pStyle w:val="Presse-Standard"/>
        <w:rPr>
          <w:bCs w:val="0"/>
        </w:rPr>
      </w:pPr>
      <w:r w:rsidRPr="00613D28">
        <w:t xml:space="preserve">I </w:t>
      </w:r>
      <w:r w:rsidR="00E76ACD" w:rsidRPr="00613D28">
        <w:t>Danmark</w:t>
      </w:r>
      <w:r w:rsidRPr="00613D28">
        <w:t xml:space="preserve"> koster 911 </w:t>
      </w:r>
      <w:proofErr w:type="spellStart"/>
      <w:r w:rsidRPr="00613D28">
        <w:t>Carrera</w:t>
      </w:r>
      <w:proofErr w:type="spellEnd"/>
      <w:r w:rsidRPr="00613D28">
        <w:t xml:space="preserve"> S fra </w:t>
      </w:r>
      <w:r w:rsidR="00E76ACD" w:rsidRPr="00613D28">
        <w:rPr>
          <w:b/>
        </w:rPr>
        <w:t>2.25</w:t>
      </w:r>
      <w:r w:rsidR="007827D9">
        <w:rPr>
          <w:b/>
        </w:rPr>
        <w:t>5</w:t>
      </w:r>
      <w:r w:rsidR="00E76ACD" w:rsidRPr="00613D28">
        <w:rPr>
          <w:b/>
        </w:rPr>
        <w:t>.</w:t>
      </w:r>
      <w:r w:rsidR="007827D9">
        <w:rPr>
          <w:b/>
        </w:rPr>
        <w:t>890</w:t>
      </w:r>
      <w:r w:rsidR="00E76ACD" w:rsidRPr="00613D28">
        <w:rPr>
          <w:b/>
        </w:rPr>
        <w:t xml:space="preserve"> kr. inkl. levering</w:t>
      </w:r>
      <w:r w:rsidRPr="00613D28">
        <w:t xml:space="preserve">, mens 911 </w:t>
      </w:r>
      <w:proofErr w:type="spellStart"/>
      <w:r w:rsidRPr="00613D28">
        <w:t>Carrera</w:t>
      </w:r>
      <w:proofErr w:type="spellEnd"/>
      <w:r w:rsidRPr="00613D28">
        <w:t xml:space="preserve"> 4S fås fra </w:t>
      </w:r>
      <w:r w:rsidR="00E76ACD" w:rsidRPr="00613D28">
        <w:rPr>
          <w:b/>
        </w:rPr>
        <w:t>2.4</w:t>
      </w:r>
      <w:r w:rsidR="007827D9">
        <w:rPr>
          <w:b/>
        </w:rPr>
        <w:t>10</w:t>
      </w:r>
      <w:r w:rsidR="00E76ACD" w:rsidRPr="00613D28">
        <w:rPr>
          <w:b/>
        </w:rPr>
        <w:t>.9</w:t>
      </w:r>
      <w:r w:rsidR="007827D9">
        <w:rPr>
          <w:b/>
        </w:rPr>
        <w:t>5</w:t>
      </w:r>
      <w:r w:rsidR="00E76ACD" w:rsidRPr="00613D28">
        <w:rPr>
          <w:b/>
        </w:rPr>
        <w:t>9 kr. inkl. levering</w:t>
      </w:r>
      <w:r w:rsidRPr="00613D28">
        <w:t xml:space="preserve"> – begge med det landespecifikke udstyr og inklusive moms. De nye modeller kan</w:t>
      </w:r>
      <w:bookmarkStart w:id="0" w:name="_GoBack"/>
      <w:bookmarkEnd w:id="0"/>
      <w:r w:rsidRPr="00613D28">
        <w:t xml:space="preserve"> bestilles allerede nu.</w:t>
      </w:r>
    </w:p>
    <w:p w14:paraId="309EF83B" w14:textId="77777777" w:rsidR="0077114A" w:rsidRPr="0077114A" w:rsidRDefault="0077114A" w:rsidP="0077114A">
      <w:pPr>
        <w:pStyle w:val="Presse-Standard"/>
        <w:rPr>
          <w:bCs w:val="0"/>
        </w:rPr>
      </w:pPr>
    </w:p>
    <w:p w14:paraId="2F1BD19C" w14:textId="7ABC8A88" w:rsidR="00D23279" w:rsidRPr="00D23279" w:rsidRDefault="003751C5" w:rsidP="0077114A">
      <w:pPr>
        <w:pStyle w:val="Presse-Standard"/>
        <w:rPr>
          <w:b/>
          <w:bCs w:val="0"/>
        </w:rPr>
      </w:pPr>
      <w:r>
        <w:rPr>
          <w:b/>
          <w:bCs w:val="0"/>
        </w:rPr>
        <w:t>Digitale omfang: ”Road Trip“, ”360+“ og ”</w:t>
      </w:r>
      <w:proofErr w:type="spellStart"/>
      <w:r>
        <w:rPr>
          <w:b/>
          <w:bCs w:val="0"/>
        </w:rPr>
        <w:t>Impact</w:t>
      </w:r>
      <w:proofErr w:type="spellEnd"/>
      <w:r>
        <w:rPr>
          <w:b/>
          <w:bCs w:val="0"/>
        </w:rPr>
        <w:t>“</w:t>
      </w:r>
    </w:p>
    <w:p w14:paraId="4B6C6A32" w14:textId="77777777" w:rsidR="0018323F" w:rsidRDefault="00CE5967" w:rsidP="0077114A">
      <w:pPr>
        <w:pStyle w:val="Presse-Standard"/>
        <w:rPr>
          <w:bCs w:val="0"/>
        </w:rPr>
      </w:pPr>
      <w:r>
        <w:t xml:space="preserve">”Porsche Road Trip“ hjælper bilentusiaster med planlægning, organisering og navigation i forbindelse med særlige ture. De sammensatte ruter indeholder forslag til eksklusive hoteller og restauranter samt seværdigheder og udsigtspunkter langs ruten. </w:t>
      </w:r>
    </w:p>
    <w:p w14:paraId="75156004" w14:textId="77777777" w:rsidR="0018323F" w:rsidRDefault="0018323F" w:rsidP="0077114A">
      <w:pPr>
        <w:pStyle w:val="Presse-Standard"/>
        <w:rPr>
          <w:bCs w:val="0"/>
        </w:rPr>
      </w:pPr>
    </w:p>
    <w:p w14:paraId="164993B2" w14:textId="6AFC88B4" w:rsidR="006538E1" w:rsidRDefault="00CE5967" w:rsidP="0077114A">
      <w:pPr>
        <w:pStyle w:val="Presse-Standard"/>
        <w:rPr>
          <w:bCs w:val="0"/>
        </w:rPr>
      </w:pPr>
      <w:r>
        <w:t>”Porsche 360+“ har til formål at gøre kundens Porsche oplevelse mærkbar på flere områder end kun bilen. Kernen i ”Porsche 360+“ er en personlig livsstilsassistent, som står til rådighed for kunden døgnet rundt. Den skal gøre hverdagen nemmere og give mulighed for eksklusive oplevelser.</w:t>
      </w:r>
    </w:p>
    <w:p w14:paraId="6D81B3A3" w14:textId="77777777" w:rsidR="00CE5967" w:rsidRDefault="00CE5967" w:rsidP="0077114A">
      <w:pPr>
        <w:pStyle w:val="Presse-Standard"/>
        <w:rPr>
          <w:bCs w:val="0"/>
        </w:rPr>
      </w:pPr>
    </w:p>
    <w:p w14:paraId="6049423F" w14:textId="0AD346D8" w:rsidR="0077114A" w:rsidRPr="00D23279" w:rsidRDefault="00D23279" w:rsidP="0077114A">
      <w:pPr>
        <w:pStyle w:val="Presse-Standard"/>
        <w:rPr>
          <w:szCs w:val="24"/>
        </w:rPr>
      </w:pPr>
      <w:r>
        <w:t xml:space="preserve">Med ”Porsche </w:t>
      </w:r>
      <w:proofErr w:type="spellStart"/>
      <w:r>
        <w:t>Impact</w:t>
      </w:r>
      <w:proofErr w:type="spellEnd"/>
      <w:r>
        <w:t>“ er der tale om en emissionsberegner. Den beregner, hvad Porsche kunderne kan betale for at kompensere for deres CO</w:t>
      </w:r>
      <w:r>
        <w:rPr>
          <w:bCs w:val="0"/>
          <w:vertAlign w:val="subscript"/>
        </w:rPr>
        <w:t>2</w:t>
      </w:r>
      <w:r>
        <w:t xml:space="preserve">-fodaftryk. De vælger selv, </w:t>
      </w:r>
      <w:r>
        <w:lastRenderedPageBreak/>
        <w:t>hvilke internationalt certificerede klimaprojekter, de ønsker at investere i. Projekterne er fordelt over hele verden og er koncentreret omkring vind-, vand- og solenergi samt beskyttelse af skove.</w:t>
      </w:r>
    </w:p>
    <w:p w14:paraId="54C329D8" w14:textId="77777777" w:rsidR="00055631" w:rsidRPr="00D23279" w:rsidRDefault="00055631" w:rsidP="00055631">
      <w:pPr>
        <w:pStyle w:val="Presse-Standard"/>
        <w:rPr>
          <w:bCs w:val="0"/>
          <w:szCs w:val="24"/>
        </w:rPr>
      </w:pPr>
    </w:p>
    <w:p w14:paraId="0C815D58" w14:textId="77777777" w:rsidR="00055631" w:rsidRDefault="00055631" w:rsidP="00055631">
      <w:pPr>
        <w:rPr>
          <w:szCs w:val="24"/>
        </w:rPr>
      </w:pPr>
    </w:p>
    <w:p w14:paraId="52B50D81" w14:textId="70259235" w:rsidR="00A37675" w:rsidRDefault="00055631" w:rsidP="00055631">
      <w:pPr>
        <w:pStyle w:val="Presse-Standard"/>
        <w:spacing w:line="240" w:lineRule="auto"/>
        <w:rPr>
          <w:i/>
          <w:iCs/>
          <w:sz w:val="20"/>
        </w:rPr>
      </w:pPr>
      <w:r>
        <w:rPr>
          <w:i/>
          <w:iCs/>
          <w:sz w:val="20"/>
        </w:rPr>
        <w:t xml:space="preserve">Billedmateriale i Porsche </w:t>
      </w:r>
      <w:proofErr w:type="spellStart"/>
      <w:r>
        <w:rPr>
          <w:i/>
          <w:iCs/>
          <w:sz w:val="20"/>
        </w:rPr>
        <w:t>Newsroom</w:t>
      </w:r>
      <w:proofErr w:type="spellEnd"/>
      <w:r>
        <w:rPr>
          <w:i/>
          <w:iCs/>
          <w:sz w:val="20"/>
        </w:rPr>
        <w:t xml:space="preserve"> (http://newsroom.porsche.de) samt i Porsche pressedatabasen (</w:t>
      </w:r>
      <w:hyperlink r:id="rId8" w:history="1">
        <w:r>
          <w:rPr>
            <w:rStyle w:val="Hyperlink"/>
            <w:i/>
            <w:iCs/>
            <w:sz w:val="20"/>
          </w:rPr>
          <w:t>https://presse.porsche.de</w:t>
        </w:r>
      </w:hyperlink>
      <w:r>
        <w:rPr>
          <w:i/>
          <w:iCs/>
          <w:sz w:val="20"/>
        </w:rPr>
        <w:t>).</w:t>
      </w:r>
    </w:p>
    <w:p w14:paraId="260750C2" w14:textId="0A921D39" w:rsidR="00A37675" w:rsidRDefault="00A37675" w:rsidP="00055631">
      <w:pPr>
        <w:pStyle w:val="Presse-Standard"/>
        <w:spacing w:line="240" w:lineRule="auto"/>
        <w:rPr>
          <w:i/>
          <w:iCs/>
          <w:sz w:val="20"/>
        </w:rPr>
      </w:pPr>
    </w:p>
    <w:p w14:paraId="2277CEC1" w14:textId="77777777" w:rsidR="00A37675" w:rsidRDefault="00A37675" w:rsidP="00055631">
      <w:pPr>
        <w:pStyle w:val="Presse-Standard"/>
        <w:spacing w:line="240" w:lineRule="auto"/>
        <w:rPr>
          <w:i/>
          <w:iCs/>
          <w:sz w:val="20"/>
        </w:rPr>
      </w:pPr>
    </w:p>
    <w:p w14:paraId="206095CF" w14:textId="75B8B9BA" w:rsidR="00A37675" w:rsidRPr="00A37675" w:rsidRDefault="00803C70" w:rsidP="00A37675">
      <w:pPr>
        <w:jc w:val="both"/>
        <w:rPr>
          <w:rFonts w:ascii="Arial" w:hAnsi="Arial" w:cs="Arial"/>
          <w:bCs/>
          <w:iCs/>
        </w:rPr>
      </w:pPr>
      <w:r>
        <w:rPr>
          <w:rFonts w:ascii="Arial" w:hAnsi="Arial"/>
          <w:bCs/>
          <w:iCs/>
        </w:rPr>
        <w:t xml:space="preserve">*911 </w:t>
      </w:r>
      <w:proofErr w:type="spellStart"/>
      <w:r>
        <w:rPr>
          <w:rFonts w:ascii="Arial" w:hAnsi="Arial"/>
          <w:bCs/>
          <w:iCs/>
        </w:rPr>
        <w:t>Carrera</w:t>
      </w:r>
      <w:proofErr w:type="spellEnd"/>
      <w:r>
        <w:rPr>
          <w:rFonts w:ascii="Arial" w:hAnsi="Arial"/>
          <w:bCs/>
          <w:iCs/>
        </w:rPr>
        <w:t xml:space="preserve"> S: brændstofforbrug ved blandet kørsel 11,2 km/l; CO</w:t>
      </w:r>
      <w:r>
        <w:rPr>
          <w:rFonts w:ascii="Arial" w:hAnsi="Arial"/>
          <w:bCs/>
          <w:iCs/>
          <w:vertAlign w:val="subscript"/>
        </w:rPr>
        <w:t>2</w:t>
      </w:r>
      <w:r>
        <w:rPr>
          <w:rFonts w:ascii="Arial" w:hAnsi="Arial"/>
          <w:bCs/>
          <w:iCs/>
        </w:rPr>
        <w:t xml:space="preserve">-emissioner ved blandet kørsel 205 g/km 911 </w:t>
      </w:r>
      <w:proofErr w:type="spellStart"/>
      <w:r>
        <w:rPr>
          <w:rFonts w:ascii="Arial" w:hAnsi="Arial"/>
          <w:bCs/>
          <w:iCs/>
        </w:rPr>
        <w:t>Carrera</w:t>
      </w:r>
      <w:proofErr w:type="spellEnd"/>
      <w:r>
        <w:rPr>
          <w:rFonts w:ascii="Arial" w:hAnsi="Arial"/>
          <w:bCs/>
          <w:iCs/>
        </w:rPr>
        <w:t xml:space="preserve"> 4S: brændstofforbrug ved blandet kørsel 11,1 km/l; CO</w:t>
      </w:r>
      <w:r>
        <w:rPr>
          <w:rFonts w:ascii="Arial" w:hAnsi="Arial"/>
          <w:bCs/>
          <w:iCs/>
          <w:vertAlign w:val="subscript"/>
        </w:rPr>
        <w:t>2</w:t>
      </w:r>
      <w:r>
        <w:rPr>
          <w:rFonts w:ascii="Arial" w:hAnsi="Arial"/>
          <w:bCs/>
          <w:iCs/>
        </w:rPr>
        <w:t>-emissioner ved blandet kørsel 206 g/km</w:t>
      </w:r>
    </w:p>
    <w:p w14:paraId="345FF181" w14:textId="77777777" w:rsidR="00A37675" w:rsidRPr="0060548A" w:rsidRDefault="00A37675" w:rsidP="00A37675">
      <w:pPr>
        <w:pStyle w:val="Presse-Standard"/>
        <w:rPr>
          <w:bCs w:val="0"/>
          <w:sz w:val="20"/>
        </w:rPr>
      </w:pPr>
    </w:p>
    <w:p w14:paraId="5FC0AA64" w14:textId="77777777" w:rsidR="00A37675" w:rsidRPr="0060548A" w:rsidRDefault="00A37675" w:rsidP="00A37675">
      <w:pPr>
        <w:pStyle w:val="Presse-Standard"/>
        <w:rPr>
          <w:bCs w:val="0"/>
          <w:sz w:val="20"/>
        </w:rPr>
      </w:pPr>
      <w:r>
        <w:rPr>
          <w:bCs w:val="0"/>
          <w:sz w:val="20"/>
        </w:rPr>
        <w:t>Forbrugs- og CO</w:t>
      </w:r>
      <w:r>
        <w:rPr>
          <w:bCs w:val="0"/>
          <w:sz w:val="20"/>
          <w:vertAlign w:val="subscript"/>
        </w:rPr>
        <w:t>2</w:t>
      </w:r>
      <w:r>
        <w:rPr>
          <w:bCs w:val="0"/>
          <w:sz w:val="20"/>
        </w:rPr>
        <w:t>-emissionsværdierne er udregnet i henhold til den nye målemetode WLTP. I første omgang skal de heraf afledte NEDC-værdier angives. Disse værdier kan ikke sammenlignes med de værdier, som er udregnet i henhold til den hidtidige NEDC-målemetode.</w:t>
      </w:r>
    </w:p>
    <w:p w14:paraId="7D55B7EF" w14:textId="77777777" w:rsidR="00A37675" w:rsidRPr="0060548A" w:rsidRDefault="00A37675" w:rsidP="00A37675">
      <w:pPr>
        <w:pStyle w:val="Presse-Standard"/>
        <w:rPr>
          <w:bCs w:val="0"/>
          <w:sz w:val="20"/>
        </w:rPr>
      </w:pPr>
    </w:p>
    <w:p w14:paraId="5C7E4475" w14:textId="77777777" w:rsidR="00A37675" w:rsidRPr="00A7194C" w:rsidRDefault="00A37675" w:rsidP="00A37675">
      <w:pPr>
        <w:pStyle w:val="Presse-Standard"/>
        <w:rPr>
          <w:bCs w:val="0"/>
          <w:sz w:val="20"/>
        </w:rPr>
      </w:pPr>
      <w:r>
        <w:rPr>
          <w:bCs w:val="0"/>
          <w:sz w:val="20"/>
        </w:rPr>
        <w:t>Du kan få yderligere informationer om det officielle brændstofforbrug og de officielle, specifikke CO</w:t>
      </w:r>
      <w:r>
        <w:rPr>
          <w:bCs w:val="0"/>
          <w:sz w:val="20"/>
          <w:vertAlign w:val="subscript"/>
        </w:rPr>
        <w:t>2</w:t>
      </w:r>
      <w:r>
        <w:rPr>
          <w:bCs w:val="0"/>
          <w:sz w:val="20"/>
        </w:rPr>
        <w:t>-emissioner i dit Porsche center.</w:t>
      </w:r>
    </w:p>
    <w:p w14:paraId="59E6A8FF" w14:textId="5C4A3605" w:rsidR="00055631" w:rsidRPr="00B57537" w:rsidRDefault="00055631" w:rsidP="00A37675">
      <w:pPr>
        <w:pStyle w:val="Presse-Standard"/>
        <w:spacing w:line="240" w:lineRule="auto"/>
        <w:rPr>
          <w:i/>
          <w:iCs/>
          <w:sz w:val="20"/>
        </w:rPr>
      </w:pPr>
      <w:r>
        <w:rPr>
          <w:i/>
          <w:iCs/>
          <w:sz w:val="20"/>
        </w:rPr>
        <w:t>.</w:t>
      </w:r>
    </w:p>
    <w:p w14:paraId="190B418C" w14:textId="0DE0CCCC" w:rsidR="0051635C" w:rsidRPr="00A7194C" w:rsidRDefault="0051635C" w:rsidP="0051635C">
      <w:pPr>
        <w:pStyle w:val="Presse-Standard"/>
        <w:rPr>
          <w:bCs w:val="0"/>
          <w:sz w:val="20"/>
        </w:rPr>
      </w:pPr>
    </w:p>
    <w:sectPr w:rsidR="0051635C" w:rsidRPr="00A7194C">
      <w:headerReference w:type="default" r:id="rId9"/>
      <w:footerReference w:type="default" r:id="rId10"/>
      <w:headerReference w:type="first" r:id="rId11"/>
      <w:footerReference w:type="first" r:id="rId12"/>
      <w:pgSz w:w="11906" w:h="16838" w:code="9"/>
      <w:pgMar w:top="1179" w:right="1418" w:bottom="1701" w:left="1418" w:header="964" w:footer="5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B16A5" w14:textId="77777777" w:rsidR="00BE270E" w:rsidRDefault="00BE270E">
      <w:r>
        <w:separator/>
      </w:r>
    </w:p>
  </w:endnote>
  <w:endnote w:type="continuationSeparator" w:id="0">
    <w:p w14:paraId="02AC9141" w14:textId="77777777" w:rsidR="00BE270E" w:rsidRDefault="00BE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Condensed">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ews Gothic">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MT">
    <w:altName w:val="Yu Gothic"/>
    <w:charset w:val="80"/>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E87A6" w14:textId="3A17E631" w:rsidR="00200E55" w:rsidRPr="00395194" w:rsidRDefault="00200E55" w:rsidP="005C0086">
    <w:pPr>
      <w:pStyle w:val="Presse-Fuzeile"/>
      <w:pBdr>
        <w:top w:val="single" w:sz="2" w:space="1" w:color="auto"/>
        <w:bottom w:val="none" w:sz="0" w:space="0" w:color="auto"/>
      </w:pBdr>
      <w:tabs>
        <w:tab w:val="clear" w:pos="9072"/>
        <w:tab w:val="left" w:pos="4253"/>
        <w:tab w:val="left" w:pos="6804"/>
      </w:tabs>
      <w:rPr>
        <w:rFonts w:ascii="Arial" w:hAnsi="Arial" w:cs="Arial"/>
        <w:lang w:val="de-DE"/>
      </w:rPr>
    </w:pPr>
    <w:r w:rsidRPr="00395194">
      <w:rPr>
        <w:rFonts w:ascii="Arial" w:hAnsi="Arial"/>
        <w:lang w:val="de-DE"/>
      </w:rPr>
      <w:t>Dr. Ing. h.c. F. Porsche Aktiengesellschaft</w:t>
    </w:r>
    <w:r w:rsidRPr="00395194">
      <w:rPr>
        <w:lang w:val="de-DE"/>
      </w:rPr>
      <w:tab/>
    </w:r>
    <w:r>
      <w:rPr>
        <w:rFonts w:ascii="Arial" w:hAnsi="Arial" w:cs="Arial"/>
      </w:rPr>
      <w:fldChar w:fldCharType="begin"/>
    </w:r>
    <w:r w:rsidRPr="00395194">
      <w:rPr>
        <w:rFonts w:ascii="Arial" w:hAnsi="Arial" w:cs="Arial"/>
        <w:lang w:val="de-DE"/>
      </w:rPr>
      <w:instrText xml:space="preserve"> PAGE </w:instrText>
    </w:r>
    <w:r>
      <w:rPr>
        <w:rFonts w:ascii="Arial" w:hAnsi="Arial" w:cs="Arial"/>
      </w:rPr>
      <w:fldChar w:fldCharType="separate"/>
    </w:r>
    <w:r w:rsidR="006F1500" w:rsidRPr="00395194">
      <w:rPr>
        <w:rFonts w:ascii="Arial" w:hAnsi="Arial" w:cs="Arial"/>
        <w:lang w:val="de-DE"/>
      </w:rPr>
      <w:t>2</w:t>
    </w:r>
    <w:r>
      <w:rPr>
        <w:rFonts w:ascii="Arial" w:hAnsi="Arial" w:cs="Arial"/>
      </w:rPr>
      <w:fldChar w:fldCharType="end"/>
    </w:r>
    <w:r w:rsidRPr="00395194">
      <w:rPr>
        <w:rFonts w:ascii="Arial" w:hAnsi="Arial"/>
        <w:lang w:val="de-DE"/>
      </w:rPr>
      <w:t xml:space="preserve"> </w:t>
    </w:r>
    <w:proofErr w:type="spellStart"/>
    <w:r w:rsidRPr="00395194">
      <w:rPr>
        <w:rFonts w:ascii="Arial" w:hAnsi="Arial"/>
        <w:lang w:val="de-DE"/>
      </w:rPr>
      <w:t>af</w:t>
    </w:r>
    <w:proofErr w:type="spellEnd"/>
    <w:r w:rsidRPr="00395194">
      <w:rPr>
        <w:rFonts w:ascii="Arial" w:hAnsi="Arial"/>
        <w:lang w:val="de-DE"/>
      </w:rPr>
      <w:t xml:space="preserve"> </w:t>
    </w:r>
    <w:r>
      <w:rPr>
        <w:rFonts w:ascii="Arial" w:hAnsi="Arial" w:cs="Arial"/>
      </w:rPr>
      <w:fldChar w:fldCharType="begin"/>
    </w:r>
    <w:r w:rsidRPr="00395194">
      <w:rPr>
        <w:rFonts w:ascii="Arial" w:hAnsi="Arial" w:cs="Arial"/>
        <w:lang w:val="de-DE"/>
      </w:rPr>
      <w:instrText xml:space="preserve"> NUMPAGES </w:instrText>
    </w:r>
    <w:r>
      <w:rPr>
        <w:rFonts w:ascii="Arial" w:hAnsi="Arial" w:cs="Arial"/>
      </w:rPr>
      <w:fldChar w:fldCharType="separate"/>
    </w:r>
    <w:r w:rsidR="006F1500" w:rsidRPr="00395194">
      <w:rPr>
        <w:rFonts w:ascii="Arial" w:hAnsi="Arial" w:cs="Arial"/>
        <w:lang w:val="de-DE"/>
      </w:rPr>
      <w:t>4</w:t>
    </w:r>
    <w:r>
      <w:rPr>
        <w:rFonts w:ascii="Arial" w:hAnsi="Arial" w:cs="Arial"/>
      </w:rPr>
      <w:fldChar w:fldCharType="end"/>
    </w:r>
    <w:r w:rsidRPr="00395194">
      <w:rPr>
        <w:lang w:val="de-DE"/>
      </w:rPr>
      <w:tab/>
    </w:r>
    <w:r w:rsidRPr="00395194">
      <w:rPr>
        <w:rFonts w:ascii="Arial" w:hAnsi="Arial"/>
        <w:lang w:val="de-DE"/>
      </w:rPr>
      <w:t xml:space="preserve">Öffentlichkeitsarbeit und Presse </w:t>
    </w:r>
    <w:r w:rsidRPr="00395194">
      <w:rPr>
        <w:rFonts w:ascii="Arial" w:hAnsi="Arial"/>
        <w:lang w:val="de-DE"/>
      </w:rPr>
      <w:br/>
      <w:t>Porscheplatz 1</w:t>
    </w:r>
    <w:r w:rsidRPr="00395194">
      <w:rPr>
        <w:rFonts w:ascii="Arial" w:hAnsi="Arial"/>
        <w:lang w:val="de-DE"/>
      </w:rPr>
      <w:tab/>
    </w:r>
    <w:r w:rsidRPr="00395194">
      <w:rPr>
        <w:rFonts w:ascii="Arial" w:hAnsi="Arial"/>
        <w:lang w:val="de-DE"/>
      </w:rPr>
      <w:tab/>
      <w:t>Produktkommunikation</w:t>
    </w:r>
  </w:p>
  <w:p w14:paraId="4156AA78" w14:textId="77777777" w:rsidR="00200E55" w:rsidRPr="00395194" w:rsidRDefault="00200E55" w:rsidP="005C0086">
    <w:pPr>
      <w:pStyle w:val="Presse-Fuzeile"/>
      <w:pBdr>
        <w:bottom w:val="none" w:sz="0" w:space="0" w:color="auto"/>
      </w:pBdr>
      <w:tabs>
        <w:tab w:val="clear" w:pos="9072"/>
        <w:tab w:val="left" w:pos="4253"/>
        <w:tab w:val="left" w:pos="6804"/>
      </w:tabs>
      <w:rPr>
        <w:rFonts w:ascii="Arial" w:hAnsi="Arial" w:cs="Arial"/>
        <w:lang w:val="de-DE"/>
      </w:rPr>
    </w:pPr>
    <w:r w:rsidRPr="00395194">
      <w:rPr>
        <w:rFonts w:ascii="Arial" w:hAnsi="Arial"/>
        <w:lang w:val="de-DE"/>
      </w:rPr>
      <w:t>D-70435 Stuttgart</w:t>
    </w:r>
    <w:r w:rsidRPr="00395194">
      <w:rPr>
        <w:rFonts w:ascii="Arial" w:hAnsi="Arial"/>
        <w:lang w:val="de-DE"/>
      </w:rPr>
      <w:tab/>
    </w:r>
    <w:r w:rsidRPr="00395194">
      <w:rPr>
        <w:rFonts w:ascii="Arial" w:hAnsi="Arial"/>
        <w:lang w:val="de-DE"/>
      </w:rPr>
      <w:tab/>
      <w:t>Holger Eckhardt</w:t>
    </w:r>
  </w:p>
  <w:p w14:paraId="34D69C27" w14:textId="77777777" w:rsidR="00200E55" w:rsidRPr="00395194" w:rsidRDefault="00200E55" w:rsidP="005C0086">
    <w:pPr>
      <w:pStyle w:val="Presse-Fuzeile"/>
      <w:pBdr>
        <w:bottom w:val="none" w:sz="0" w:space="0" w:color="auto"/>
      </w:pBdr>
      <w:tabs>
        <w:tab w:val="clear" w:pos="9072"/>
        <w:tab w:val="left" w:pos="4253"/>
        <w:tab w:val="left" w:pos="6804"/>
      </w:tabs>
      <w:rPr>
        <w:rFonts w:ascii="Arial" w:hAnsi="Arial" w:cs="Arial"/>
        <w:lang w:val="de-DE"/>
      </w:rPr>
    </w:pPr>
    <w:r w:rsidRPr="00395194">
      <w:rPr>
        <w:rFonts w:ascii="Arial" w:hAnsi="Arial"/>
        <w:lang w:val="de-DE"/>
      </w:rPr>
      <w:tab/>
    </w:r>
    <w:r w:rsidRPr="00395194">
      <w:rPr>
        <w:rFonts w:ascii="Arial" w:hAnsi="Arial"/>
        <w:lang w:val="de-DE"/>
      </w:rPr>
      <w:tab/>
      <w:t>Telefon +49 (0)711 911 – 24959</w:t>
    </w:r>
  </w:p>
  <w:p w14:paraId="283166DA" w14:textId="77777777" w:rsidR="00200E55" w:rsidRPr="00395194" w:rsidRDefault="00200E55" w:rsidP="005C0086">
    <w:pPr>
      <w:pStyle w:val="Presse-Fuzeile"/>
      <w:pBdr>
        <w:bottom w:val="none" w:sz="0" w:space="0" w:color="auto"/>
      </w:pBdr>
      <w:tabs>
        <w:tab w:val="clear" w:pos="9072"/>
        <w:tab w:val="left" w:pos="4253"/>
        <w:tab w:val="left" w:pos="6804"/>
      </w:tabs>
      <w:rPr>
        <w:rFonts w:ascii="Arial" w:hAnsi="Arial" w:cs="Arial"/>
        <w:lang w:val="de-DE"/>
      </w:rPr>
    </w:pPr>
    <w:r w:rsidRPr="00395194">
      <w:rPr>
        <w:rFonts w:ascii="Arial" w:hAnsi="Arial"/>
        <w:lang w:val="de-DE"/>
      </w:rPr>
      <w:tab/>
    </w:r>
    <w:r w:rsidRPr="00395194">
      <w:rPr>
        <w:rFonts w:ascii="Arial" w:hAnsi="Arial"/>
        <w:lang w:val="de-DE"/>
      </w:rPr>
      <w:tab/>
    </w:r>
    <w:proofErr w:type="spellStart"/>
    <w:r w:rsidRPr="00395194">
      <w:rPr>
        <w:rFonts w:ascii="Arial" w:hAnsi="Arial"/>
        <w:lang w:val="de-DE"/>
      </w:rPr>
      <w:t>E-mail</w:t>
    </w:r>
    <w:proofErr w:type="spellEnd"/>
    <w:r w:rsidRPr="00395194">
      <w:rPr>
        <w:rFonts w:ascii="Arial" w:hAnsi="Arial"/>
        <w:lang w:val="de-DE"/>
      </w:rPr>
      <w:t xml:space="preserve"> holger.eckhardt@porsche.de    </w:t>
    </w:r>
  </w:p>
  <w:p w14:paraId="0A437524" w14:textId="77777777" w:rsidR="00200E55" w:rsidRPr="00395194" w:rsidRDefault="00200E55" w:rsidP="005C0086">
    <w:pPr>
      <w:pStyle w:val="Sidefod"/>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4B10F" w14:textId="5F0A2310" w:rsidR="00200E55" w:rsidRPr="00395194" w:rsidRDefault="00200E55" w:rsidP="00562501">
    <w:pPr>
      <w:pStyle w:val="Presse-Fuzeile"/>
      <w:pBdr>
        <w:top w:val="single" w:sz="2" w:space="1" w:color="auto"/>
        <w:bottom w:val="none" w:sz="0" w:space="0" w:color="auto"/>
      </w:pBdr>
      <w:tabs>
        <w:tab w:val="clear" w:pos="9072"/>
        <w:tab w:val="left" w:pos="4253"/>
        <w:tab w:val="left" w:pos="6804"/>
      </w:tabs>
      <w:rPr>
        <w:rFonts w:ascii="Arial" w:hAnsi="Arial" w:cs="Arial"/>
        <w:lang w:val="de-DE"/>
      </w:rPr>
    </w:pPr>
    <w:r w:rsidRPr="00395194">
      <w:rPr>
        <w:rFonts w:ascii="Arial" w:hAnsi="Arial"/>
        <w:lang w:val="de-DE"/>
      </w:rPr>
      <w:t>Dr. Ing. h.c. F. Porsche Aktiengesellschaft</w:t>
    </w:r>
    <w:r w:rsidRPr="00395194">
      <w:rPr>
        <w:lang w:val="de-DE"/>
      </w:rPr>
      <w:tab/>
    </w:r>
    <w:r>
      <w:rPr>
        <w:rFonts w:ascii="Arial" w:hAnsi="Arial" w:cs="Arial"/>
      </w:rPr>
      <w:fldChar w:fldCharType="begin"/>
    </w:r>
    <w:r w:rsidRPr="00395194">
      <w:rPr>
        <w:rFonts w:ascii="Arial" w:hAnsi="Arial" w:cs="Arial"/>
        <w:lang w:val="de-DE"/>
      </w:rPr>
      <w:instrText xml:space="preserve"> PAGE </w:instrText>
    </w:r>
    <w:r>
      <w:rPr>
        <w:rFonts w:ascii="Arial" w:hAnsi="Arial" w:cs="Arial"/>
      </w:rPr>
      <w:fldChar w:fldCharType="separate"/>
    </w:r>
    <w:r w:rsidR="006F1500" w:rsidRPr="00395194">
      <w:rPr>
        <w:rFonts w:ascii="Arial" w:hAnsi="Arial" w:cs="Arial"/>
        <w:lang w:val="de-DE"/>
      </w:rPr>
      <w:t>1</w:t>
    </w:r>
    <w:r>
      <w:rPr>
        <w:rFonts w:ascii="Arial" w:hAnsi="Arial" w:cs="Arial"/>
      </w:rPr>
      <w:fldChar w:fldCharType="end"/>
    </w:r>
    <w:r w:rsidRPr="00395194">
      <w:rPr>
        <w:rFonts w:ascii="Arial" w:hAnsi="Arial"/>
        <w:lang w:val="de-DE"/>
      </w:rPr>
      <w:t xml:space="preserve"> </w:t>
    </w:r>
    <w:proofErr w:type="spellStart"/>
    <w:r w:rsidRPr="00395194">
      <w:rPr>
        <w:rFonts w:ascii="Arial" w:hAnsi="Arial"/>
        <w:lang w:val="de-DE"/>
      </w:rPr>
      <w:t>af</w:t>
    </w:r>
    <w:proofErr w:type="spellEnd"/>
    <w:r w:rsidRPr="00395194">
      <w:rPr>
        <w:rFonts w:ascii="Arial" w:hAnsi="Arial"/>
        <w:lang w:val="de-DE"/>
      </w:rPr>
      <w:t xml:space="preserve"> </w:t>
    </w:r>
    <w:r>
      <w:rPr>
        <w:rFonts w:ascii="Arial" w:hAnsi="Arial" w:cs="Arial"/>
      </w:rPr>
      <w:fldChar w:fldCharType="begin"/>
    </w:r>
    <w:r w:rsidRPr="00395194">
      <w:rPr>
        <w:rFonts w:ascii="Arial" w:hAnsi="Arial" w:cs="Arial"/>
        <w:lang w:val="de-DE"/>
      </w:rPr>
      <w:instrText xml:space="preserve"> NUMPAGES </w:instrText>
    </w:r>
    <w:r>
      <w:rPr>
        <w:rFonts w:ascii="Arial" w:hAnsi="Arial" w:cs="Arial"/>
      </w:rPr>
      <w:fldChar w:fldCharType="separate"/>
    </w:r>
    <w:r w:rsidR="006F1500" w:rsidRPr="00395194">
      <w:rPr>
        <w:rFonts w:ascii="Arial" w:hAnsi="Arial" w:cs="Arial"/>
        <w:lang w:val="de-DE"/>
      </w:rPr>
      <w:t>4</w:t>
    </w:r>
    <w:r>
      <w:rPr>
        <w:rFonts w:ascii="Arial" w:hAnsi="Arial" w:cs="Arial"/>
      </w:rPr>
      <w:fldChar w:fldCharType="end"/>
    </w:r>
    <w:r w:rsidRPr="00395194">
      <w:rPr>
        <w:lang w:val="de-DE"/>
      </w:rPr>
      <w:tab/>
    </w:r>
    <w:r w:rsidRPr="00395194">
      <w:rPr>
        <w:rFonts w:ascii="Arial" w:hAnsi="Arial"/>
        <w:lang w:val="de-DE"/>
      </w:rPr>
      <w:t xml:space="preserve">Öffentlichkeitsarbeit und Presse </w:t>
    </w:r>
    <w:r w:rsidRPr="00395194">
      <w:rPr>
        <w:rFonts w:ascii="Arial" w:hAnsi="Arial"/>
        <w:lang w:val="de-DE"/>
      </w:rPr>
      <w:br/>
      <w:t>Porscheplatz 1</w:t>
    </w:r>
    <w:r w:rsidRPr="00395194">
      <w:rPr>
        <w:rFonts w:ascii="Arial" w:hAnsi="Arial"/>
        <w:lang w:val="de-DE"/>
      </w:rPr>
      <w:tab/>
    </w:r>
    <w:r w:rsidRPr="00395194">
      <w:rPr>
        <w:rFonts w:ascii="Arial" w:hAnsi="Arial"/>
        <w:lang w:val="de-DE"/>
      </w:rPr>
      <w:tab/>
      <w:t>Produktkommunikation</w:t>
    </w:r>
  </w:p>
  <w:p w14:paraId="126981A4" w14:textId="77777777" w:rsidR="00200E55" w:rsidRPr="00395194" w:rsidRDefault="00200E55" w:rsidP="00562501">
    <w:pPr>
      <w:pStyle w:val="Presse-Fuzeile"/>
      <w:pBdr>
        <w:bottom w:val="none" w:sz="0" w:space="0" w:color="auto"/>
      </w:pBdr>
      <w:tabs>
        <w:tab w:val="clear" w:pos="9072"/>
        <w:tab w:val="left" w:pos="4253"/>
        <w:tab w:val="left" w:pos="6804"/>
      </w:tabs>
      <w:rPr>
        <w:rFonts w:ascii="Arial" w:hAnsi="Arial" w:cs="Arial"/>
        <w:lang w:val="de-DE"/>
      </w:rPr>
    </w:pPr>
    <w:r w:rsidRPr="00395194">
      <w:rPr>
        <w:rFonts w:ascii="Arial" w:hAnsi="Arial"/>
        <w:lang w:val="de-DE"/>
      </w:rPr>
      <w:t>D-70435 Stuttgart</w:t>
    </w:r>
    <w:r w:rsidRPr="00395194">
      <w:rPr>
        <w:rFonts w:ascii="Arial" w:hAnsi="Arial"/>
        <w:lang w:val="de-DE"/>
      </w:rPr>
      <w:tab/>
    </w:r>
    <w:r w:rsidRPr="00395194">
      <w:rPr>
        <w:rFonts w:ascii="Arial" w:hAnsi="Arial"/>
        <w:lang w:val="de-DE"/>
      </w:rPr>
      <w:tab/>
      <w:t>Holger Eckhardt</w:t>
    </w:r>
  </w:p>
  <w:p w14:paraId="749F2759" w14:textId="77777777" w:rsidR="00200E55" w:rsidRPr="00395194" w:rsidRDefault="00200E55" w:rsidP="00562501">
    <w:pPr>
      <w:pStyle w:val="Presse-Fuzeile"/>
      <w:pBdr>
        <w:bottom w:val="none" w:sz="0" w:space="0" w:color="auto"/>
      </w:pBdr>
      <w:tabs>
        <w:tab w:val="clear" w:pos="9072"/>
        <w:tab w:val="left" w:pos="4253"/>
        <w:tab w:val="left" w:pos="6804"/>
      </w:tabs>
      <w:rPr>
        <w:rFonts w:ascii="Arial" w:hAnsi="Arial" w:cs="Arial"/>
        <w:lang w:val="de-DE"/>
      </w:rPr>
    </w:pPr>
    <w:r w:rsidRPr="00395194">
      <w:rPr>
        <w:rFonts w:ascii="Arial" w:hAnsi="Arial"/>
        <w:lang w:val="de-DE"/>
      </w:rPr>
      <w:tab/>
    </w:r>
    <w:r w:rsidRPr="00395194">
      <w:rPr>
        <w:rFonts w:ascii="Arial" w:hAnsi="Arial"/>
        <w:lang w:val="de-DE"/>
      </w:rPr>
      <w:tab/>
      <w:t>Telefon +49 (0)711 911 – 24959</w:t>
    </w:r>
  </w:p>
  <w:p w14:paraId="18B57912" w14:textId="77777777" w:rsidR="00200E55" w:rsidRPr="00395194" w:rsidRDefault="00200E55" w:rsidP="00562501">
    <w:pPr>
      <w:pStyle w:val="Presse-Fuzeile"/>
      <w:pBdr>
        <w:bottom w:val="none" w:sz="0" w:space="0" w:color="auto"/>
      </w:pBdr>
      <w:tabs>
        <w:tab w:val="clear" w:pos="9072"/>
        <w:tab w:val="left" w:pos="4253"/>
        <w:tab w:val="left" w:pos="6804"/>
      </w:tabs>
      <w:rPr>
        <w:rFonts w:ascii="Arial" w:hAnsi="Arial" w:cs="Arial"/>
        <w:lang w:val="de-DE"/>
      </w:rPr>
    </w:pPr>
    <w:r w:rsidRPr="00395194">
      <w:rPr>
        <w:rFonts w:ascii="Arial" w:hAnsi="Arial"/>
        <w:lang w:val="de-DE"/>
      </w:rPr>
      <w:tab/>
    </w:r>
    <w:r w:rsidRPr="00395194">
      <w:rPr>
        <w:rFonts w:ascii="Arial" w:hAnsi="Arial"/>
        <w:lang w:val="de-DE"/>
      </w:rPr>
      <w:tab/>
    </w:r>
    <w:proofErr w:type="spellStart"/>
    <w:r w:rsidRPr="00395194">
      <w:rPr>
        <w:rFonts w:ascii="Arial" w:hAnsi="Arial"/>
        <w:lang w:val="de-DE"/>
      </w:rPr>
      <w:t>E-mail</w:t>
    </w:r>
    <w:proofErr w:type="spellEnd"/>
    <w:r w:rsidRPr="00395194">
      <w:rPr>
        <w:rFonts w:ascii="Arial" w:hAnsi="Arial"/>
        <w:lang w:val="de-DE"/>
      </w:rPr>
      <w:t xml:space="preserve"> holger.eckhardt@porsche.de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B581D" w14:textId="77777777" w:rsidR="00BE270E" w:rsidRDefault="00BE270E">
      <w:r>
        <w:separator/>
      </w:r>
    </w:p>
  </w:footnote>
  <w:footnote w:type="continuationSeparator" w:id="0">
    <w:p w14:paraId="59E85968" w14:textId="77777777" w:rsidR="00BE270E" w:rsidRDefault="00BE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3F45" w14:textId="2C6F8F78" w:rsidR="00200E55" w:rsidRDefault="00200E55">
    <w:pPr>
      <w:pStyle w:val="Presse-Information"/>
      <w:pBdr>
        <w:bottom w:val="single" w:sz="2" w:space="1" w:color="auto"/>
      </w:pBdr>
    </w:pPr>
    <w:r>
      <w:rPr>
        <w:rFonts w:ascii="Arial" w:hAnsi="Arial"/>
        <w:sz w:val="24"/>
      </w:rPr>
      <w:t>Presseinformation</w:t>
    </w:r>
    <w:r>
      <w:rPr>
        <w:rFonts w:ascii="Arial" w:hAnsi="Arial"/>
        <w:sz w:val="24"/>
      </w:rPr>
      <w:tab/>
    </w:r>
    <w:r>
      <w:rPr>
        <w:rFonts w:ascii="Arial" w:hAnsi="Arial"/>
        <w:b/>
        <w:sz w:val="24"/>
      </w:rPr>
      <w:t>28. november 2018</w:t>
    </w:r>
  </w:p>
  <w:p w14:paraId="3F20E2D4" w14:textId="77777777" w:rsidR="00200E55" w:rsidRPr="000178E5" w:rsidRDefault="00200E55" w:rsidP="00C119B0">
    <w:pPr>
      <w:pStyle w:val="Presse-Titel"/>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89991" w14:textId="2F9F99A5" w:rsidR="00200E55" w:rsidRDefault="007827D9">
    <w:pPr>
      <w:pStyle w:val="Presse-Information"/>
      <w:pBdr>
        <w:bottom w:val="none" w:sz="0" w:space="0" w:color="auto"/>
      </w:pBdr>
      <w:rPr>
        <w:u w:val="single"/>
      </w:rPr>
    </w:pPr>
    <w:r>
      <w:rPr>
        <w:u w:val="single"/>
      </w:rPr>
      <w:object w:dxaOrig="1440" w:dyaOrig="1440" w14:anchorId="36B43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158.15pt;margin-top:6pt;width:130.6pt;height:70pt;z-index:251657728;visibility:visible;mso-wrap-edited:f;mso-position-horizontal-relative:text;mso-position-vertical-relative:text">
          <v:imagedata r:id="rId1" o:title="" gain="1.25"/>
        </v:shape>
        <o:OLEObject Type="Embed" ProgID="Word.Picture.8" ShapeID="_x0000_s2056" DrawAspect="Content" ObjectID="_1604901276" r:id="rId2"/>
      </w:object>
    </w:r>
  </w:p>
  <w:p w14:paraId="4CD821DF" w14:textId="27AE38F7" w:rsidR="00200E55" w:rsidRDefault="00200E55">
    <w:pPr>
      <w:pStyle w:val="Presse-Information"/>
      <w:pBdr>
        <w:bottom w:val="none" w:sz="0" w:space="0" w:color="auto"/>
      </w:pBdr>
      <w:rPr>
        <w:u w:val="single"/>
      </w:rPr>
    </w:pPr>
  </w:p>
  <w:p w14:paraId="1A984BD2" w14:textId="77777777" w:rsidR="00200E55" w:rsidRDefault="00200E55">
    <w:pPr>
      <w:pStyle w:val="Presse-Information"/>
      <w:pBdr>
        <w:bottom w:val="none" w:sz="0" w:space="0" w:color="auto"/>
      </w:pBdr>
      <w:rPr>
        <w:u w:val="single"/>
      </w:rPr>
    </w:pPr>
  </w:p>
  <w:p w14:paraId="5FA168AA" w14:textId="77777777" w:rsidR="00200E55" w:rsidRPr="00377D4F" w:rsidRDefault="00200E55">
    <w:pPr>
      <w:pStyle w:val="Presse-Information"/>
      <w:pBdr>
        <w:bottom w:val="none" w:sz="0" w:space="0" w:color="auto"/>
      </w:pBdr>
      <w:rPr>
        <w:rFonts w:ascii="Arial" w:hAnsi="Arial" w:cs="Arial"/>
        <w:u w:val="single"/>
      </w:rPr>
    </w:pPr>
  </w:p>
  <w:p w14:paraId="4E39367F" w14:textId="77777777" w:rsidR="00200E55" w:rsidRPr="00377D4F" w:rsidRDefault="00200E55">
    <w:pPr>
      <w:pStyle w:val="Presse-Information"/>
      <w:pBdr>
        <w:bottom w:val="none" w:sz="0" w:space="0" w:color="auto"/>
      </w:pBdr>
      <w:rPr>
        <w:rFonts w:ascii="Arial" w:hAnsi="Arial" w:cs="Arial"/>
        <w:u w:val="single"/>
      </w:rPr>
    </w:pPr>
  </w:p>
  <w:p w14:paraId="03EC7FD4" w14:textId="77777777" w:rsidR="00200E55" w:rsidRPr="00377D4F" w:rsidRDefault="00200E55">
    <w:pPr>
      <w:pStyle w:val="Presse-Information"/>
      <w:pBdr>
        <w:bottom w:val="none" w:sz="0" w:space="0" w:color="auto"/>
      </w:pBdr>
      <w:rPr>
        <w:rFonts w:ascii="Arial" w:hAnsi="Arial" w:cs="Arial"/>
        <w:u w:val="single"/>
      </w:rPr>
    </w:pPr>
  </w:p>
  <w:p w14:paraId="22F0ABC1" w14:textId="53695EC0" w:rsidR="00200E55" w:rsidRDefault="00200E55">
    <w:pPr>
      <w:pStyle w:val="Presse-Information"/>
      <w:pBdr>
        <w:bottom w:val="single" w:sz="2" w:space="1" w:color="auto"/>
      </w:pBdr>
      <w:rPr>
        <w:rFonts w:ascii="Arial" w:hAnsi="Arial" w:cs="Arial"/>
      </w:rPr>
    </w:pPr>
    <w:r>
      <w:rPr>
        <w:rFonts w:ascii="Arial" w:hAnsi="Arial"/>
      </w:rPr>
      <w:t>Presseinformation</w:t>
    </w:r>
    <w:r>
      <w:rPr>
        <w:rFonts w:ascii="Arial" w:hAnsi="Arial"/>
      </w:rPr>
      <w:tab/>
    </w:r>
    <w:r>
      <w:rPr>
        <w:rFonts w:ascii="Arial" w:hAnsi="Arial"/>
        <w:b/>
        <w:sz w:val="24"/>
      </w:rPr>
      <w:t>28. november 2018</w:t>
    </w:r>
  </w:p>
  <w:p w14:paraId="05F9C663" w14:textId="77777777" w:rsidR="00200E55" w:rsidRDefault="00200E55">
    <w:pPr>
      <w:pStyle w:val="Presse-Titel"/>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472FE"/>
    <w:multiLevelType w:val="multilevel"/>
    <w:tmpl w:val="2ECCA122"/>
    <w:lvl w:ilvl="0">
      <w:start w:val="1"/>
      <w:numFmt w:val="decimal"/>
      <w:pStyle w:val="Overskrift1"/>
      <w:isLgl/>
      <w:lvlText w:val="%1"/>
      <w:lvlJc w:val="left"/>
      <w:pPr>
        <w:tabs>
          <w:tab w:val="num" w:pos="432"/>
        </w:tabs>
        <w:ind w:left="432" w:hanging="432"/>
      </w:pPr>
      <w:rPr>
        <w:rFonts w:ascii="Franklin Gothic Condensed" w:hAnsi="Franklin Gothic Condensed" w:hint="default"/>
        <w:b w:val="0"/>
        <w:i w:val="0"/>
        <w:caps w:val="0"/>
        <w:strike w:val="0"/>
        <w:dstrike w:val="0"/>
        <w:vanish w:val="0"/>
        <w:color w:val="000000"/>
        <w:sz w:val="4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verskrift2"/>
      <w:isLgl/>
      <w:lvlText w:val="%1.%2"/>
      <w:lvlJc w:val="left"/>
      <w:pPr>
        <w:tabs>
          <w:tab w:val="num" w:pos="576"/>
        </w:tabs>
        <w:ind w:left="576" w:hanging="576"/>
      </w:pPr>
      <w:rPr>
        <w:rFonts w:ascii="Franklin Gothic Condensed" w:hAnsi="Franklin Gothic Condensed" w:hint="default"/>
        <w:b w:val="0"/>
        <w:i w:val="0"/>
        <w:caps w:val="0"/>
        <w:strike w:val="0"/>
        <w:dstrike w:val="0"/>
        <w:vanish w:val="0"/>
        <w:color w:val="000000"/>
        <w:sz w:val="4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verskrift3"/>
      <w:isLgl/>
      <w:lvlText w:val="%1.%2.%3"/>
      <w:lvlJc w:val="left"/>
      <w:pPr>
        <w:tabs>
          <w:tab w:val="num" w:pos="1080"/>
        </w:tabs>
        <w:ind w:left="720" w:hanging="720"/>
      </w:pPr>
      <w:rPr>
        <w:rFonts w:ascii="Franklin Gothic Condensed" w:hAnsi="Franklin Gothic Condensed" w:hint="default"/>
        <w:b w:val="0"/>
        <w:i w:val="0"/>
        <w:caps w:val="0"/>
        <w:strike w:val="0"/>
        <w:dstrike w:val="0"/>
        <w:vanish w:val="0"/>
        <w:color w:val="000000"/>
        <w:sz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Overskrift4"/>
      <w:isLgl/>
      <w:lvlText w:val="%1.%2.%3.%4"/>
      <w:lvlJc w:val="left"/>
      <w:pPr>
        <w:tabs>
          <w:tab w:val="num" w:pos="1080"/>
        </w:tabs>
        <w:ind w:left="864" w:hanging="864"/>
      </w:pPr>
      <w:rPr>
        <w:rFonts w:ascii="News Gothic" w:hAnsi="News Gothic" w:hint="default"/>
        <w:b/>
        <w:i w:val="0"/>
        <w:caps w:val="0"/>
        <w:strike w:val="0"/>
        <w:dstrike w:val="0"/>
        <w:vanish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verskrift5"/>
      <w:isLgl/>
      <w:lvlText w:val="%1.%2.%3.%4.%5"/>
      <w:lvlJc w:val="left"/>
      <w:pPr>
        <w:tabs>
          <w:tab w:val="num" w:pos="1080"/>
        </w:tabs>
        <w:ind w:left="1008" w:hanging="1008"/>
      </w:pPr>
      <w:rPr>
        <w:rFonts w:ascii="News Gothic" w:hAnsi="News Gothic"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Overskrift6"/>
      <w:isLgl/>
      <w:lvlText w:val="%1.%2.%3.%4.%5.%6"/>
      <w:lvlJc w:val="left"/>
      <w:pPr>
        <w:tabs>
          <w:tab w:val="num" w:pos="1440"/>
        </w:tabs>
        <w:ind w:left="1152" w:hanging="1152"/>
      </w:pPr>
      <w:rPr>
        <w:rFonts w:ascii="News Gothic" w:hAnsi="News Gothic"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60FA20A1"/>
    <w:multiLevelType w:val="multilevel"/>
    <w:tmpl w:val="4FBC6290"/>
    <w:lvl w:ilvl="0">
      <w:start w:val="1"/>
      <w:numFmt w:val="decimal"/>
      <w:pStyle w:val="Gliederung"/>
      <w:suff w:val="space"/>
      <w:lvlText w:val="%1."/>
      <w:lvlJc w:val="left"/>
      <w:pPr>
        <w:ind w:left="567" w:hanging="567"/>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suff w:val="space"/>
      <w:lvlText w:val="%1.%2.%3.%4.%5."/>
      <w:lvlJc w:val="left"/>
      <w:pPr>
        <w:ind w:left="2232" w:hanging="792"/>
      </w:pPr>
    </w:lvl>
    <w:lvl w:ilvl="5">
      <w:start w:val="1"/>
      <w:numFmt w:val="decimal"/>
      <w:suff w:val="space"/>
      <w:lvlText w:val="%1.%2.%3.%4.%5.%6."/>
      <w:lvlJc w:val="left"/>
      <w:pPr>
        <w:ind w:left="2736" w:hanging="936"/>
      </w:pPr>
    </w:lvl>
    <w:lvl w:ilvl="6">
      <w:start w:val="1"/>
      <w:numFmt w:val="decimal"/>
      <w:suff w:val="space"/>
      <w:lvlText w:val="%1.%2.%3.%4.%5.%6.%7."/>
      <w:lvlJc w:val="left"/>
      <w:pPr>
        <w:ind w:left="3240" w:hanging="1080"/>
      </w:pPr>
    </w:lvl>
    <w:lvl w:ilvl="7">
      <w:start w:val="1"/>
      <w:numFmt w:val="decimal"/>
      <w:suff w:val="space"/>
      <w:lvlText w:val="%1.%2.%3.%4.%5.%6.%7.%8."/>
      <w:lvlJc w:val="left"/>
      <w:pPr>
        <w:ind w:left="3744" w:hanging="1224"/>
      </w:pPr>
    </w:lvl>
    <w:lvl w:ilvl="8">
      <w:start w:val="1"/>
      <w:numFmt w:val="decimal"/>
      <w:suff w:val="space"/>
      <w:lvlText w:val="%1.%2.%3.%4.%5.%6.%7.%8.%9."/>
      <w:lvlJc w:val="left"/>
      <w:pPr>
        <w:ind w:left="4320" w:hanging="1440"/>
      </w:pPr>
    </w:lvl>
  </w:abstractNum>
  <w:abstractNum w:abstractNumId="2" w15:restartNumberingAfterBreak="0">
    <w:nsid w:val="672300B2"/>
    <w:multiLevelType w:val="multilevel"/>
    <w:tmpl w:val="989643A2"/>
    <w:lvl w:ilvl="0">
      <w:start w:val="1"/>
      <w:numFmt w:val="decimal"/>
      <w:suff w:val="space"/>
      <w:lvlText w:val="%1."/>
      <w:lvlJc w:val="left"/>
      <w:pPr>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suff w:val="space"/>
      <w:lvlText w:val="%1.%2.%3.%4.%5."/>
      <w:lvlJc w:val="left"/>
      <w:pPr>
        <w:ind w:left="2232" w:hanging="792"/>
      </w:pPr>
    </w:lvl>
    <w:lvl w:ilvl="5">
      <w:start w:val="1"/>
      <w:numFmt w:val="decimal"/>
      <w:suff w:val="space"/>
      <w:lvlText w:val="%1.%2.%3.%4.%5.%6."/>
      <w:lvlJc w:val="left"/>
      <w:pPr>
        <w:ind w:left="2736" w:hanging="936"/>
      </w:pPr>
    </w:lvl>
    <w:lvl w:ilvl="6">
      <w:start w:val="1"/>
      <w:numFmt w:val="decimal"/>
      <w:suff w:val="space"/>
      <w:lvlText w:val="%1.%2.%3.%4.%5.%6.%7."/>
      <w:lvlJc w:val="left"/>
      <w:pPr>
        <w:ind w:left="3240" w:hanging="1080"/>
      </w:pPr>
    </w:lvl>
    <w:lvl w:ilvl="7">
      <w:start w:val="1"/>
      <w:numFmt w:val="decimal"/>
      <w:suff w:val="space"/>
      <w:lvlText w:val="%1.%2.%3.%4.%5.%6.%7.%8."/>
      <w:lvlJc w:val="left"/>
      <w:pPr>
        <w:ind w:left="3744" w:hanging="1224"/>
      </w:pPr>
    </w:lvl>
    <w:lvl w:ilvl="8">
      <w:start w:val="1"/>
      <w:numFmt w:val="decimal"/>
      <w:suff w:val="space"/>
      <w:lvlText w:val="%1.%2.%3.%4.%5.%6.%7.%8.%9."/>
      <w:lvlJc w:val="left"/>
      <w:pPr>
        <w:ind w:left="4320" w:hanging="1440"/>
      </w:pPr>
    </w:lvl>
  </w:abstractNum>
  <w:abstractNum w:abstractNumId="3" w15:restartNumberingAfterBreak="0">
    <w:nsid w:val="6AF2041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0053254"/>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2"/>
  </w:num>
  <w:num w:numId="38">
    <w:abstractNumId w:val="1"/>
  </w:num>
  <w:num w:numId="39">
    <w:abstractNumId w:val="1"/>
  </w:num>
  <w:num w:numId="40">
    <w:abstractNumId w:val="1"/>
  </w:num>
  <w:num w:numId="41">
    <w:abstractNumId w:val="4"/>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12"/>
    <w:rsid w:val="000013A8"/>
    <w:rsid w:val="00010230"/>
    <w:rsid w:val="000178E5"/>
    <w:rsid w:val="00031075"/>
    <w:rsid w:val="00032274"/>
    <w:rsid w:val="00036A3F"/>
    <w:rsid w:val="00042339"/>
    <w:rsid w:val="00055631"/>
    <w:rsid w:val="000604B4"/>
    <w:rsid w:val="00062446"/>
    <w:rsid w:val="000671CE"/>
    <w:rsid w:val="00072C02"/>
    <w:rsid w:val="000742B6"/>
    <w:rsid w:val="000C7606"/>
    <w:rsid w:val="000D3021"/>
    <w:rsid w:val="000D39DA"/>
    <w:rsid w:val="000E0802"/>
    <w:rsid w:val="000E521A"/>
    <w:rsid w:val="000E5993"/>
    <w:rsid w:val="000E61BE"/>
    <w:rsid w:val="00102B33"/>
    <w:rsid w:val="001041C8"/>
    <w:rsid w:val="001119E6"/>
    <w:rsid w:val="0012382F"/>
    <w:rsid w:val="00124D0C"/>
    <w:rsid w:val="00125630"/>
    <w:rsid w:val="00140627"/>
    <w:rsid w:val="001474F1"/>
    <w:rsid w:val="001573F9"/>
    <w:rsid w:val="00164250"/>
    <w:rsid w:val="0016748C"/>
    <w:rsid w:val="001677CE"/>
    <w:rsid w:val="001710A7"/>
    <w:rsid w:val="00176F98"/>
    <w:rsid w:val="00181876"/>
    <w:rsid w:val="0018323F"/>
    <w:rsid w:val="00187142"/>
    <w:rsid w:val="001A4757"/>
    <w:rsid w:val="001B3596"/>
    <w:rsid w:val="001C2D51"/>
    <w:rsid w:val="001E4C97"/>
    <w:rsid w:val="001F06F4"/>
    <w:rsid w:val="00200E55"/>
    <w:rsid w:val="002179C6"/>
    <w:rsid w:val="00217BD4"/>
    <w:rsid w:val="0022397A"/>
    <w:rsid w:val="0024792C"/>
    <w:rsid w:val="00255E9B"/>
    <w:rsid w:val="00271A42"/>
    <w:rsid w:val="00282BFB"/>
    <w:rsid w:val="002B0571"/>
    <w:rsid w:val="002B5C92"/>
    <w:rsid w:val="002C14BC"/>
    <w:rsid w:val="002C4EDD"/>
    <w:rsid w:val="002D7A73"/>
    <w:rsid w:val="002E2BEF"/>
    <w:rsid w:val="002E2FB6"/>
    <w:rsid w:val="002E6BC2"/>
    <w:rsid w:val="002F5875"/>
    <w:rsid w:val="002F6503"/>
    <w:rsid w:val="00301CC4"/>
    <w:rsid w:val="0031585F"/>
    <w:rsid w:val="003209B3"/>
    <w:rsid w:val="00325063"/>
    <w:rsid w:val="00325ABD"/>
    <w:rsid w:val="003323B1"/>
    <w:rsid w:val="00334C7D"/>
    <w:rsid w:val="00344422"/>
    <w:rsid w:val="00345AE7"/>
    <w:rsid w:val="003631D4"/>
    <w:rsid w:val="003751C5"/>
    <w:rsid w:val="00377D4F"/>
    <w:rsid w:val="00387840"/>
    <w:rsid w:val="00387CD9"/>
    <w:rsid w:val="00394736"/>
    <w:rsid w:val="00395194"/>
    <w:rsid w:val="003A1434"/>
    <w:rsid w:val="003A5F70"/>
    <w:rsid w:val="003A6024"/>
    <w:rsid w:val="003B3289"/>
    <w:rsid w:val="003B5F75"/>
    <w:rsid w:val="003E4F0F"/>
    <w:rsid w:val="003E74A7"/>
    <w:rsid w:val="003F5E61"/>
    <w:rsid w:val="00427BBE"/>
    <w:rsid w:val="0043287B"/>
    <w:rsid w:val="00452068"/>
    <w:rsid w:val="00461544"/>
    <w:rsid w:val="00467153"/>
    <w:rsid w:val="004731EC"/>
    <w:rsid w:val="004751D1"/>
    <w:rsid w:val="00484972"/>
    <w:rsid w:val="004A4EBF"/>
    <w:rsid w:val="004C43A9"/>
    <w:rsid w:val="004D04C2"/>
    <w:rsid w:val="004D7AE4"/>
    <w:rsid w:val="004E77D0"/>
    <w:rsid w:val="004F4A36"/>
    <w:rsid w:val="004F6C20"/>
    <w:rsid w:val="00500EE8"/>
    <w:rsid w:val="00512DC7"/>
    <w:rsid w:val="0051635C"/>
    <w:rsid w:val="0052049D"/>
    <w:rsid w:val="0052415C"/>
    <w:rsid w:val="005328B4"/>
    <w:rsid w:val="00546992"/>
    <w:rsid w:val="005519C2"/>
    <w:rsid w:val="00555FF9"/>
    <w:rsid w:val="00562501"/>
    <w:rsid w:val="00566667"/>
    <w:rsid w:val="005706EA"/>
    <w:rsid w:val="005715F9"/>
    <w:rsid w:val="00585153"/>
    <w:rsid w:val="00593127"/>
    <w:rsid w:val="005949E8"/>
    <w:rsid w:val="005A2DD5"/>
    <w:rsid w:val="005B5233"/>
    <w:rsid w:val="005C0086"/>
    <w:rsid w:val="005C195F"/>
    <w:rsid w:val="005D72FB"/>
    <w:rsid w:val="005E2556"/>
    <w:rsid w:val="005E4988"/>
    <w:rsid w:val="005F1170"/>
    <w:rsid w:val="006041C0"/>
    <w:rsid w:val="0060548A"/>
    <w:rsid w:val="00613D28"/>
    <w:rsid w:val="00620DBA"/>
    <w:rsid w:val="006258F7"/>
    <w:rsid w:val="00632853"/>
    <w:rsid w:val="00634D5C"/>
    <w:rsid w:val="00635AB0"/>
    <w:rsid w:val="00637970"/>
    <w:rsid w:val="00647FAA"/>
    <w:rsid w:val="006538E1"/>
    <w:rsid w:val="006705EF"/>
    <w:rsid w:val="00670778"/>
    <w:rsid w:val="00674D1D"/>
    <w:rsid w:val="006948B7"/>
    <w:rsid w:val="006A156E"/>
    <w:rsid w:val="006A3F6B"/>
    <w:rsid w:val="006A5249"/>
    <w:rsid w:val="006B2497"/>
    <w:rsid w:val="006C5F79"/>
    <w:rsid w:val="006C7DBA"/>
    <w:rsid w:val="006D5E5D"/>
    <w:rsid w:val="006D7C87"/>
    <w:rsid w:val="006E3173"/>
    <w:rsid w:val="006F1500"/>
    <w:rsid w:val="006F48F7"/>
    <w:rsid w:val="0070256A"/>
    <w:rsid w:val="00706034"/>
    <w:rsid w:val="00706E69"/>
    <w:rsid w:val="007070B5"/>
    <w:rsid w:val="00716ADB"/>
    <w:rsid w:val="007221FF"/>
    <w:rsid w:val="00731A05"/>
    <w:rsid w:val="007320AE"/>
    <w:rsid w:val="00734687"/>
    <w:rsid w:val="00736BB0"/>
    <w:rsid w:val="00754B89"/>
    <w:rsid w:val="0076139A"/>
    <w:rsid w:val="0076237F"/>
    <w:rsid w:val="0077005C"/>
    <w:rsid w:val="0077114A"/>
    <w:rsid w:val="007827D9"/>
    <w:rsid w:val="0078710E"/>
    <w:rsid w:val="00797940"/>
    <w:rsid w:val="00797BB4"/>
    <w:rsid w:val="007A2328"/>
    <w:rsid w:val="007B551E"/>
    <w:rsid w:val="007B5A53"/>
    <w:rsid w:val="007B61D1"/>
    <w:rsid w:val="007E1427"/>
    <w:rsid w:val="007F3282"/>
    <w:rsid w:val="007F3554"/>
    <w:rsid w:val="00803C70"/>
    <w:rsid w:val="00822761"/>
    <w:rsid w:val="008348B3"/>
    <w:rsid w:val="008368B4"/>
    <w:rsid w:val="0083727D"/>
    <w:rsid w:val="008827E5"/>
    <w:rsid w:val="00885789"/>
    <w:rsid w:val="00890322"/>
    <w:rsid w:val="00896C44"/>
    <w:rsid w:val="00897F5C"/>
    <w:rsid w:val="008A19FB"/>
    <w:rsid w:val="008B3041"/>
    <w:rsid w:val="008E174A"/>
    <w:rsid w:val="008E59C5"/>
    <w:rsid w:val="008E6080"/>
    <w:rsid w:val="008F1F2A"/>
    <w:rsid w:val="00900AE8"/>
    <w:rsid w:val="009010B7"/>
    <w:rsid w:val="00904EA0"/>
    <w:rsid w:val="0091676E"/>
    <w:rsid w:val="00917D3F"/>
    <w:rsid w:val="0093611E"/>
    <w:rsid w:val="00950412"/>
    <w:rsid w:val="00951DE5"/>
    <w:rsid w:val="0096718F"/>
    <w:rsid w:val="00974E89"/>
    <w:rsid w:val="00983751"/>
    <w:rsid w:val="009A16CA"/>
    <w:rsid w:val="009A5567"/>
    <w:rsid w:val="009A6182"/>
    <w:rsid w:val="009B43F9"/>
    <w:rsid w:val="009B4D44"/>
    <w:rsid w:val="009E0B80"/>
    <w:rsid w:val="00A032EC"/>
    <w:rsid w:val="00A0461F"/>
    <w:rsid w:val="00A25751"/>
    <w:rsid w:val="00A272BD"/>
    <w:rsid w:val="00A37675"/>
    <w:rsid w:val="00A56EF9"/>
    <w:rsid w:val="00A64BD2"/>
    <w:rsid w:val="00A70416"/>
    <w:rsid w:val="00A7194C"/>
    <w:rsid w:val="00A829C1"/>
    <w:rsid w:val="00AA3DEE"/>
    <w:rsid w:val="00AB6E1A"/>
    <w:rsid w:val="00AC14DC"/>
    <w:rsid w:val="00AC2E1E"/>
    <w:rsid w:val="00AD4E1D"/>
    <w:rsid w:val="00AD605D"/>
    <w:rsid w:val="00AE208A"/>
    <w:rsid w:val="00AF5B3E"/>
    <w:rsid w:val="00B03413"/>
    <w:rsid w:val="00B05D55"/>
    <w:rsid w:val="00B1319B"/>
    <w:rsid w:val="00B174E5"/>
    <w:rsid w:val="00B17CF1"/>
    <w:rsid w:val="00B52EDD"/>
    <w:rsid w:val="00B5424A"/>
    <w:rsid w:val="00B54559"/>
    <w:rsid w:val="00B964FF"/>
    <w:rsid w:val="00BA66F2"/>
    <w:rsid w:val="00BB1FFC"/>
    <w:rsid w:val="00BB29A5"/>
    <w:rsid w:val="00BB69BF"/>
    <w:rsid w:val="00BD32CC"/>
    <w:rsid w:val="00BD4BA7"/>
    <w:rsid w:val="00BE270E"/>
    <w:rsid w:val="00BF708B"/>
    <w:rsid w:val="00C01328"/>
    <w:rsid w:val="00C119B0"/>
    <w:rsid w:val="00C15996"/>
    <w:rsid w:val="00C433C1"/>
    <w:rsid w:val="00C62A3A"/>
    <w:rsid w:val="00C63CB0"/>
    <w:rsid w:val="00C66DD9"/>
    <w:rsid w:val="00C948CD"/>
    <w:rsid w:val="00C94AA7"/>
    <w:rsid w:val="00C96AE8"/>
    <w:rsid w:val="00CB5664"/>
    <w:rsid w:val="00CC5E16"/>
    <w:rsid w:val="00CD4A9E"/>
    <w:rsid w:val="00CD5B3F"/>
    <w:rsid w:val="00CE2688"/>
    <w:rsid w:val="00CE4740"/>
    <w:rsid w:val="00CE5967"/>
    <w:rsid w:val="00CE68A6"/>
    <w:rsid w:val="00D05CDD"/>
    <w:rsid w:val="00D06C1B"/>
    <w:rsid w:val="00D2213C"/>
    <w:rsid w:val="00D23279"/>
    <w:rsid w:val="00D233A9"/>
    <w:rsid w:val="00D24EA3"/>
    <w:rsid w:val="00D2721D"/>
    <w:rsid w:val="00D31E09"/>
    <w:rsid w:val="00D416B3"/>
    <w:rsid w:val="00D452A8"/>
    <w:rsid w:val="00D51351"/>
    <w:rsid w:val="00D5580E"/>
    <w:rsid w:val="00D644EB"/>
    <w:rsid w:val="00D77394"/>
    <w:rsid w:val="00DC0A60"/>
    <w:rsid w:val="00DC7792"/>
    <w:rsid w:val="00DE33ED"/>
    <w:rsid w:val="00DF5919"/>
    <w:rsid w:val="00E0393F"/>
    <w:rsid w:val="00E26FAA"/>
    <w:rsid w:val="00E32A56"/>
    <w:rsid w:val="00E50905"/>
    <w:rsid w:val="00E55B7A"/>
    <w:rsid w:val="00E56A69"/>
    <w:rsid w:val="00E64691"/>
    <w:rsid w:val="00E64F01"/>
    <w:rsid w:val="00E76ACD"/>
    <w:rsid w:val="00EB07DD"/>
    <w:rsid w:val="00ED063B"/>
    <w:rsid w:val="00EE5F4C"/>
    <w:rsid w:val="00F02589"/>
    <w:rsid w:val="00F0654E"/>
    <w:rsid w:val="00F071BD"/>
    <w:rsid w:val="00F10F60"/>
    <w:rsid w:val="00F1791B"/>
    <w:rsid w:val="00F24062"/>
    <w:rsid w:val="00F34F75"/>
    <w:rsid w:val="00F505EA"/>
    <w:rsid w:val="00F6164F"/>
    <w:rsid w:val="00F677E0"/>
    <w:rsid w:val="00F74BB3"/>
    <w:rsid w:val="00FB54FF"/>
    <w:rsid w:val="00FD324E"/>
    <w:rsid w:val="00FF21ED"/>
    <w:rsid w:val="00FF5E3D"/>
    <w:rsid w:val="00FF6B6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12417E05"/>
  <w15:docId w15:val="{CE60E01D-2C5F-4416-8C31-19816B9C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News Gothic" w:hAnsi="News Gothic"/>
    </w:rPr>
  </w:style>
  <w:style w:type="paragraph" w:styleId="Overskrift1">
    <w:name w:val="heading 1"/>
    <w:basedOn w:val="Normal"/>
    <w:next w:val="Normal"/>
    <w:qFormat/>
    <w:pPr>
      <w:keepNext/>
      <w:numPr>
        <w:numId w:val="31"/>
      </w:numPr>
      <w:tabs>
        <w:tab w:val="clear" w:pos="432"/>
        <w:tab w:val="num" w:pos="482"/>
      </w:tabs>
      <w:spacing w:before="240" w:after="60"/>
      <w:ind w:left="482" w:hanging="482"/>
      <w:outlineLvl w:val="0"/>
    </w:pPr>
    <w:rPr>
      <w:rFonts w:ascii="Franklin Gothic Condensed" w:hAnsi="Franklin Gothic Condensed"/>
      <w:kern w:val="28"/>
      <w:sz w:val="48"/>
    </w:rPr>
  </w:style>
  <w:style w:type="paragraph" w:styleId="Overskrift2">
    <w:name w:val="heading 2"/>
    <w:basedOn w:val="Overskrift1"/>
    <w:next w:val="Normal"/>
    <w:qFormat/>
    <w:pPr>
      <w:numPr>
        <w:ilvl w:val="1"/>
        <w:numId w:val="32"/>
      </w:numPr>
      <w:tabs>
        <w:tab w:val="clear" w:pos="576"/>
        <w:tab w:val="num" w:pos="737"/>
      </w:tabs>
      <w:ind w:left="737" w:hanging="737"/>
      <w:outlineLvl w:val="1"/>
    </w:pPr>
    <w:rPr>
      <w:sz w:val="40"/>
    </w:rPr>
  </w:style>
  <w:style w:type="paragraph" w:styleId="Overskrift3">
    <w:name w:val="heading 3"/>
    <w:basedOn w:val="Overskrift2"/>
    <w:next w:val="Normal"/>
    <w:qFormat/>
    <w:pPr>
      <w:numPr>
        <w:ilvl w:val="2"/>
        <w:numId w:val="33"/>
      </w:numPr>
      <w:tabs>
        <w:tab w:val="clear" w:pos="1080"/>
        <w:tab w:val="num" w:pos="1021"/>
      </w:tabs>
      <w:ind w:left="1021" w:hanging="1021"/>
      <w:outlineLvl w:val="2"/>
    </w:pPr>
    <w:rPr>
      <w:sz w:val="36"/>
    </w:rPr>
  </w:style>
  <w:style w:type="paragraph" w:styleId="Overskrift4">
    <w:name w:val="heading 4"/>
    <w:basedOn w:val="Overskrift3"/>
    <w:next w:val="Normal"/>
    <w:qFormat/>
    <w:pPr>
      <w:numPr>
        <w:ilvl w:val="3"/>
        <w:numId w:val="34"/>
      </w:numPr>
      <w:tabs>
        <w:tab w:val="clear" w:pos="1080"/>
        <w:tab w:val="num" w:pos="1191"/>
      </w:tabs>
      <w:ind w:left="1191" w:hanging="1191"/>
      <w:outlineLvl w:val="3"/>
    </w:pPr>
    <w:rPr>
      <w:rFonts w:ascii="News Gothic" w:hAnsi="News Gothic"/>
      <w:b/>
      <w:sz w:val="28"/>
    </w:rPr>
  </w:style>
  <w:style w:type="paragraph" w:styleId="Overskrift5">
    <w:name w:val="heading 5"/>
    <w:basedOn w:val="Overskrift4"/>
    <w:next w:val="Normal"/>
    <w:qFormat/>
    <w:pPr>
      <w:numPr>
        <w:ilvl w:val="4"/>
        <w:numId w:val="35"/>
      </w:numPr>
      <w:tabs>
        <w:tab w:val="clear" w:pos="1080"/>
        <w:tab w:val="num" w:pos="1276"/>
      </w:tabs>
      <w:ind w:left="1276" w:hanging="1276"/>
      <w:outlineLvl w:val="4"/>
    </w:pPr>
    <w:rPr>
      <w:sz w:val="24"/>
    </w:rPr>
  </w:style>
  <w:style w:type="paragraph" w:styleId="Overskrift6">
    <w:name w:val="heading 6"/>
    <w:basedOn w:val="Overskrift5"/>
    <w:next w:val="Normal"/>
    <w:qFormat/>
    <w:pPr>
      <w:numPr>
        <w:ilvl w:val="5"/>
        <w:numId w:val="36"/>
      </w:numPr>
      <w:tabs>
        <w:tab w:val="clear" w:pos="1440"/>
        <w:tab w:val="num" w:pos="1418"/>
      </w:tabs>
      <w:ind w:left="1418" w:hanging="1418"/>
      <w:outlineLvl w:val="5"/>
    </w:pPr>
    <w:rPr>
      <w:b w:val="0"/>
    </w:rPr>
  </w:style>
  <w:style w:type="paragraph" w:styleId="Overskrift7">
    <w:name w:val="heading 7"/>
    <w:basedOn w:val="Normal"/>
    <w:next w:val="Normal"/>
    <w:qFormat/>
    <w:pPr>
      <w:keepNext/>
      <w:jc w:val="center"/>
      <w:outlineLvl w:val="6"/>
    </w:pPr>
    <w:rPr>
      <w:b/>
      <w:sz w:val="28"/>
    </w:rPr>
  </w:style>
  <w:style w:type="paragraph" w:styleId="Overskrift8">
    <w:name w:val="heading 8"/>
    <w:basedOn w:val="Normal"/>
    <w:next w:val="Normal"/>
    <w:link w:val="Overskrift8Tegn"/>
    <w:qFormat/>
    <w:pPr>
      <w:keepNext/>
      <w:jc w:val="center"/>
      <w:outlineLvl w:val="7"/>
    </w:pPr>
    <w:rPr>
      <w:b/>
      <w:color w:val="00FFFF"/>
      <w:sz w:val="28"/>
    </w:rPr>
  </w:style>
  <w:style w:type="paragraph" w:styleId="Overskrift9">
    <w:name w:val="heading 9"/>
    <w:basedOn w:val="Normal"/>
    <w:next w:val="Normal"/>
    <w:qFormat/>
    <w:pPr>
      <w:keepNext/>
      <w:ind w:right="2374"/>
      <w:outlineLvl w:val="8"/>
    </w:pPr>
    <w:rPr>
      <w:rFonts w:ascii="Arial MT" w:hAnsi="Arial MT"/>
      <w:b/>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Pr>
      <w:rFonts w:ascii="Arial" w:hAnsi="Arial" w:cs="Arial"/>
    </w:rPr>
  </w:style>
  <w:style w:type="paragraph" w:styleId="Sidefod">
    <w:name w:val="footer"/>
    <w:basedOn w:val="Normal"/>
    <w:pPr>
      <w:tabs>
        <w:tab w:val="center" w:pos="4820"/>
        <w:tab w:val="right" w:pos="9639"/>
      </w:tabs>
    </w:pPr>
    <w:rPr>
      <w:sz w:val="12"/>
    </w:rPr>
  </w:style>
  <w:style w:type="paragraph" w:customStyle="1" w:styleId="Standard-Prsentation">
    <w:name w:val="Standard-Präsentation"/>
    <w:basedOn w:val="Normal"/>
    <w:rPr>
      <w:sz w:val="28"/>
    </w:rPr>
  </w:style>
  <w:style w:type="paragraph" w:customStyle="1" w:styleId="Feldbezeichnung">
    <w:name w:val="Feldbezeichnung"/>
    <w:basedOn w:val="Sidehoved"/>
    <w:rPr>
      <w:sz w:val="18"/>
    </w:rPr>
  </w:style>
  <w:style w:type="character" w:styleId="Sidetal">
    <w:name w:val="page number"/>
    <w:rPr>
      <w:rFonts w:ascii="News Gothic" w:hAnsi="News Gothic"/>
      <w:sz w:val="16"/>
    </w:rPr>
  </w:style>
  <w:style w:type="paragraph" w:customStyle="1" w:styleId="Firmenbezeichnung">
    <w:name w:val="Firmenbezeichnung"/>
    <w:basedOn w:val="Sidehoved"/>
    <w:pPr>
      <w:spacing w:before="57" w:after="567"/>
    </w:pPr>
  </w:style>
  <w:style w:type="paragraph" w:customStyle="1" w:styleId="Import-Font">
    <w:name w:val="Import-Font"/>
    <w:basedOn w:val="Brdtekst2"/>
    <w:pPr>
      <w:framePr w:hSpace="142" w:wrap="notBeside" w:vAnchor="page" w:hAnchor="page" w:x="1419" w:y="3176" w:anchorLock="1"/>
      <w:spacing w:after="0" w:line="240" w:lineRule="exact"/>
    </w:pPr>
    <w:rPr>
      <w:rFonts w:ascii="Courier New" w:hAnsi="Courier New"/>
    </w:rPr>
  </w:style>
  <w:style w:type="paragraph" w:customStyle="1" w:styleId="Gliederung">
    <w:name w:val="Gliederung"/>
    <w:basedOn w:val="Normal"/>
    <w:pPr>
      <w:numPr>
        <w:numId w:val="40"/>
      </w:numPr>
    </w:pPr>
  </w:style>
  <w:style w:type="paragraph" w:styleId="Brdtekst2">
    <w:name w:val="Body Text 2"/>
    <w:basedOn w:val="Normal"/>
    <w:pPr>
      <w:spacing w:after="120" w:line="480" w:lineRule="auto"/>
    </w:pPr>
  </w:style>
  <w:style w:type="paragraph" w:customStyle="1" w:styleId="Schild2">
    <w:name w:val="Schild 2"/>
    <w:basedOn w:val="Normal"/>
    <w:pPr>
      <w:spacing w:before="60"/>
      <w:ind w:left="567" w:right="113"/>
    </w:pPr>
    <w:rPr>
      <w:rFonts w:ascii="Franklin Gothic Condensed" w:hAnsi="Franklin Gothic Condensed"/>
      <w:sz w:val="36"/>
    </w:rPr>
  </w:style>
  <w:style w:type="paragraph" w:customStyle="1" w:styleId="Schild1">
    <w:name w:val="Schild 1"/>
    <w:basedOn w:val="Normal"/>
    <w:next w:val="Schild2"/>
    <w:autoRedefine/>
    <w:pPr>
      <w:spacing w:before="1440"/>
      <w:ind w:left="567" w:right="284"/>
    </w:pPr>
    <w:rPr>
      <w:rFonts w:ascii="Franklin Gothic Condensed" w:hAnsi="Franklin Gothic Condensed"/>
      <w:sz w:val="36"/>
    </w:rPr>
  </w:style>
  <w:style w:type="paragraph" w:customStyle="1" w:styleId="Schil1a">
    <w:name w:val="Schil1a"/>
    <w:basedOn w:val="Schild1"/>
    <w:autoRedefine/>
    <w:pPr>
      <w:spacing w:before="960" w:line="360" w:lineRule="auto"/>
    </w:pPr>
  </w:style>
  <w:style w:type="paragraph" w:customStyle="1" w:styleId="Schild2a">
    <w:name w:val="Schild 2a"/>
    <w:basedOn w:val="Schild2"/>
    <w:autoRedefine/>
    <w:pPr>
      <w:spacing w:line="360" w:lineRule="auto"/>
      <w:ind w:left="113"/>
      <w:jc w:val="right"/>
    </w:pPr>
  </w:style>
  <w:style w:type="paragraph" w:customStyle="1" w:styleId="Schild1a">
    <w:name w:val="Schild 1a"/>
    <w:basedOn w:val="Schild1"/>
    <w:next w:val="Schild2a"/>
    <w:autoRedefine/>
    <w:pPr>
      <w:spacing w:before="960" w:line="360" w:lineRule="auto"/>
      <w:ind w:left="113"/>
      <w:jc w:val="right"/>
    </w:pPr>
  </w:style>
  <w:style w:type="paragraph" w:customStyle="1" w:styleId="Namen">
    <w:name w:val="Namen"/>
    <w:basedOn w:val="Normal"/>
    <w:autoRedefine/>
    <w:pPr>
      <w:spacing w:before="480"/>
      <w:jc w:val="center"/>
    </w:pPr>
    <w:rPr>
      <w:rFonts w:ascii="Franklin Gothic Condensed" w:hAnsi="Franklin Gothic Condensed"/>
      <w:sz w:val="36"/>
    </w:rPr>
  </w:style>
  <w:style w:type="paragraph" w:customStyle="1" w:styleId="Presse-Titel">
    <w:name w:val="Presse-Titel"/>
    <w:basedOn w:val="Normal"/>
    <w:next w:val="Presse-Standard"/>
    <w:pPr>
      <w:spacing w:line="720" w:lineRule="auto"/>
      <w:jc w:val="both"/>
    </w:pPr>
    <w:rPr>
      <w:rFonts w:ascii="Arial MT" w:hAnsi="Arial MT"/>
      <w:b/>
      <w:sz w:val="24"/>
    </w:rPr>
  </w:style>
  <w:style w:type="paragraph" w:customStyle="1" w:styleId="Presse-Information">
    <w:name w:val="Presse-Information"/>
    <w:basedOn w:val="Normal"/>
    <w:pPr>
      <w:pBdr>
        <w:bottom w:val="single" w:sz="4" w:space="1" w:color="auto"/>
      </w:pBdr>
      <w:tabs>
        <w:tab w:val="right" w:pos="9072"/>
      </w:tabs>
    </w:pPr>
    <w:rPr>
      <w:rFonts w:ascii="Arial MT" w:hAnsi="Arial MT"/>
      <w:sz w:val="32"/>
    </w:rPr>
  </w:style>
  <w:style w:type="paragraph" w:customStyle="1" w:styleId="Presse-Fuzeile">
    <w:name w:val="Presse-Fußzeile"/>
    <w:basedOn w:val="Normal"/>
    <w:pPr>
      <w:pBdr>
        <w:bottom w:val="single" w:sz="4" w:space="1" w:color="auto"/>
      </w:pBdr>
      <w:tabs>
        <w:tab w:val="right" w:pos="9072"/>
      </w:tabs>
    </w:pPr>
    <w:rPr>
      <w:rFonts w:ascii="Arial MT" w:hAnsi="Arial MT"/>
      <w:sz w:val="14"/>
    </w:rPr>
  </w:style>
  <w:style w:type="paragraph" w:customStyle="1" w:styleId="Presse-Standard">
    <w:name w:val="Presse-Standard"/>
    <w:basedOn w:val="Normal"/>
    <w:link w:val="Presse-StandardZchn"/>
    <w:qFormat/>
    <w:pPr>
      <w:spacing w:line="360" w:lineRule="auto"/>
      <w:jc w:val="both"/>
    </w:pPr>
    <w:rPr>
      <w:rFonts w:ascii="Arial" w:hAnsi="Arial" w:cs="Arial"/>
      <w:bCs/>
      <w:sz w:val="24"/>
    </w:rPr>
  </w:style>
  <w:style w:type="paragraph" w:customStyle="1" w:styleId="Presse-Untertitel">
    <w:name w:val="Presse-Untertitel"/>
    <w:basedOn w:val="Normal"/>
    <w:next w:val="Presse-Titel"/>
    <w:pPr>
      <w:spacing w:line="720" w:lineRule="auto"/>
      <w:jc w:val="both"/>
    </w:pPr>
    <w:rPr>
      <w:rFonts w:ascii="Arial MT" w:hAnsi="Arial MT"/>
      <w:u w:val="single"/>
    </w:rPr>
  </w:style>
  <w:style w:type="character" w:styleId="Kommentarhenvisning">
    <w:name w:val="annotation reference"/>
    <w:semiHidden/>
    <w:rPr>
      <w:sz w:val="16"/>
    </w:rPr>
  </w:style>
  <w:style w:type="paragraph" w:styleId="Kommentartekst">
    <w:name w:val="annotation text"/>
    <w:basedOn w:val="Normal"/>
    <w:semiHidden/>
  </w:style>
  <w:style w:type="character" w:styleId="Hyperlink">
    <w:name w:val="Hyperlink"/>
    <w:rPr>
      <w:color w:val="0000FF"/>
      <w:u w:val="single"/>
    </w:rPr>
  </w:style>
  <w:style w:type="paragraph" w:styleId="Kommentaremne">
    <w:name w:val="annotation subject"/>
    <w:basedOn w:val="Kommentartekst"/>
    <w:next w:val="Kommentartekst"/>
    <w:semiHidden/>
    <w:rPr>
      <w:b/>
      <w:bCs/>
    </w:rPr>
  </w:style>
  <w:style w:type="paragraph" w:styleId="Markeringsbobletekst">
    <w:name w:val="Balloon Text"/>
    <w:basedOn w:val="Normal"/>
    <w:semiHidden/>
    <w:rPr>
      <w:rFonts w:ascii="Tahoma" w:hAnsi="Tahoma" w:cs="Tahoma"/>
      <w:sz w:val="16"/>
      <w:szCs w:val="16"/>
    </w:rPr>
  </w:style>
  <w:style w:type="character" w:styleId="BesgtLink">
    <w:name w:val="FollowedHyperlink"/>
    <w:rPr>
      <w:color w:val="800080"/>
      <w:u w:val="single"/>
    </w:rPr>
  </w:style>
  <w:style w:type="character" w:customStyle="1" w:styleId="Overskrift8Tegn">
    <w:name w:val="Overskrift 8 Tegn"/>
    <w:basedOn w:val="Standardskrifttypeiafsnit"/>
    <w:link w:val="Overskrift8"/>
    <w:rsid w:val="00FB54FF"/>
    <w:rPr>
      <w:rFonts w:ascii="News Gothic" w:hAnsi="News Gothic"/>
      <w:b/>
      <w:color w:val="00FFFF"/>
      <w:sz w:val="28"/>
    </w:rPr>
  </w:style>
  <w:style w:type="character" w:customStyle="1" w:styleId="SidehovedTegn">
    <w:name w:val="Sidehoved Tegn"/>
    <w:basedOn w:val="Standardskrifttypeiafsnit"/>
    <w:link w:val="Sidehoved"/>
    <w:rsid w:val="00FB54FF"/>
    <w:rPr>
      <w:rFonts w:ascii="Arial" w:hAnsi="Arial" w:cs="Arial"/>
    </w:rPr>
  </w:style>
  <w:style w:type="character" w:customStyle="1" w:styleId="Presse-StandardZchn">
    <w:name w:val="Presse-Standard Zchn"/>
    <w:link w:val="Presse-Standard"/>
    <w:rsid w:val="00055631"/>
    <w:rPr>
      <w:rFonts w:ascii="Arial" w:hAnsi="Arial" w:cs="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e.porsch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6E190-707A-40DE-9787-7EAB6629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929</Words>
  <Characters>5787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Manager>Sylvia Stadelmann</Manager>
  <Company>Dr. Ing. h.c. F. Porsche Aktiengesellschaft</Company>
  <LinksUpToDate>false</LinksUpToDate>
  <CharactersWithSpaces>6703</CharactersWithSpaces>
  <SharedDoc>false</SharedDoc>
  <HLinks>
    <vt:vector size="6" baseType="variant">
      <vt:variant>
        <vt:i4>6029325</vt:i4>
      </vt:variant>
      <vt:variant>
        <vt:i4>3</vt:i4>
      </vt:variant>
      <vt:variant>
        <vt:i4>0</vt:i4>
      </vt:variant>
      <vt:variant>
        <vt:i4>5</vt:i4>
      </vt:variant>
      <vt:variant>
        <vt:lpwstr>http://presse.porsche.de/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Stappen, Hermann-Josef, Porsche AG</dc:creator>
  <cp:keywords>Öffentlichkeitsarbeit</cp:keywords>
  <cp:lastModifiedBy>Peter Jurland</cp:lastModifiedBy>
  <cp:revision>5</cp:revision>
  <cp:lastPrinted>2018-11-19T09:32:00Z</cp:lastPrinted>
  <dcterms:created xsi:type="dcterms:W3CDTF">2018-11-27T16:01:00Z</dcterms:created>
  <dcterms:modified xsi:type="dcterms:W3CDTF">2018-11-28T08:08:00Z</dcterms:modified>
  <cp:category>Formulare</cp:category>
</cp:coreProperties>
</file>