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6730"/>
      </w:tblGrid>
      <w:tr w:rsidR="00A153E4" w14:paraId="092751C3" w14:textId="77777777">
        <w:trPr>
          <w:trHeight w:val="2891"/>
        </w:trPr>
        <w:tc>
          <w:tcPr>
            <w:tcW w:w="6730" w:type="dxa"/>
            <w:tcBorders>
              <w:bottom w:val="nil"/>
            </w:tcBorders>
          </w:tcPr>
          <w:p w14:paraId="54CC5995" w14:textId="77777777" w:rsidR="00A153E4" w:rsidRPr="00325434" w:rsidRDefault="00A153E4">
            <w:pPr>
              <w:pStyle w:val="Dokumenttitel"/>
            </w:pPr>
            <w:r>
              <w:t>P</w:t>
            </w:r>
            <w:r w:rsidRPr="00325434">
              <w:t>resseinformation</w:t>
            </w:r>
          </w:p>
          <w:p w14:paraId="3E95854B" w14:textId="117A6BFA" w:rsidR="00A153E4" w:rsidRDefault="00A153E4" w:rsidP="001D4BC7">
            <w:pPr>
              <w:pStyle w:val="Dokumentuntertitel"/>
            </w:pPr>
            <w:r w:rsidRPr="00325434">
              <w:t>Braunschweig,</w:t>
            </w:r>
            <w:r w:rsidR="005F2751" w:rsidRPr="00325434">
              <w:t xml:space="preserve"> </w:t>
            </w:r>
            <w:r w:rsidR="005F2751" w:rsidRPr="007707AF">
              <w:t>den</w:t>
            </w:r>
            <w:r w:rsidR="007E127E" w:rsidRPr="007707AF">
              <w:t xml:space="preserve"> </w:t>
            </w:r>
            <w:r w:rsidR="00B005C4">
              <w:t>2</w:t>
            </w:r>
            <w:r w:rsidR="001D4BC7">
              <w:t>4</w:t>
            </w:r>
            <w:r w:rsidR="00AB21A0" w:rsidRPr="007707AF">
              <w:t>.</w:t>
            </w:r>
            <w:r w:rsidR="007E127E" w:rsidRPr="007707AF">
              <w:t xml:space="preserve"> </w:t>
            </w:r>
            <w:r w:rsidR="00B81A4F" w:rsidRPr="007707AF">
              <w:t>April</w:t>
            </w:r>
            <w:r w:rsidR="004F75A2" w:rsidRPr="007707AF">
              <w:t xml:space="preserve"> </w:t>
            </w:r>
            <w:r w:rsidR="007E127E" w:rsidRPr="007707AF">
              <w:t>201</w:t>
            </w:r>
            <w:r w:rsidR="00E6445C" w:rsidRPr="007707AF">
              <w:t>9</w:t>
            </w:r>
            <w:r w:rsidR="00E02429" w:rsidRPr="007707AF">
              <w:t>, Nr.</w:t>
            </w:r>
            <w:r w:rsidR="009A41E7" w:rsidRPr="007707AF">
              <w:t xml:space="preserve"> </w:t>
            </w:r>
            <w:r w:rsidR="00B05316" w:rsidRPr="007707AF">
              <w:t>1</w:t>
            </w:r>
            <w:r w:rsidR="00B05316">
              <w:t xml:space="preserve">9 </w:t>
            </w:r>
          </w:p>
        </w:tc>
      </w:tr>
    </w:tbl>
    <w:p w14:paraId="44784C34" w14:textId="77777777" w:rsidR="003C1E7E" w:rsidRDefault="003C1E7E" w:rsidP="006E7CEC">
      <w:pPr>
        <w:rPr>
          <w:b/>
          <w:sz w:val="24"/>
        </w:rPr>
      </w:pPr>
    </w:p>
    <w:p w14:paraId="561040BB" w14:textId="164DAE71" w:rsidR="006E7CEC" w:rsidRPr="00C80E0D" w:rsidRDefault="000468CB" w:rsidP="006E7CEC">
      <w:pPr>
        <w:rPr>
          <w:b/>
          <w:szCs w:val="22"/>
        </w:rPr>
      </w:pPr>
      <w:r w:rsidRPr="00C80E0D">
        <w:rPr>
          <w:b/>
          <w:szCs w:val="22"/>
        </w:rPr>
        <w:t>BS Energy gründet Agentur für smarte Dienstleistungen</w:t>
      </w:r>
    </w:p>
    <w:p w14:paraId="4890179B" w14:textId="0DA78E51" w:rsidR="000468CB" w:rsidRPr="00C80E0D" w:rsidRDefault="00775D68" w:rsidP="00B252FE">
      <w:pPr>
        <w:spacing w:line="360" w:lineRule="auto"/>
        <w:rPr>
          <w:szCs w:val="22"/>
        </w:rPr>
      </w:pPr>
      <w:r w:rsidRPr="00C80E0D">
        <w:rPr>
          <w:szCs w:val="22"/>
        </w:rPr>
        <w:t xml:space="preserve">Der Braunschweiger Energieversorger </w:t>
      </w:r>
      <w:r w:rsidR="000468CB" w:rsidRPr="00C80E0D">
        <w:rPr>
          <w:szCs w:val="22"/>
        </w:rPr>
        <w:t xml:space="preserve">BS Energy bündelt seine Kompetenzen im Bereich Smart City in </w:t>
      </w:r>
      <w:r w:rsidR="003A6632" w:rsidRPr="00C80E0D">
        <w:rPr>
          <w:szCs w:val="22"/>
        </w:rPr>
        <w:t>ein</w:t>
      </w:r>
      <w:r w:rsidR="00A111F3" w:rsidRPr="00C80E0D">
        <w:rPr>
          <w:szCs w:val="22"/>
        </w:rPr>
        <w:t>em</w:t>
      </w:r>
      <w:r w:rsidR="003A6632" w:rsidRPr="00C80E0D">
        <w:rPr>
          <w:szCs w:val="22"/>
        </w:rPr>
        <w:t xml:space="preserve"> eigenen Unternehmen</w:t>
      </w:r>
      <w:r w:rsidR="006E1522" w:rsidRPr="00C80E0D">
        <w:rPr>
          <w:szCs w:val="22"/>
        </w:rPr>
        <w:t xml:space="preserve">. </w:t>
      </w:r>
      <w:r w:rsidR="00651C1C" w:rsidRPr="00C80E0D">
        <w:rPr>
          <w:szCs w:val="22"/>
        </w:rPr>
        <w:t>„</w:t>
      </w:r>
      <w:proofErr w:type="spellStart"/>
      <w:r w:rsidR="00651C1C" w:rsidRPr="00C80E0D">
        <w:rPr>
          <w:szCs w:val="22"/>
        </w:rPr>
        <w:t>Kom</w:t>
      </w:r>
      <w:proofErr w:type="spellEnd"/>
      <w:r w:rsidR="00651C1C" w:rsidRPr="00C80E0D">
        <w:rPr>
          <w:szCs w:val="22"/>
        </w:rPr>
        <w:t xml:space="preserve">-Dia“ </w:t>
      </w:r>
      <w:r w:rsidR="00E95C1D" w:rsidRPr="00C80E0D">
        <w:rPr>
          <w:szCs w:val="22"/>
        </w:rPr>
        <w:t>entwickelt</w:t>
      </w:r>
      <w:r w:rsidR="00BF6BF2" w:rsidRPr="00C80E0D">
        <w:rPr>
          <w:szCs w:val="22"/>
        </w:rPr>
        <w:t xml:space="preserve"> künftig </w:t>
      </w:r>
      <w:r w:rsidR="00651C1C" w:rsidRPr="00C80E0D">
        <w:rPr>
          <w:szCs w:val="22"/>
        </w:rPr>
        <w:t xml:space="preserve">in Kooperation mit der </w:t>
      </w:r>
      <w:proofErr w:type="spellStart"/>
      <w:r w:rsidR="00651C1C" w:rsidRPr="00C80E0D">
        <w:rPr>
          <w:szCs w:val="22"/>
        </w:rPr>
        <w:t>Thüga</w:t>
      </w:r>
      <w:proofErr w:type="spellEnd"/>
      <w:r w:rsidR="00651C1C" w:rsidRPr="00C80E0D">
        <w:rPr>
          <w:szCs w:val="22"/>
        </w:rPr>
        <w:t xml:space="preserve"> AG aus München </w:t>
      </w:r>
      <w:r w:rsidR="000468CB" w:rsidRPr="00C80E0D">
        <w:rPr>
          <w:szCs w:val="22"/>
        </w:rPr>
        <w:t>Dienstleistungen in den Geschäftsfeldern Internet der Dinge, Glasfaser, Elektromobilität und öffentliches WLAN.</w:t>
      </w:r>
    </w:p>
    <w:p w14:paraId="5AE66EB2" w14:textId="71AD80FC" w:rsidR="000468CB" w:rsidRPr="00C80E0D" w:rsidRDefault="000468CB" w:rsidP="00B252FE">
      <w:pPr>
        <w:spacing w:line="360" w:lineRule="auto"/>
        <w:rPr>
          <w:szCs w:val="22"/>
        </w:rPr>
      </w:pPr>
      <w:r w:rsidRPr="00C80E0D">
        <w:rPr>
          <w:szCs w:val="22"/>
        </w:rPr>
        <w:t xml:space="preserve">„Die Digitalisierung verändert Städte nachhaltig“, erklärt BS Energy-Vorstand Dr. Volker Lang, der das Team </w:t>
      </w:r>
      <w:r w:rsidR="000F5CEB" w:rsidRPr="00C80E0D">
        <w:rPr>
          <w:szCs w:val="22"/>
        </w:rPr>
        <w:t xml:space="preserve">von </w:t>
      </w:r>
      <w:proofErr w:type="spellStart"/>
      <w:r w:rsidRPr="00C80E0D">
        <w:rPr>
          <w:szCs w:val="22"/>
        </w:rPr>
        <w:t>Kom</w:t>
      </w:r>
      <w:proofErr w:type="spellEnd"/>
      <w:r w:rsidRPr="00C80E0D">
        <w:rPr>
          <w:szCs w:val="22"/>
        </w:rPr>
        <w:t>-Dia leitet. „</w:t>
      </w:r>
      <w:r w:rsidR="0060760F" w:rsidRPr="00C80E0D">
        <w:rPr>
          <w:szCs w:val="22"/>
        </w:rPr>
        <w:t xml:space="preserve">Wir </w:t>
      </w:r>
      <w:r w:rsidRPr="00C80E0D">
        <w:rPr>
          <w:szCs w:val="22"/>
        </w:rPr>
        <w:t xml:space="preserve">möchten </w:t>
      </w:r>
      <w:r w:rsidR="00B44F0A" w:rsidRPr="00C80E0D">
        <w:rPr>
          <w:szCs w:val="22"/>
        </w:rPr>
        <w:t xml:space="preserve">diesen Wandel durch innovative </w:t>
      </w:r>
      <w:r w:rsidR="006717B8" w:rsidRPr="00C80E0D">
        <w:rPr>
          <w:szCs w:val="22"/>
        </w:rPr>
        <w:t xml:space="preserve">Dienstleistungen und </w:t>
      </w:r>
      <w:r w:rsidR="00944C80" w:rsidRPr="00C80E0D">
        <w:rPr>
          <w:szCs w:val="22"/>
        </w:rPr>
        <w:t>Geschäftsmodelle</w:t>
      </w:r>
      <w:r w:rsidR="00C673AC" w:rsidRPr="00C80E0D">
        <w:rPr>
          <w:szCs w:val="22"/>
        </w:rPr>
        <w:t xml:space="preserve"> mitgestalten</w:t>
      </w:r>
      <w:r w:rsidR="00780FB4" w:rsidRPr="00C80E0D">
        <w:rPr>
          <w:szCs w:val="22"/>
        </w:rPr>
        <w:t>, die</w:t>
      </w:r>
      <w:r w:rsidR="008C0D88" w:rsidRPr="00C80E0D">
        <w:rPr>
          <w:szCs w:val="22"/>
        </w:rPr>
        <w:t xml:space="preserve"> </w:t>
      </w:r>
      <w:r w:rsidR="00B44F0A" w:rsidRPr="00C80E0D">
        <w:rPr>
          <w:szCs w:val="22"/>
        </w:rPr>
        <w:t>Braunschweig auf</w:t>
      </w:r>
      <w:r w:rsidRPr="00C80E0D">
        <w:rPr>
          <w:szCs w:val="22"/>
        </w:rPr>
        <w:t xml:space="preserve"> </w:t>
      </w:r>
      <w:r w:rsidR="0005300A" w:rsidRPr="00C80E0D">
        <w:rPr>
          <w:szCs w:val="22"/>
        </w:rPr>
        <w:t>d</w:t>
      </w:r>
      <w:r w:rsidRPr="00C80E0D">
        <w:rPr>
          <w:szCs w:val="22"/>
        </w:rPr>
        <w:t xml:space="preserve">em Weg zur Smart City </w:t>
      </w:r>
      <w:r w:rsidR="00B44F0A" w:rsidRPr="00C80E0D">
        <w:rPr>
          <w:szCs w:val="22"/>
        </w:rPr>
        <w:t>voranbringen</w:t>
      </w:r>
      <w:r w:rsidRPr="00C80E0D">
        <w:rPr>
          <w:szCs w:val="22"/>
        </w:rPr>
        <w:t>.“</w:t>
      </w:r>
    </w:p>
    <w:p w14:paraId="55319740" w14:textId="0EF81ECF" w:rsidR="000468CB" w:rsidRPr="00C80E0D" w:rsidRDefault="000468CB" w:rsidP="00B252FE">
      <w:pPr>
        <w:spacing w:line="360" w:lineRule="auto"/>
        <w:rPr>
          <w:szCs w:val="22"/>
        </w:rPr>
      </w:pPr>
      <w:r w:rsidRPr="00C80E0D">
        <w:rPr>
          <w:szCs w:val="22"/>
        </w:rPr>
        <w:t xml:space="preserve">Zu den wichtigsten Zielen </w:t>
      </w:r>
      <w:r w:rsidR="00B252FE" w:rsidRPr="00C80E0D">
        <w:rPr>
          <w:szCs w:val="22"/>
        </w:rPr>
        <w:t xml:space="preserve">des Unternehmens </w:t>
      </w:r>
      <w:r w:rsidRPr="00C80E0D">
        <w:rPr>
          <w:szCs w:val="22"/>
        </w:rPr>
        <w:t xml:space="preserve">zählt </w:t>
      </w:r>
      <w:r w:rsidR="00F12B18" w:rsidRPr="00C80E0D">
        <w:rPr>
          <w:szCs w:val="22"/>
        </w:rPr>
        <w:t xml:space="preserve">es, </w:t>
      </w:r>
      <w:r w:rsidRPr="00C80E0D">
        <w:rPr>
          <w:szCs w:val="22"/>
        </w:rPr>
        <w:t xml:space="preserve">die digitale Infrastruktur in Braunschweig </w:t>
      </w:r>
      <w:r w:rsidR="00F12B18" w:rsidRPr="00C80E0D">
        <w:rPr>
          <w:szCs w:val="22"/>
        </w:rPr>
        <w:t xml:space="preserve">zu stärken </w:t>
      </w:r>
      <w:r w:rsidRPr="00C80E0D">
        <w:rPr>
          <w:szCs w:val="22"/>
        </w:rPr>
        <w:t>– zum Beispiel durch den Ausbau des Glasfasernetzes oder den Aufbau eines flächendeckenden LoRaWAN™-Netzes. Darüber hinaus entwickelt das Team</w:t>
      </w:r>
      <w:r w:rsidR="00B7601F" w:rsidRPr="00C80E0D">
        <w:rPr>
          <w:szCs w:val="22"/>
        </w:rPr>
        <w:t xml:space="preserve"> aus</w:t>
      </w:r>
      <w:r w:rsidR="00B005C4" w:rsidRPr="00C80E0D">
        <w:rPr>
          <w:szCs w:val="22"/>
        </w:rPr>
        <w:t xml:space="preserve"> </w:t>
      </w:r>
      <w:r w:rsidRPr="00C80E0D">
        <w:rPr>
          <w:szCs w:val="22"/>
        </w:rPr>
        <w:t>Ingenieure</w:t>
      </w:r>
      <w:r w:rsidR="00B7601F" w:rsidRPr="00C80E0D">
        <w:rPr>
          <w:szCs w:val="22"/>
        </w:rPr>
        <w:t>n</w:t>
      </w:r>
      <w:r w:rsidRPr="00C80E0D">
        <w:rPr>
          <w:szCs w:val="22"/>
        </w:rPr>
        <w:t>, IT-Spez</w:t>
      </w:r>
      <w:r w:rsidR="00B7601F" w:rsidRPr="00C80E0D">
        <w:rPr>
          <w:szCs w:val="22"/>
        </w:rPr>
        <w:t xml:space="preserve">ialisten und Business-Experten </w:t>
      </w:r>
      <w:r w:rsidR="00F757EF" w:rsidRPr="00C80E0D">
        <w:rPr>
          <w:szCs w:val="22"/>
        </w:rPr>
        <w:t xml:space="preserve">neue </w:t>
      </w:r>
      <w:r w:rsidRPr="00C80E0D">
        <w:rPr>
          <w:szCs w:val="22"/>
        </w:rPr>
        <w:t>Geschäftsmodelle auf Basis dieser Technologien</w:t>
      </w:r>
      <w:r w:rsidR="00FB5029" w:rsidRPr="00C80E0D">
        <w:rPr>
          <w:szCs w:val="22"/>
        </w:rPr>
        <w:t xml:space="preserve">. </w:t>
      </w:r>
      <w:r w:rsidR="00750874" w:rsidRPr="00C80E0D">
        <w:rPr>
          <w:szCs w:val="22"/>
        </w:rPr>
        <w:t xml:space="preserve">Bewährte </w:t>
      </w:r>
      <w:r w:rsidR="00B252FE" w:rsidRPr="00C80E0D">
        <w:rPr>
          <w:szCs w:val="22"/>
        </w:rPr>
        <w:t xml:space="preserve">Lösungen </w:t>
      </w:r>
      <w:r w:rsidR="00A111F3" w:rsidRPr="00C80E0D">
        <w:rPr>
          <w:szCs w:val="22"/>
        </w:rPr>
        <w:t xml:space="preserve">plant </w:t>
      </w:r>
      <w:proofErr w:type="spellStart"/>
      <w:r w:rsidR="00023788" w:rsidRPr="00C80E0D">
        <w:rPr>
          <w:szCs w:val="22"/>
        </w:rPr>
        <w:t>Kom</w:t>
      </w:r>
      <w:proofErr w:type="spellEnd"/>
      <w:r w:rsidR="00023788" w:rsidRPr="00C80E0D">
        <w:rPr>
          <w:szCs w:val="22"/>
        </w:rPr>
        <w:t>-Dia</w:t>
      </w:r>
      <w:r w:rsidR="001715DA" w:rsidRPr="00C80E0D">
        <w:rPr>
          <w:szCs w:val="22"/>
        </w:rPr>
        <w:t>,</w:t>
      </w:r>
      <w:r w:rsidR="00023788" w:rsidRPr="00C80E0D">
        <w:rPr>
          <w:szCs w:val="22"/>
        </w:rPr>
        <w:t xml:space="preserve"> </w:t>
      </w:r>
      <w:r w:rsidR="001662DE" w:rsidRPr="00C80E0D">
        <w:rPr>
          <w:szCs w:val="22"/>
        </w:rPr>
        <w:t xml:space="preserve">über den Stadtwerke-Verbund </w:t>
      </w:r>
      <w:proofErr w:type="spellStart"/>
      <w:r w:rsidR="001662DE" w:rsidRPr="00C80E0D">
        <w:rPr>
          <w:szCs w:val="22"/>
        </w:rPr>
        <w:t>Thüga</w:t>
      </w:r>
      <w:proofErr w:type="spellEnd"/>
      <w:r w:rsidR="001662DE" w:rsidRPr="00C80E0D">
        <w:rPr>
          <w:szCs w:val="22"/>
        </w:rPr>
        <w:t xml:space="preserve"> auch</w:t>
      </w:r>
      <w:r w:rsidR="00A111F3" w:rsidRPr="00C80E0D">
        <w:rPr>
          <w:szCs w:val="22"/>
        </w:rPr>
        <w:t xml:space="preserve"> </w:t>
      </w:r>
      <w:r w:rsidR="00B252FE" w:rsidRPr="00C80E0D">
        <w:rPr>
          <w:szCs w:val="22"/>
        </w:rPr>
        <w:t>deutschlandweit an</w:t>
      </w:r>
      <w:r w:rsidR="00A111F3" w:rsidRPr="00C80E0D">
        <w:rPr>
          <w:szCs w:val="22"/>
        </w:rPr>
        <w:t>zu</w:t>
      </w:r>
      <w:r w:rsidR="00D44F82" w:rsidRPr="00C80E0D">
        <w:rPr>
          <w:szCs w:val="22"/>
        </w:rPr>
        <w:t>bieten</w:t>
      </w:r>
      <w:r w:rsidR="00B252FE" w:rsidRPr="00C80E0D">
        <w:rPr>
          <w:szCs w:val="22"/>
        </w:rPr>
        <w:t>.</w:t>
      </w:r>
    </w:p>
    <w:p w14:paraId="6A84645D" w14:textId="68FAF06D" w:rsidR="0004113B" w:rsidRPr="00C80E0D" w:rsidRDefault="0004113B" w:rsidP="0004113B">
      <w:pPr>
        <w:spacing w:line="360" w:lineRule="auto"/>
        <w:rPr>
          <w:szCs w:val="22"/>
        </w:rPr>
      </w:pPr>
      <w:r w:rsidRPr="00C80E0D">
        <w:rPr>
          <w:szCs w:val="22"/>
        </w:rPr>
        <w:t>„Themen wie Internet der Dinge oder Elektromobilität werden für die Energiewirtschaft immer wichtiger</w:t>
      </w:r>
      <w:r w:rsidR="00F62000" w:rsidRPr="00C80E0D">
        <w:rPr>
          <w:szCs w:val="22"/>
        </w:rPr>
        <w:t xml:space="preserve">. </w:t>
      </w:r>
      <w:r w:rsidR="00151707" w:rsidRPr="00C80E0D">
        <w:rPr>
          <w:szCs w:val="22"/>
        </w:rPr>
        <w:t>Dies</w:t>
      </w:r>
      <w:r w:rsidR="00780FB4" w:rsidRPr="00C80E0D">
        <w:rPr>
          <w:szCs w:val="22"/>
        </w:rPr>
        <w:t>e</w:t>
      </w:r>
      <w:r w:rsidRPr="00C80E0D">
        <w:rPr>
          <w:szCs w:val="22"/>
        </w:rPr>
        <w:t xml:space="preserve"> Entwicklung </w:t>
      </w:r>
      <w:r w:rsidR="00151707" w:rsidRPr="00C80E0D">
        <w:rPr>
          <w:szCs w:val="22"/>
        </w:rPr>
        <w:t xml:space="preserve">wollen wir </w:t>
      </w:r>
      <w:r w:rsidRPr="00C80E0D">
        <w:rPr>
          <w:szCs w:val="22"/>
        </w:rPr>
        <w:t xml:space="preserve">noch besser </w:t>
      </w:r>
      <w:r w:rsidR="000E467D" w:rsidRPr="00C80E0D">
        <w:rPr>
          <w:szCs w:val="22"/>
        </w:rPr>
        <w:t>für uns</w:t>
      </w:r>
      <w:r w:rsidRPr="00C80E0D">
        <w:rPr>
          <w:szCs w:val="22"/>
        </w:rPr>
        <w:t xml:space="preserve"> nutzen“, ordnet Julien Mounier, Vorstandsvorsitzender von BS Energy, ein. „Wir profitieren hierbei von dem Know</w:t>
      </w:r>
      <w:r w:rsidR="00DC5CF9" w:rsidRPr="00C80E0D">
        <w:rPr>
          <w:szCs w:val="22"/>
        </w:rPr>
        <w:t>-</w:t>
      </w:r>
      <w:r w:rsidRPr="00C80E0D">
        <w:rPr>
          <w:szCs w:val="22"/>
        </w:rPr>
        <w:t xml:space="preserve">how, das die Thüga als dritter Gesellschafter </w:t>
      </w:r>
      <w:r w:rsidR="003E22D8" w:rsidRPr="00C80E0D">
        <w:rPr>
          <w:szCs w:val="22"/>
        </w:rPr>
        <w:t xml:space="preserve">von BS Energy </w:t>
      </w:r>
      <w:r w:rsidRPr="00C80E0D">
        <w:rPr>
          <w:szCs w:val="22"/>
        </w:rPr>
        <w:t>einbringt.“</w:t>
      </w:r>
    </w:p>
    <w:p w14:paraId="772736EA" w14:textId="77777777" w:rsidR="001662DE" w:rsidRPr="00C80E0D" w:rsidRDefault="001662DE" w:rsidP="001662DE">
      <w:pPr>
        <w:spacing w:line="360" w:lineRule="auto"/>
        <w:rPr>
          <w:szCs w:val="22"/>
        </w:rPr>
      </w:pPr>
      <w:r w:rsidRPr="00C80E0D">
        <w:rPr>
          <w:szCs w:val="22"/>
        </w:rPr>
        <w:t xml:space="preserve">„Mit der Gründung einer Digitalisierungsagentur wird BS Energy seine Kompetenz im Bereich Smart City weiter stärken“, betont Oberbürgermeister Ulrich </w:t>
      </w:r>
      <w:proofErr w:type="spellStart"/>
      <w:r w:rsidRPr="00C80E0D">
        <w:rPr>
          <w:szCs w:val="22"/>
        </w:rPr>
        <w:t>Markurth</w:t>
      </w:r>
      <w:proofErr w:type="spellEnd"/>
      <w:r w:rsidRPr="00C80E0D">
        <w:rPr>
          <w:szCs w:val="22"/>
        </w:rPr>
        <w:t>, der dem Aufsichtsrat von BS Energy vorsitzt. „</w:t>
      </w:r>
      <w:proofErr w:type="spellStart"/>
      <w:r w:rsidRPr="00C80E0D">
        <w:rPr>
          <w:color w:val="000000" w:themeColor="text1"/>
          <w:szCs w:val="22"/>
        </w:rPr>
        <w:t>Kom</w:t>
      </w:r>
      <w:proofErr w:type="spellEnd"/>
      <w:r w:rsidRPr="00C80E0D">
        <w:rPr>
          <w:color w:val="000000" w:themeColor="text1"/>
          <w:szCs w:val="22"/>
        </w:rPr>
        <w:t>-Dia wird durch wichtige Innovationen und Impulse dazu beitragen</w:t>
      </w:r>
      <w:r w:rsidRPr="00C80E0D">
        <w:rPr>
          <w:szCs w:val="22"/>
        </w:rPr>
        <w:t xml:space="preserve">, die Digitalisierung Braunschweigs voranzutreiben. Mit der Gründung von </w:t>
      </w:r>
      <w:proofErr w:type="spellStart"/>
      <w:r w:rsidRPr="00C80E0D">
        <w:rPr>
          <w:szCs w:val="22"/>
        </w:rPr>
        <w:t>Kom</w:t>
      </w:r>
      <w:proofErr w:type="spellEnd"/>
      <w:r w:rsidRPr="00C80E0D">
        <w:rPr>
          <w:szCs w:val="22"/>
        </w:rPr>
        <w:t xml:space="preserve">-Dia optimiert BS Energy </w:t>
      </w:r>
      <w:r w:rsidRPr="00C80E0D">
        <w:rPr>
          <w:szCs w:val="22"/>
        </w:rPr>
        <w:lastRenderedPageBreak/>
        <w:t xml:space="preserve">sein Portfolio. Die Digitalisierungsagentur, maßgeblich ermöglicht durch die Beteiligung der </w:t>
      </w:r>
      <w:proofErr w:type="spellStart"/>
      <w:r w:rsidRPr="00C80E0D">
        <w:rPr>
          <w:szCs w:val="22"/>
        </w:rPr>
        <w:t>Thüga</w:t>
      </w:r>
      <w:proofErr w:type="spellEnd"/>
      <w:r w:rsidRPr="00C80E0D">
        <w:rPr>
          <w:szCs w:val="22"/>
        </w:rPr>
        <w:t xml:space="preserve"> AG, trägt dazu bei, BS Energy strategisch weiterzuentwickeln und zukunftssicher aufzustellen.“ </w:t>
      </w:r>
    </w:p>
    <w:p w14:paraId="6D284A81" w14:textId="5173D204" w:rsidR="00543295" w:rsidRPr="00C80E0D" w:rsidRDefault="00A111F3" w:rsidP="00FB5029">
      <w:pPr>
        <w:spacing w:line="360" w:lineRule="auto"/>
      </w:pPr>
      <w:r w:rsidRPr="00C80E0D">
        <w:t xml:space="preserve">Die Unterstützung </w:t>
      </w:r>
      <w:r w:rsidR="002E022A" w:rsidRPr="00C80E0D">
        <w:t xml:space="preserve">beim </w:t>
      </w:r>
      <w:r w:rsidR="000468CB" w:rsidRPr="00C80E0D">
        <w:t xml:space="preserve">Aufbau einer Digitalisierungsagentur war Teil des Angebots, mit dem sich die </w:t>
      </w:r>
      <w:proofErr w:type="spellStart"/>
      <w:r w:rsidR="000468CB" w:rsidRPr="00C80E0D">
        <w:t>Thüga</w:t>
      </w:r>
      <w:proofErr w:type="spellEnd"/>
      <w:r w:rsidR="000468CB" w:rsidRPr="00C80E0D">
        <w:t xml:space="preserve"> A</w:t>
      </w:r>
      <w:r w:rsidR="00DC5CF9" w:rsidRPr="00C80E0D">
        <w:t>ktiengesellschaft i</w:t>
      </w:r>
      <w:r w:rsidR="006E5AD7" w:rsidRPr="00C80E0D">
        <w:t>m</w:t>
      </w:r>
      <w:r w:rsidR="00DC5CF9" w:rsidRPr="00C80E0D">
        <w:t xml:space="preserve"> Jahr </w:t>
      </w:r>
      <w:r w:rsidR="000468CB" w:rsidRPr="00C80E0D">
        <w:t xml:space="preserve">2018 um 24,8 Prozent der Anteile an BS Energy beworben hatte. Der bundesweit größte Stadtwerke-Verbund besitzt umfassende Erfahrungen im Bereich Digitalisierung und ist neben der Stadt Braunschweig einer der wichtigsten Partner für </w:t>
      </w:r>
      <w:proofErr w:type="spellStart"/>
      <w:r w:rsidR="000468CB" w:rsidRPr="00C80E0D">
        <w:t>Kom</w:t>
      </w:r>
      <w:proofErr w:type="spellEnd"/>
      <w:r w:rsidR="000468CB" w:rsidRPr="00C80E0D">
        <w:t>-Dia.</w:t>
      </w:r>
      <w:r w:rsidR="00FB5029" w:rsidRPr="00C80E0D">
        <w:rPr>
          <w:szCs w:val="22"/>
        </w:rPr>
        <w:t xml:space="preserve"> </w:t>
      </w:r>
      <w:r w:rsidR="004503A4" w:rsidRPr="00C80E0D">
        <w:rPr>
          <w:szCs w:val="22"/>
        </w:rPr>
        <w:t>So kann</w:t>
      </w:r>
      <w:r w:rsidR="00FB5029" w:rsidRPr="00C80E0D">
        <w:rPr>
          <w:szCs w:val="22"/>
        </w:rPr>
        <w:t xml:space="preserve"> </w:t>
      </w:r>
      <w:r w:rsidR="004503A4" w:rsidRPr="00C80E0D">
        <w:rPr>
          <w:szCs w:val="22"/>
        </w:rPr>
        <w:t xml:space="preserve">das Team </w:t>
      </w:r>
      <w:r w:rsidR="00FB5029" w:rsidRPr="00C80E0D">
        <w:rPr>
          <w:szCs w:val="22"/>
        </w:rPr>
        <w:t xml:space="preserve">von </w:t>
      </w:r>
      <w:proofErr w:type="spellStart"/>
      <w:r w:rsidR="00FB5029" w:rsidRPr="00C80E0D">
        <w:rPr>
          <w:szCs w:val="22"/>
        </w:rPr>
        <w:t>Kom</w:t>
      </w:r>
      <w:proofErr w:type="spellEnd"/>
      <w:r w:rsidR="00FB5029" w:rsidRPr="00C80E0D">
        <w:rPr>
          <w:szCs w:val="22"/>
        </w:rPr>
        <w:t>-D</w:t>
      </w:r>
      <w:r w:rsidR="006E5AD7" w:rsidRPr="00C80E0D">
        <w:rPr>
          <w:szCs w:val="22"/>
        </w:rPr>
        <w:t>ia</w:t>
      </w:r>
      <w:r w:rsidR="00FB5029" w:rsidRPr="00C80E0D">
        <w:rPr>
          <w:szCs w:val="22"/>
        </w:rPr>
        <w:t xml:space="preserve"> auf das Know-how der </w:t>
      </w:r>
      <w:proofErr w:type="spellStart"/>
      <w:r w:rsidR="00FB5029" w:rsidRPr="00C80E0D">
        <w:rPr>
          <w:szCs w:val="22"/>
        </w:rPr>
        <w:t>Thüga</w:t>
      </w:r>
      <w:proofErr w:type="spellEnd"/>
      <w:r w:rsidR="00FB5029" w:rsidRPr="00C80E0D">
        <w:rPr>
          <w:szCs w:val="22"/>
        </w:rPr>
        <w:t xml:space="preserve"> </w:t>
      </w:r>
      <w:r w:rsidR="004503A4" w:rsidRPr="00C80E0D">
        <w:rPr>
          <w:szCs w:val="22"/>
        </w:rPr>
        <w:t xml:space="preserve">zugreifen </w:t>
      </w:r>
      <w:r w:rsidR="00FB5029" w:rsidRPr="00C80E0D">
        <w:rPr>
          <w:szCs w:val="22"/>
        </w:rPr>
        <w:t>und die Dienstleistungen der Thüga-Plattformen nutzen.</w:t>
      </w:r>
    </w:p>
    <w:p w14:paraId="3DBF31D2" w14:textId="0CB7EA8F" w:rsidR="00A31D89" w:rsidRDefault="00A31D89" w:rsidP="00B252FE">
      <w:pPr>
        <w:spacing w:line="360" w:lineRule="auto"/>
      </w:pPr>
      <w:r w:rsidRPr="00C80E0D">
        <w:t xml:space="preserve">Zu den ersten Geschäftsmodellen, die </w:t>
      </w:r>
      <w:proofErr w:type="spellStart"/>
      <w:r w:rsidR="00AE314B" w:rsidRPr="00C80E0D">
        <w:t>Kom</w:t>
      </w:r>
      <w:proofErr w:type="spellEnd"/>
      <w:r w:rsidR="00AE314B" w:rsidRPr="00C80E0D">
        <w:t>-Dia</w:t>
      </w:r>
      <w:r w:rsidRPr="00C80E0D">
        <w:t xml:space="preserve"> in Braunschweig umsetz</w:t>
      </w:r>
      <w:r w:rsidR="009E188F" w:rsidRPr="00C80E0D">
        <w:t>en wird</w:t>
      </w:r>
      <w:r w:rsidRPr="00C80E0D">
        <w:t xml:space="preserve">, zählen Dienstleistungen für die </w:t>
      </w:r>
      <w:r w:rsidR="001E3882" w:rsidRPr="00C80E0D">
        <w:t xml:space="preserve">Wohnungswirtschaft. </w:t>
      </w:r>
      <w:r w:rsidR="003A6632" w:rsidRPr="00C80E0D">
        <w:t xml:space="preserve">Dafür </w:t>
      </w:r>
      <w:r w:rsidR="00A111F3" w:rsidRPr="00C80E0D">
        <w:t>wird</w:t>
      </w:r>
      <w:r w:rsidR="00B77327" w:rsidRPr="00C80E0D">
        <w:t xml:space="preserve"> </w:t>
      </w:r>
      <w:r w:rsidR="00FB5029" w:rsidRPr="00C80E0D">
        <w:t xml:space="preserve">mit Unterstützung der </w:t>
      </w:r>
      <w:proofErr w:type="spellStart"/>
      <w:r w:rsidR="00FB5029" w:rsidRPr="00C80E0D">
        <w:t>Thüga</w:t>
      </w:r>
      <w:proofErr w:type="spellEnd"/>
      <w:r w:rsidR="00FB5029" w:rsidRPr="00C80E0D">
        <w:t xml:space="preserve"> </w:t>
      </w:r>
      <w:proofErr w:type="spellStart"/>
      <w:r w:rsidR="00FB5029" w:rsidRPr="00C80E0D">
        <w:t>SmartService</w:t>
      </w:r>
      <w:proofErr w:type="spellEnd"/>
      <w:r w:rsidR="00FB5029" w:rsidRPr="00C80E0D">
        <w:t xml:space="preserve"> GmbH </w:t>
      </w:r>
      <w:r w:rsidR="00F0503A" w:rsidRPr="00C80E0D">
        <w:t xml:space="preserve">aktuell </w:t>
      </w:r>
      <w:r w:rsidR="006E5AD7" w:rsidRPr="00C80E0D">
        <w:t xml:space="preserve">ein flächendeckendes LoRaWAN™-Netz </w:t>
      </w:r>
      <w:r w:rsidR="00A111F3" w:rsidRPr="00C80E0D">
        <w:t>aufgebaut</w:t>
      </w:r>
      <w:r w:rsidR="00B77327" w:rsidRPr="00C80E0D">
        <w:t xml:space="preserve">. </w:t>
      </w:r>
      <w:r w:rsidR="00C17324" w:rsidRPr="00C80E0D">
        <w:t>Der Funkstandard verbraucht nur wenig</w:t>
      </w:r>
      <w:bookmarkStart w:id="0" w:name="_GoBack"/>
      <w:bookmarkEnd w:id="0"/>
      <w:r w:rsidR="00C17324" w:rsidRPr="00C80E0D">
        <w:t xml:space="preserve"> Energie, besitzt aber eine hohe Reichweite. Er </w:t>
      </w:r>
      <w:r w:rsidRPr="00C80E0D">
        <w:t xml:space="preserve">eignet sich besonders, um Geräte zu vernetzen, die nur geringe Datenmengen produzieren – wie zum Beispiel Energie- und Wasserzähler. Das ermöglicht </w:t>
      </w:r>
      <w:r w:rsidR="00A111F3" w:rsidRPr="00C80E0D">
        <w:t>es beispielsweise</w:t>
      </w:r>
      <w:r w:rsidR="002E022A" w:rsidRPr="00C80E0D">
        <w:t>,</w:t>
      </w:r>
      <w:r w:rsidR="003A3F51" w:rsidRPr="00C80E0D">
        <w:t xml:space="preserve"> Wohnungsunternehmen mit </w:t>
      </w:r>
      <w:r w:rsidRPr="00C80E0D">
        <w:t>Services wie Stichtagsabrechnu</w:t>
      </w:r>
      <w:r w:rsidR="003A3F51" w:rsidRPr="00C80E0D">
        <w:t>ngen oder Zustandsüberwachung zu unterstützen</w:t>
      </w:r>
      <w:r w:rsidRPr="00C80E0D">
        <w:t>.</w:t>
      </w:r>
      <w:r w:rsidR="00A111F3" w:rsidRPr="00C80E0D">
        <w:t xml:space="preserve"> Zusätzlich sind viele weitere Dienstleistungen</w:t>
      </w:r>
      <w:r w:rsidR="000B092B" w:rsidRPr="00C80E0D">
        <w:t xml:space="preserve"> möglich</w:t>
      </w:r>
      <w:r w:rsidR="002E022A" w:rsidRPr="00C80E0D">
        <w:t>,</w:t>
      </w:r>
      <w:r w:rsidR="00A111F3" w:rsidRPr="00C80E0D">
        <w:t xml:space="preserve"> etwa im Bereich des </w:t>
      </w:r>
      <w:proofErr w:type="spellStart"/>
      <w:r w:rsidR="00A111F3" w:rsidRPr="00C80E0D">
        <w:t>Umweltmonitoring</w:t>
      </w:r>
      <w:r w:rsidR="000B092B" w:rsidRPr="00C80E0D">
        <w:t>s</w:t>
      </w:r>
      <w:proofErr w:type="spellEnd"/>
      <w:r w:rsidR="00A111F3" w:rsidRPr="00C80E0D">
        <w:t xml:space="preserve">, der Verkehrsüberwachung oder der Objektüberwachung und </w:t>
      </w:r>
      <w:r w:rsidR="002E022A" w:rsidRPr="00C80E0D">
        <w:t>-</w:t>
      </w:r>
      <w:r w:rsidR="00A111F3" w:rsidRPr="00C80E0D">
        <w:t>steuerung.</w:t>
      </w:r>
      <w:r w:rsidR="00A111F3">
        <w:t xml:space="preserve"> </w:t>
      </w:r>
    </w:p>
    <w:sectPr w:rsidR="00A31D89" w:rsidSect="004503A4">
      <w:headerReference w:type="default" r:id="rId9"/>
      <w:footerReference w:type="even" r:id="rId10"/>
      <w:footerReference w:type="default" r:id="rId11"/>
      <w:headerReference w:type="first" r:id="rId12"/>
      <w:footerReference w:type="first" r:id="rId13"/>
      <w:type w:val="continuous"/>
      <w:pgSz w:w="11906" w:h="16838" w:code="9"/>
      <w:pgMar w:top="2172" w:right="1134" w:bottom="1258"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721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9D9BA" w16cid:durableId="2056D68A"/>
  <w16cid:commentId w16cid:paraId="6AE721F9" w16cid:durableId="2056D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B95F" w14:textId="77777777" w:rsidR="0011719D" w:rsidRDefault="0011719D">
      <w:r>
        <w:separator/>
      </w:r>
    </w:p>
  </w:endnote>
  <w:endnote w:type="continuationSeparator" w:id="0">
    <w:p w14:paraId="0D8C419E" w14:textId="77777777" w:rsidR="0011719D" w:rsidRDefault="0011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FE6A" w14:textId="77777777" w:rsidR="00907E81" w:rsidRDefault="00DF6156">
    <w:pPr>
      <w:pStyle w:val="Fuzeile"/>
    </w:pPr>
    <w:r>
      <w:rPr>
        <w:noProof/>
      </w:rPr>
      <w:drawing>
        <wp:inline distT="0" distB="0" distL="0" distR="0" wp14:anchorId="64BE04D2" wp14:editId="68CBDA0F">
          <wp:extent cx="6105525" cy="504825"/>
          <wp:effectExtent l="0" t="0" r="9525" b="9525"/>
          <wp:docPr id="1" name="Bild 1" descr="4C_VEOLIA_operated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VEOLIA_operated_1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0616F" w14:textId="77777777" w:rsidR="00543295" w:rsidRPr="005D1AC0" w:rsidRDefault="00543295" w:rsidP="00543295">
    <w:pPr>
      <w:spacing w:after="0" w:line="240" w:lineRule="auto"/>
      <w:rPr>
        <w:sz w:val="14"/>
        <w:szCs w:val="16"/>
      </w:rPr>
    </w:pPr>
    <w:r w:rsidRPr="00A535D9">
      <w:rPr>
        <w:sz w:val="14"/>
        <w:szCs w:val="16"/>
      </w:rPr>
      <w:t xml:space="preserve">BS|ENERGY ist ein Tochterunternehmen der Stadt Braunschweig (25,1%), der Veolia Deutschland GmbH (50,1%) und der Thüga AG (24,8%). Das Unternehmen ist Grundversorger in Braunschweig und Eigentümer der Leitungsnetze (Strom, Gas, Wasser, Wärme, Glasfaser). Neben Energie und Wasser bietet die BS|ENERGY Gruppe Dienstleistungen in den Bereichen Abwasser, Straßenbeleuchtung und Infrastruktur an. BS|ENERGY erwirtschaftete 2017 einen Umsatz von ca. 641 </w:t>
    </w:r>
    <w:proofErr w:type="spellStart"/>
    <w:r w:rsidRPr="00A535D9">
      <w:rPr>
        <w:sz w:val="14"/>
        <w:szCs w:val="16"/>
      </w:rPr>
      <w:t>Mio</w:t>
    </w:r>
    <w:proofErr w:type="spellEnd"/>
    <w:r w:rsidRPr="00A535D9">
      <w:rPr>
        <w:sz w:val="14"/>
        <w:szCs w:val="16"/>
      </w:rPr>
      <w:t xml:space="preserve"> Euro. Die größten Beteiligungen sind BS|NETZ (Netzbetreiber) und SE|BS (Stadtentwässerung). Die BS|ENERGY Gruppe beschäftigt ca. 1.200 Mitarbeiter und Auszubildende. </w:t>
    </w:r>
    <w:hyperlink r:id="rId1" w:history="1">
      <w:r w:rsidRPr="00A535D9">
        <w:rPr>
          <w:color w:val="0000FF" w:themeColor="hyperlink"/>
          <w:sz w:val="14"/>
          <w:szCs w:val="16"/>
          <w:u w:val="single"/>
        </w:rPr>
        <w:t>www.bs-energy.de</w:t>
      </w:r>
    </w:hyperlink>
  </w:p>
  <w:p w14:paraId="0B469653" w14:textId="77777777" w:rsidR="00543295" w:rsidRDefault="00543295" w:rsidP="00543295">
    <w:pPr>
      <w:spacing w:after="0" w:line="240" w:lineRule="auto"/>
      <w:rPr>
        <w:rFonts w:cs="Arial"/>
        <w:sz w:val="14"/>
        <w:szCs w:val="14"/>
      </w:rPr>
    </w:pPr>
  </w:p>
  <w:p w14:paraId="2E01AE11" w14:textId="77777777" w:rsidR="00543295" w:rsidRDefault="00543295" w:rsidP="00543295">
    <w:pPr>
      <w:spacing w:after="0" w:line="240" w:lineRule="auto"/>
      <w:rPr>
        <w:sz w:val="14"/>
        <w:szCs w:val="16"/>
      </w:rPr>
    </w:pPr>
    <w:r>
      <w:rPr>
        <w:sz w:val="14"/>
        <w:szCs w:val="16"/>
      </w:rPr>
      <w:t xml:space="preserve">Die </w:t>
    </w:r>
    <w:r w:rsidRPr="00A03DC7">
      <w:rPr>
        <w:sz w:val="14"/>
        <w:szCs w:val="16"/>
      </w:rPr>
      <w:t>Veolia</w:t>
    </w:r>
    <w:r>
      <w:rPr>
        <w:sz w:val="14"/>
        <w:szCs w:val="16"/>
      </w:rPr>
      <w:t xml:space="preserve"> Gruppe </w:t>
    </w:r>
    <w:r w:rsidRPr="00A03DC7">
      <w:rPr>
        <w:sz w:val="14"/>
        <w:szCs w:val="16"/>
      </w:rPr>
      <w:t>ist der weltweite Maßstab für optimiertes Ressourcenmanagement. Mit über 1</w:t>
    </w:r>
    <w:r>
      <w:rPr>
        <w:sz w:val="14"/>
        <w:szCs w:val="16"/>
      </w:rPr>
      <w:t>71</w:t>
    </w:r>
    <w:r w:rsidRPr="00A03DC7">
      <w:rPr>
        <w:sz w:val="14"/>
        <w:szCs w:val="16"/>
      </w:rPr>
      <w:t xml:space="preserve">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w:t>
    </w:r>
    <w:r>
      <w:rPr>
        <w:sz w:val="14"/>
        <w:szCs w:val="16"/>
      </w:rPr>
      <w:t xml:space="preserve">2018 stellte die Veolia-Gruppe weltweit die Trinkwasserversorgung von 95 Millionen Menschen und die Abwasserversorgung für 63 Millionen Menschen sicher, erzeugte fast 56 Millionen MWh Energie und verwertete 49 Millionen Tonnen Abfälle. Der konsolidierte Jahresumsatz von Veolia </w:t>
    </w:r>
    <w:proofErr w:type="spellStart"/>
    <w:r>
      <w:rPr>
        <w:sz w:val="14"/>
        <w:szCs w:val="16"/>
      </w:rPr>
      <w:t>Environnement</w:t>
    </w:r>
    <w:proofErr w:type="spellEnd"/>
    <w:r>
      <w:rPr>
        <w:sz w:val="14"/>
        <w:szCs w:val="16"/>
      </w:rPr>
      <w:t xml:space="preserve"> (Paris Euronext: VIE) betrug 2018 25,91 Milliarden Euro. </w:t>
    </w:r>
    <w:hyperlink r:id="rId2" w:history="1">
      <w:r w:rsidRPr="0037767B">
        <w:rPr>
          <w:rStyle w:val="Hyperlink"/>
          <w:sz w:val="14"/>
          <w:szCs w:val="16"/>
        </w:rPr>
        <w:t>www.veolia.com</w:t>
      </w:r>
    </w:hyperlink>
    <w:r>
      <w:rPr>
        <w:sz w:val="14"/>
        <w:szCs w:val="16"/>
      </w:rPr>
      <w:t xml:space="preserve">. </w:t>
    </w:r>
    <w:r w:rsidRPr="00A03DC7">
      <w:rPr>
        <w:sz w:val="14"/>
        <w:szCs w:val="16"/>
      </w:rPr>
      <w:t xml:space="preserve">In Deutschland arbeiten bei Veolia </w:t>
    </w:r>
    <w:r>
      <w:rPr>
        <w:sz w:val="14"/>
        <w:szCs w:val="16"/>
      </w:rPr>
      <w:t>und seinen Beteiligungsgesellschaften etwa</w:t>
    </w:r>
    <w:r w:rsidRPr="00A03DC7">
      <w:rPr>
        <w:sz w:val="14"/>
        <w:szCs w:val="16"/>
      </w:rPr>
      <w:t xml:space="preserve"> 12.</w:t>
    </w:r>
    <w:r>
      <w:rPr>
        <w:sz w:val="14"/>
        <w:szCs w:val="16"/>
      </w:rPr>
      <w:t>1</w:t>
    </w:r>
    <w:r w:rsidRPr="00A03DC7">
      <w:rPr>
        <w:sz w:val="14"/>
        <w:szCs w:val="16"/>
      </w:rPr>
      <w:t>00 Mitarbeiterinnen und Mitarbeiter an rund 300 Standorten. In Partnerschaften mit Kommunen sind sie für mehr als 13 Millionen Menschen tätig. Hinzu kommen maßgeschneiderte Dienstleistungen für Privat- und Gewerbekunden, Handels- und Industriebetriebe. In seinen drei Geschäftsbereichen erwirtschaftete Veolia in Deutschland 201</w:t>
    </w:r>
    <w:r>
      <w:rPr>
        <w:sz w:val="14"/>
        <w:szCs w:val="16"/>
      </w:rPr>
      <w:t>8</w:t>
    </w:r>
    <w:r w:rsidRPr="00A03DC7">
      <w:rPr>
        <w:sz w:val="14"/>
        <w:szCs w:val="16"/>
      </w:rPr>
      <w:t xml:space="preserve"> einen Jahresumsatz von 1,</w:t>
    </w:r>
    <w:r>
      <w:rPr>
        <w:sz w:val="14"/>
        <w:szCs w:val="16"/>
      </w:rPr>
      <w:t>86</w:t>
    </w:r>
    <w:r w:rsidRPr="00A03DC7">
      <w:rPr>
        <w:sz w:val="14"/>
        <w:szCs w:val="16"/>
      </w:rPr>
      <w:t xml:space="preserve"> Milliarden Euro. Besuchen Sie Veolia auf </w:t>
    </w:r>
    <w:hyperlink r:id="rId3" w:history="1">
      <w:r w:rsidRPr="00A03DC7">
        <w:rPr>
          <w:rStyle w:val="Hyperlink"/>
          <w:sz w:val="14"/>
          <w:szCs w:val="16"/>
        </w:rPr>
        <w:t>www.veolia.de</w:t>
      </w:r>
    </w:hyperlink>
    <w:r>
      <w:rPr>
        <w:sz w:val="14"/>
        <w:szCs w:val="16"/>
      </w:rPr>
      <w:t xml:space="preserve"> oder folgen Sie</w:t>
    </w:r>
    <w:r w:rsidRPr="00A03DC7">
      <w:rPr>
        <w:sz w:val="14"/>
        <w:szCs w:val="16"/>
      </w:rPr>
      <w:t xml:space="preserve"> </w:t>
    </w:r>
    <w:r>
      <w:rPr>
        <w:sz w:val="14"/>
        <w:szCs w:val="16"/>
      </w:rPr>
      <w:t xml:space="preserve">Veolia </w:t>
    </w:r>
    <w:r w:rsidRPr="00A03DC7">
      <w:rPr>
        <w:sz w:val="14"/>
        <w:szCs w:val="16"/>
      </w:rPr>
      <w:t>auf Twitter.</w:t>
    </w:r>
    <w:r w:rsidR="000724DB">
      <w:rPr>
        <w:sz w:val="14"/>
        <w:szCs w:val="16"/>
      </w:rPr>
      <w:t xml:space="preserve"> </w:t>
    </w:r>
    <w:hyperlink r:id="rId4" w:history="1">
      <w:r w:rsidR="000724DB" w:rsidRPr="00A03DC7">
        <w:rPr>
          <w:rStyle w:val="Hyperlink"/>
          <w:sz w:val="14"/>
          <w:szCs w:val="16"/>
        </w:rPr>
        <w:t>www.twitter.com/veoliade</w:t>
      </w:r>
    </w:hyperlink>
  </w:p>
  <w:p w14:paraId="117F99B2" w14:textId="77777777" w:rsidR="00A153E4" w:rsidRDefault="00DF6156">
    <w:pPr>
      <w:pStyle w:val="Fuzeile"/>
    </w:pPr>
    <w:r>
      <w:rPr>
        <w:noProof/>
      </w:rPr>
      <w:drawing>
        <wp:anchor distT="0" distB="0" distL="114300" distR="114300" simplePos="0" relativeHeight="251654142" behindDoc="1" locked="0" layoutInCell="1" allowOverlap="1" wp14:anchorId="6F794F42" wp14:editId="1BE280B4">
          <wp:simplePos x="0" y="0"/>
          <wp:positionH relativeFrom="column">
            <wp:posOffset>5191125</wp:posOffset>
          </wp:positionH>
          <wp:positionV relativeFrom="paragraph">
            <wp:posOffset>29210</wp:posOffset>
          </wp:positionV>
          <wp:extent cx="1278255" cy="107950"/>
          <wp:effectExtent l="0" t="0" r="0" b="6350"/>
          <wp:wrapNone/>
          <wp:docPr id="3" name="Bild 2" descr="4C_VEOLIA_operated_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_VEOLIA_operated_10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8255" cy="107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0424" w14:textId="77777777" w:rsidR="00C302D3" w:rsidRDefault="00C302D3">
    <w:pPr>
      <w:pStyle w:val="Fuzeile"/>
    </w:pPr>
  </w:p>
  <w:p w14:paraId="2E039360" w14:textId="77777777" w:rsidR="00A153E4" w:rsidRDefault="00A153E4">
    <w:pPr>
      <w:pStyle w:val="Angaben8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3CAC0" w14:textId="77777777" w:rsidR="0011719D" w:rsidRDefault="0011719D">
      <w:r>
        <w:separator/>
      </w:r>
    </w:p>
  </w:footnote>
  <w:footnote w:type="continuationSeparator" w:id="0">
    <w:p w14:paraId="770405A0" w14:textId="77777777" w:rsidR="0011719D" w:rsidRDefault="00117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494C" w14:textId="77777777" w:rsidR="00653008" w:rsidRDefault="00A153E4">
    <w:pPr>
      <w:framePr w:w="4536" w:hSpace="142" w:wrap="notBeside" w:vAnchor="page" w:hAnchor="page" w:x="8591" w:y="1986"/>
      <w:spacing w:after="160"/>
      <w:rPr>
        <w:rFonts w:ascii="Times New Roman" w:hAnsi="Times New Roman"/>
        <w:sz w:val="20"/>
        <w:szCs w:val="20"/>
      </w:rPr>
    </w:pPr>
    <w:r>
      <w:fldChar w:fldCharType="begin"/>
    </w:r>
    <w:r>
      <w:instrText xml:space="preserve"> REF bkmPersonalInfo </w:instrText>
    </w:r>
    <w:r>
      <w:fldChar w:fldCharType="separate"/>
    </w:r>
  </w:p>
  <w:tbl>
    <w:tblPr>
      <w:tblW w:w="0" w:type="auto"/>
      <w:tblCellMar>
        <w:left w:w="70" w:type="dxa"/>
        <w:right w:w="70" w:type="dxa"/>
      </w:tblCellMar>
      <w:tblLook w:val="0000" w:firstRow="0" w:lastRow="0" w:firstColumn="0" w:lastColumn="0" w:noHBand="0" w:noVBand="0"/>
    </w:tblPr>
    <w:tblGrid>
      <w:gridCol w:w="2975"/>
    </w:tblGrid>
    <w:tr w:rsidR="00653008" w14:paraId="32CC02FC" w14:textId="77777777" w:rsidTr="00653008">
      <w:trPr>
        <w:trHeight w:val="3031"/>
      </w:trPr>
      <w:tc>
        <w:tcPr>
          <w:tcW w:w="2975" w:type="dxa"/>
        </w:tcPr>
        <w:p w14:paraId="59B6C6EA" w14:textId="77777777" w:rsidR="00653008" w:rsidRDefault="00653008" w:rsidP="00653008">
          <w:pPr>
            <w:pStyle w:val="Angaben9pt"/>
            <w:framePr w:w="4536" w:hSpace="142" w:wrap="notBeside" w:vAnchor="page" w:hAnchor="page" w:x="8591" w:y="1986"/>
            <w:rPr>
              <w:noProof/>
            </w:rPr>
          </w:pPr>
          <w:r>
            <w:rPr>
              <w:noProof/>
            </w:rPr>
            <w:t>BS|ENERGY</w:t>
          </w:r>
        </w:p>
        <w:p w14:paraId="53F9EFA0" w14:textId="77777777" w:rsidR="00653008" w:rsidRDefault="00653008" w:rsidP="00653008">
          <w:pPr>
            <w:pStyle w:val="Angaben9pt"/>
            <w:framePr w:w="4536" w:hSpace="142" w:wrap="notBeside" w:vAnchor="page" w:hAnchor="page" w:x="8591" w:y="1986"/>
            <w:rPr>
              <w:noProof/>
            </w:rPr>
          </w:pPr>
          <w:r>
            <w:rPr>
              <w:noProof/>
            </w:rPr>
            <w:t xml:space="preserve">Braunschweiger </w:t>
          </w:r>
        </w:p>
        <w:p w14:paraId="366AA731" w14:textId="77777777" w:rsidR="00653008" w:rsidRDefault="00653008" w:rsidP="00653008">
          <w:pPr>
            <w:pStyle w:val="Angaben9pt"/>
            <w:framePr w:w="4536" w:hSpace="142" w:wrap="notBeside" w:vAnchor="page" w:hAnchor="page" w:x="8591" w:y="1986"/>
            <w:rPr>
              <w:noProof/>
            </w:rPr>
          </w:pPr>
          <w:r>
            <w:rPr>
              <w:noProof/>
            </w:rPr>
            <w:t>Versorgungs-AG &amp; Co. KG</w:t>
          </w:r>
        </w:p>
        <w:p w14:paraId="349CC304" w14:textId="77777777" w:rsidR="00653008" w:rsidRDefault="00653008" w:rsidP="00653008">
          <w:pPr>
            <w:pStyle w:val="Angaben9pt"/>
            <w:framePr w:w="4536" w:hSpace="142" w:wrap="notBeside" w:vAnchor="page" w:hAnchor="page" w:x="8591" w:y="1986"/>
            <w:rPr>
              <w:noProof/>
            </w:rPr>
          </w:pPr>
          <w:r>
            <w:rPr>
              <w:noProof/>
            </w:rPr>
            <w:t>Taubenstraße 7</w:t>
          </w:r>
        </w:p>
        <w:p w14:paraId="7CF23D7A" w14:textId="77777777" w:rsidR="00653008" w:rsidRDefault="00653008" w:rsidP="00653008">
          <w:pPr>
            <w:pStyle w:val="Angaben9pt"/>
            <w:framePr w:w="4536" w:hSpace="142" w:wrap="notBeside" w:vAnchor="page" w:hAnchor="page" w:x="8591" w:y="1986"/>
            <w:rPr>
              <w:noProof/>
            </w:rPr>
          </w:pPr>
          <w:r>
            <w:rPr>
              <w:noProof/>
            </w:rPr>
            <w:t>38106 Braunschweig</w:t>
          </w:r>
        </w:p>
        <w:p w14:paraId="742D6708" w14:textId="77777777" w:rsidR="00653008" w:rsidRDefault="00653008" w:rsidP="00653008">
          <w:pPr>
            <w:pStyle w:val="Angaben9pt"/>
            <w:framePr w:w="4536" w:hSpace="142" w:wrap="notBeside" w:vAnchor="page" w:hAnchor="page" w:x="8591" w:y="1986"/>
            <w:rPr>
              <w:noProof/>
            </w:rPr>
          </w:pPr>
          <w:r>
            <w:rPr>
              <w:noProof/>
            </w:rPr>
            <w:t>www.bs-energy.de</w:t>
          </w:r>
        </w:p>
        <w:p w14:paraId="0CD68589" w14:textId="77777777" w:rsidR="00653008" w:rsidRDefault="00653008" w:rsidP="00653008">
          <w:pPr>
            <w:pStyle w:val="Angaben9pt"/>
            <w:framePr w:w="4536" w:hSpace="142" w:wrap="notBeside" w:vAnchor="page" w:hAnchor="page" w:x="8591" w:y="1986"/>
            <w:rPr>
              <w:noProof/>
            </w:rPr>
          </w:pPr>
        </w:p>
        <w:p w14:paraId="1CCD9457" w14:textId="77777777" w:rsidR="00653008" w:rsidRDefault="00653008" w:rsidP="00653008">
          <w:pPr>
            <w:pStyle w:val="Angaben9pt"/>
            <w:framePr w:w="4536" w:hSpace="142" w:wrap="notBeside" w:vAnchor="page" w:hAnchor="page" w:x="8591" w:y="1986"/>
            <w:rPr>
              <w:noProof/>
            </w:rPr>
          </w:pPr>
          <w:r>
            <w:rPr>
              <w:noProof/>
            </w:rPr>
            <w:t>Unternehmenskommunikation</w:t>
          </w:r>
        </w:p>
        <w:p w14:paraId="15C09098" w14:textId="77777777" w:rsidR="00653008" w:rsidRDefault="00653008" w:rsidP="00653008">
          <w:pPr>
            <w:pStyle w:val="Angaben9pt"/>
            <w:framePr w:w="4536" w:hSpace="142" w:wrap="notBeside" w:vAnchor="page" w:hAnchor="page" w:x="8591" w:y="1986"/>
            <w:rPr>
              <w:noProof/>
            </w:rPr>
          </w:pPr>
          <w:r>
            <w:rPr>
              <w:noProof/>
            </w:rPr>
            <w:t>Telefon</w:t>
          </w:r>
          <w:r>
            <w:rPr>
              <w:noProof/>
            </w:rPr>
            <w:tab/>
            <w:t>0531 383-</w:t>
          </w:r>
          <w:r w:rsidRPr="00257C91">
            <w:rPr>
              <w:noProof/>
            </w:rPr>
            <w:t xml:space="preserve"> </w:t>
          </w:r>
          <w:r>
            <w:rPr>
              <w:noProof/>
            </w:rPr>
            <w:t>2030</w:t>
          </w:r>
        </w:p>
        <w:p w14:paraId="1777D988" w14:textId="77777777" w:rsidR="00653008" w:rsidRDefault="00653008" w:rsidP="00653008">
          <w:pPr>
            <w:pStyle w:val="Angaben9pt"/>
            <w:framePr w:w="4536" w:hSpace="142" w:wrap="notBeside" w:vAnchor="page" w:hAnchor="page" w:x="8591" w:y="1986"/>
            <w:rPr>
              <w:noProof/>
            </w:rPr>
          </w:pPr>
          <w:r>
            <w:rPr>
              <w:noProof/>
            </w:rPr>
            <w:t>Fax</w:t>
          </w:r>
          <w:r>
            <w:rPr>
              <w:noProof/>
            </w:rPr>
            <w:tab/>
            <w:t>0531 383-3308</w:t>
          </w:r>
        </w:p>
        <w:p w14:paraId="6BE106BA" w14:textId="77777777" w:rsidR="00653008" w:rsidRDefault="00653008" w:rsidP="00653008">
          <w:pPr>
            <w:pStyle w:val="Angaben9pt"/>
            <w:framePr w:w="4536" w:hSpace="142" w:wrap="notBeside" w:vAnchor="page" w:hAnchor="page" w:x="8591" w:y="1986"/>
            <w:rPr>
              <w:noProof/>
            </w:rPr>
          </w:pPr>
          <w:r>
            <w:rPr>
              <w:noProof/>
            </w:rPr>
            <w:t>presse@bs-energy.de</w:t>
          </w:r>
        </w:p>
      </w:tc>
    </w:tr>
  </w:tbl>
  <w:p w14:paraId="73D737E5" w14:textId="77777777" w:rsidR="00A153E4" w:rsidRDefault="00A153E4">
    <w:pPr>
      <w:framePr w:w="4536" w:hSpace="142" w:wrap="notBeside" w:vAnchor="page" w:hAnchor="page" w:x="8591" w:y="1986"/>
      <w:spacing w:after="160"/>
    </w:pPr>
    <w:r>
      <w:fldChar w:fldCharType="end"/>
    </w:r>
  </w:p>
  <w:p w14:paraId="22882FEC" w14:textId="61880B95" w:rsidR="00A153E4" w:rsidRDefault="00A153E4">
    <w:pPr>
      <w:framePr w:w="3561" w:h="539" w:hSpace="142" w:wrap="around" w:vAnchor="page" w:hAnchor="margin" w:y="1078"/>
    </w:pPr>
    <w:r>
      <w:t xml:space="preserve">Seite </w:t>
    </w:r>
    <w:r>
      <w:fldChar w:fldCharType="begin"/>
    </w:r>
    <w:r>
      <w:instrText xml:space="preserve"> PAGE </w:instrText>
    </w:r>
    <w:r>
      <w:fldChar w:fldCharType="separate"/>
    </w:r>
    <w:r w:rsidR="00653008">
      <w:rPr>
        <w:noProof/>
      </w:rPr>
      <w:t>2</w:t>
    </w:r>
    <w:r>
      <w:fldChar w:fldCharType="end"/>
    </w:r>
    <w:r>
      <w:t xml:space="preserve"> von </w:t>
    </w:r>
    <w:r w:rsidR="00FE0715">
      <w:rPr>
        <w:noProof/>
      </w:rPr>
      <w:fldChar w:fldCharType="begin"/>
    </w:r>
    <w:r w:rsidR="00FE0715">
      <w:rPr>
        <w:noProof/>
      </w:rPr>
      <w:instrText xml:space="preserve"> NUMPAGES </w:instrText>
    </w:r>
    <w:r w:rsidR="00FE0715">
      <w:rPr>
        <w:noProof/>
      </w:rPr>
      <w:fldChar w:fldCharType="separate"/>
    </w:r>
    <w:r w:rsidR="00653008">
      <w:rPr>
        <w:noProof/>
      </w:rPr>
      <w:t>2</w:t>
    </w:r>
    <w:r w:rsidR="00FE0715">
      <w:rPr>
        <w:noProof/>
      </w:rPr>
      <w:fldChar w:fldCharType="end"/>
    </w:r>
  </w:p>
  <w:p w14:paraId="5DA34195" w14:textId="77777777" w:rsidR="00A153E4" w:rsidRDefault="008E598E">
    <w:pPr>
      <w:pStyle w:val="Kopfzeile"/>
    </w:pPr>
    <w:r>
      <w:rPr>
        <w:noProof/>
        <w:sz w:val="20"/>
      </w:rPr>
      <w:drawing>
        <wp:anchor distT="0" distB="0" distL="114300" distR="114300" simplePos="0" relativeHeight="251656192" behindDoc="0" locked="0" layoutInCell="1" allowOverlap="1" wp14:anchorId="2F386CD4" wp14:editId="22B3BF48">
          <wp:simplePos x="0" y="0"/>
          <wp:positionH relativeFrom="page">
            <wp:posOffset>4860925</wp:posOffset>
          </wp:positionH>
          <wp:positionV relativeFrom="page">
            <wp:posOffset>360045</wp:posOffset>
          </wp:positionV>
          <wp:extent cx="1986915" cy="655955"/>
          <wp:effectExtent l="0" t="0" r="0" b="0"/>
          <wp:wrapTopAndBottom/>
          <wp:docPr id="50" name="shpLogoColor02"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2" descr="BS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975"/>
    </w:tblGrid>
    <w:tr w:rsidR="00A153E4" w14:paraId="7E9AB925" w14:textId="77777777">
      <w:trPr>
        <w:trHeight w:val="3031"/>
      </w:trPr>
      <w:tc>
        <w:tcPr>
          <w:tcW w:w="2975" w:type="dxa"/>
        </w:tcPr>
        <w:p w14:paraId="69AA2D67" w14:textId="77777777" w:rsidR="00A153E4" w:rsidRDefault="00A153E4">
          <w:pPr>
            <w:pStyle w:val="Angaben9pt"/>
            <w:framePr w:hSpace="142" w:wrap="around" w:vAnchor="page" w:hAnchor="page" w:x="8591" w:y="2428"/>
            <w:rPr>
              <w:noProof/>
            </w:rPr>
          </w:pPr>
          <w:bookmarkStart w:id="1" w:name="bkmPersonalInfo"/>
          <w:r>
            <w:rPr>
              <w:noProof/>
            </w:rPr>
            <w:t>BS|ENERGY</w:t>
          </w:r>
        </w:p>
        <w:p w14:paraId="409CB165" w14:textId="77777777" w:rsidR="00A153E4" w:rsidRDefault="00A153E4">
          <w:pPr>
            <w:pStyle w:val="Angaben9pt"/>
            <w:framePr w:hSpace="142" w:wrap="around" w:vAnchor="page" w:hAnchor="page" w:x="8591" w:y="2428"/>
            <w:rPr>
              <w:noProof/>
            </w:rPr>
          </w:pPr>
          <w:r>
            <w:rPr>
              <w:noProof/>
            </w:rPr>
            <w:t xml:space="preserve">Braunschweiger </w:t>
          </w:r>
        </w:p>
        <w:p w14:paraId="564E3586" w14:textId="77777777" w:rsidR="00A153E4" w:rsidRDefault="00A153E4">
          <w:pPr>
            <w:pStyle w:val="Angaben9pt"/>
            <w:framePr w:hSpace="142" w:wrap="around" w:vAnchor="page" w:hAnchor="page" w:x="8591" w:y="2428"/>
            <w:rPr>
              <w:noProof/>
            </w:rPr>
          </w:pPr>
          <w:r>
            <w:rPr>
              <w:noProof/>
            </w:rPr>
            <w:t>Versorgungs-AG &amp; Co. KG</w:t>
          </w:r>
        </w:p>
        <w:p w14:paraId="11683A9C" w14:textId="77777777" w:rsidR="00A153E4" w:rsidRDefault="00A153E4">
          <w:pPr>
            <w:pStyle w:val="Angaben9pt"/>
            <w:framePr w:hSpace="142" w:wrap="around" w:vAnchor="page" w:hAnchor="page" w:x="8591" w:y="2428"/>
            <w:rPr>
              <w:noProof/>
            </w:rPr>
          </w:pPr>
          <w:r>
            <w:rPr>
              <w:noProof/>
            </w:rPr>
            <w:t>Taubenstraße 7</w:t>
          </w:r>
        </w:p>
        <w:p w14:paraId="669D3FD9" w14:textId="77777777" w:rsidR="00A153E4" w:rsidRDefault="00A153E4">
          <w:pPr>
            <w:pStyle w:val="Angaben9pt"/>
            <w:framePr w:hSpace="142" w:wrap="around" w:vAnchor="page" w:hAnchor="page" w:x="8591" w:y="2428"/>
            <w:rPr>
              <w:noProof/>
            </w:rPr>
          </w:pPr>
          <w:r>
            <w:rPr>
              <w:noProof/>
            </w:rPr>
            <w:t>38106 Braunschweig</w:t>
          </w:r>
        </w:p>
        <w:p w14:paraId="39A7451E" w14:textId="77777777" w:rsidR="00A153E4" w:rsidRDefault="00A153E4">
          <w:pPr>
            <w:pStyle w:val="Angaben9pt"/>
            <w:framePr w:hSpace="142" w:wrap="around" w:vAnchor="page" w:hAnchor="page" w:x="8591" w:y="2428"/>
            <w:rPr>
              <w:noProof/>
            </w:rPr>
          </w:pPr>
          <w:r>
            <w:rPr>
              <w:noProof/>
            </w:rPr>
            <w:t>www.bs-energy.de</w:t>
          </w:r>
        </w:p>
        <w:p w14:paraId="61136F35" w14:textId="77777777" w:rsidR="00A153E4" w:rsidRDefault="00A153E4">
          <w:pPr>
            <w:pStyle w:val="Angaben9pt"/>
            <w:framePr w:hSpace="142" w:wrap="around" w:vAnchor="page" w:hAnchor="page" w:x="8591" w:y="2428"/>
            <w:rPr>
              <w:noProof/>
            </w:rPr>
          </w:pPr>
        </w:p>
        <w:p w14:paraId="419E1FE4" w14:textId="77777777" w:rsidR="00A153E4" w:rsidRDefault="00176883">
          <w:pPr>
            <w:pStyle w:val="Angaben9pt"/>
            <w:framePr w:hSpace="142" w:wrap="around" w:vAnchor="page" w:hAnchor="page" w:x="8591" w:y="2428"/>
            <w:rPr>
              <w:noProof/>
            </w:rPr>
          </w:pPr>
          <w:r>
            <w:rPr>
              <w:noProof/>
            </w:rPr>
            <w:t>Unternehmenskommunikation</w:t>
          </w:r>
        </w:p>
        <w:p w14:paraId="6A3A4D49" w14:textId="72B9993A" w:rsidR="00A153E4" w:rsidRDefault="00A153E4">
          <w:pPr>
            <w:pStyle w:val="Angaben9pt"/>
            <w:framePr w:hSpace="142" w:wrap="around" w:vAnchor="page" w:hAnchor="page" w:x="8591" w:y="2428"/>
            <w:rPr>
              <w:noProof/>
            </w:rPr>
          </w:pPr>
          <w:r>
            <w:rPr>
              <w:noProof/>
            </w:rPr>
            <w:t>Telefon</w:t>
          </w:r>
          <w:r>
            <w:rPr>
              <w:noProof/>
            </w:rPr>
            <w:tab/>
            <w:t>0531 383-</w:t>
          </w:r>
          <w:r w:rsidR="00257C91" w:rsidRPr="00257C91">
            <w:rPr>
              <w:noProof/>
            </w:rPr>
            <w:t xml:space="preserve"> </w:t>
          </w:r>
          <w:r w:rsidR="007F2235">
            <w:rPr>
              <w:noProof/>
            </w:rPr>
            <w:t>20</w:t>
          </w:r>
          <w:r w:rsidR="00C80E0D">
            <w:rPr>
              <w:noProof/>
            </w:rPr>
            <w:t>3</w:t>
          </w:r>
          <w:r w:rsidR="007F2235">
            <w:rPr>
              <w:noProof/>
            </w:rPr>
            <w:t>0</w:t>
          </w:r>
        </w:p>
        <w:p w14:paraId="59B3D318" w14:textId="77777777" w:rsidR="00A153E4" w:rsidRDefault="00A153E4">
          <w:pPr>
            <w:pStyle w:val="Angaben9pt"/>
            <w:framePr w:hSpace="142" w:wrap="around" w:vAnchor="page" w:hAnchor="page" w:x="8591" w:y="2428"/>
            <w:rPr>
              <w:noProof/>
            </w:rPr>
          </w:pPr>
          <w:r>
            <w:rPr>
              <w:noProof/>
            </w:rPr>
            <w:t>Fax</w:t>
          </w:r>
          <w:r>
            <w:rPr>
              <w:noProof/>
            </w:rPr>
            <w:tab/>
            <w:t>0531 383-3308</w:t>
          </w:r>
        </w:p>
        <w:p w14:paraId="62B616EF" w14:textId="77777777" w:rsidR="00A153E4" w:rsidRDefault="00176883">
          <w:pPr>
            <w:pStyle w:val="Angaben9pt"/>
            <w:framePr w:hSpace="142" w:wrap="around" w:vAnchor="page" w:hAnchor="page" w:x="8591" w:y="2428"/>
            <w:rPr>
              <w:noProof/>
            </w:rPr>
          </w:pPr>
          <w:r>
            <w:rPr>
              <w:noProof/>
            </w:rPr>
            <w:t>presse</w:t>
          </w:r>
          <w:r w:rsidR="00A153E4">
            <w:rPr>
              <w:noProof/>
            </w:rPr>
            <w:t>@bs-energy.de</w:t>
          </w:r>
        </w:p>
      </w:tc>
    </w:tr>
    <w:bookmarkEnd w:id="1"/>
  </w:tbl>
  <w:p w14:paraId="10BDB6FB" w14:textId="77777777" w:rsidR="00A153E4" w:rsidRDefault="00A153E4">
    <w:pPr>
      <w:pStyle w:val="Angaben9pt"/>
      <w:spacing w:line="284" w:lineRule="exact"/>
    </w:pPr>
  </w:p>
  <w:tbl>
    <w:tblPr>
      <w:tblW w:w="6237" w:type="dxa"/>
      <w:tblCellMar>
        <w:left w:w="70" w:type="dxa"/>
        <w:right w:w="70" w:type="dxa"/>
      </w:tblCellMar>
      <w:tblLook w:val="0000" w:firstRow="0" w:lastRow="0" w:firstColumn="0" w:lastColumn="0" w:noHBand="0" w:noVBand="0"/>
    </w:tblPr>
    <w:tblGrid>
      <w:gridCol w:w="2537"/>
      <w:gridCol w:w="3700"/>
    </w:tblGrid>
    <w:tr w:rsidR="00A153E4" w14:paraId="1F7A5073" w14:textId="77777777">
      <w:trPr>
        <w:cantSplit/>
        <w:trHeight w:hRule="exact" w:val="1701"/>
      </w:trPr>
      <w:tc>
        <w:tcPr>
          <w:tcW w:w="2590" w:type="dxa"/>
          <w:vAlign w:val="center"/>
        </w:tcPr>
        <w:p w14:paraId="59217C72" w14:textId="77777777" w:rsidR="00A153E4" w:rsidRDefault="00A153E4">
          <w:pPr>
            <w:pStyle w:val="Angaben9pt"/>
            <w:jc w:val="center"/>
          </w:pPr>
        </w:p>
      </w:tc>
      <w:tc>
        <w:tcPr>
          <w:tcW w:w="3780" w:type="dxa"/>
          <w:vAlign w:val="center"/>
        </w:tcPr>
        <w:p w14:paraId="74B00344" w14:textId="77777777" w:rsidR="00A153E4" w:rsidRDefault="00A153E4">
          <w:pPr>
            <w:pStyle w:val="Angaben9pt"/>
            <w:jc w:val="center"/>
          </w:pPr>
        </w:p>
      </w:tc>
    </w:tr>
  </w:tbl>
  <w:p w14:paraId="326D1249" w14:textId="77777777" w:rsidR="00A153E4" w:rsidRDefault="008E598E">
    <w:pPr>
      <w:pStyle w:val="Angaben9pt"/>
      <w:spacing w:line="240" w:lineRule="auto"/>
      <w:rPr>
        <w:sz w:val="2"/>
      </w:rPr>
    </w:pPr>
    <w:r>
      <w:rPr>
        <w:noProof/>
        <w:sz w:val="2"/>
      </w:rPr>
      <w:drawing>
        <wp:anchor distT="0" distB="0" distL="114300" distR="114300" simplePos="0" relativeHeight="251657216" behindDoc="0" locked="0" layoutInCell="1" allowOverlap="1" wp14:anchorId="5B703841" wp14:editId="7B2AFEA9">
          <wp:simplePos x="0" y="0"/>
          <wp:positionH relativeFrom="page">
            <wp:posOffset>4860925</wp:posOffset>
          </wp:positionH>
          <wp:positionV relativeFrom="page">
            <wp:posOffset>358775</wp:posOffset>
          </wp:positionV>
          <wp:extent cx="1986915" cy="655955"/>
          <wp:effectExtent l="0" t="0" r="0" b="0"/>
          <wp:wrapTopAndBottom/>
          <wp:docPr id="175" name="shpLogoColor01" descr="B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LogoColor01" descr="BS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E4A38"/>
    <w:multiLevelType w:val="multilevel"/>
    <w:tmpl w:val="FFE4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 Dr. Detlef">
    <w15:presenceInfo w15:providerId="None" w15:userId="Hug, Dr. Detl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youtGrid.Customer" w:val="BS_ENERGY"/>
    <w:docVar w:name="LayoutGrid.Type" w:val="pressemitteilung a 01.ini"/>
  </w:docVars>
  <w:rsids>
    <w:rsidRoot w:val="008E598E"/>
    <w:rsid w:val="00005AAE"/>
    <w:rsid w:val="00007A76"/>
    <w:rsid w:val="00011433"/>
    <w:rsid w:val="0001170A"/>
    <w:rsid w:val="00011BE6"/>
    <w:rsid w:val="00017857"/>
    <w:rsid w:val="00020078"/>
    <w:rsid w:val="0002052B"/>
    <w:rsid w:val="00023788"/>
    <w:rsid w:val="00023FF1"/>
    <w:rsid w:val="000318DD"/>
    <w:rsid w:val="00031AC4"/>
    <w:rsid w:val="00034582"/>
    <w:rsid w:val="00034797"/>
    <w:rsid w:val="000357FE"/>
    <w:rsid w:val="000376C0"/>
    <w:rsid w:val="0004113B"/>
    <w:rsid w:val="0004424A"/>
    <w:rsid w:val="000468CB"/>
    <w:rsid w:val="00046BAB"/>
    <w:rsid w:val="0005300A"/>
    <w:rsid w:val="00053D22"/>
    <w:rsid w:val="00063416"/>
    <w:rsid w:val="00065DDA"/>
    <w:rsid w:val="00070405"/>
    <w:rsid w:val="00071478"/>
    <w:rsid w:val="000724DB"/>
    <w:rsid w:val="00077A56"/>
    <w:rsid w:val="00080F6C"/>
    <w:rsid w:val="0008156E"/>
    <w:rsid w:val="00081661"/>
    <w:rsid w:val="00082F5F"/>
    <w:rsid w:val="000867F0"/>
    <w:rsid w:val="00087280"/>
    <w:rsid w:val="00090561"/>
    <w:rsid w:val="000971D1"/>
    <w:rsid w:val="00097846"/>
    <w:rsid w:val="000A16A3"/>
    <w:rsid w:val="000B092B"/>
    <w:rsid w:val="000B43D2"/>
    <w:rsid w:val="000B500A"/>
    <w:rsid w:val="000B66CF"/>
    <w:rsid w:val="000C50CE"/>
    <w:rsid w:val="000C6099"/>
    <w:rsid w:val="000C70FF"/>
    <w:rsid w:val="000D0D4F"/>
    <w:rsid w:val="000D13E5"/>
    <w:rsid w:val="000D446E"/>
    <w:rsid w:val="000E095D"/>
    <w:rsid w:val="000E2219"/>
    <w:rsid w:val="000E3033"/>
    <w:rsid w:val="000E42CB"/>
    <w:rsid w:val="000E467D"/>
    <w:rsid w:val="000E5A8F"/>
    <w:rsid w:val="000E6CB6"/>
    <w:rsid w:val="000F5781"/>
    <w:rsid w:val="000F5CEB"/>
    <w:rsid w:val="00101734"/>
    <w:rsid w:val="0010288E"/>
    <w:rsid w:val="00103094"/>
    <w:rsid w:val="00111E6D"/>
    <w:rsid w:val="0011719D"/>
    <w:rsid w:val="00117EC4"/>
    <w:rsid w:val="0012009A"/>
    <w:rsid w:val="0012585B"/>
    <w:rsid w:val="001262BB"/>
    <w:rsid w:val="00126AED"/>
    <w:rsid w:val="0012793C"/>
    <w:rsid w:val="001315A7"/>
    <w:rsid w:val="0013215B"/>
    <w:rsid w:val="001324C1"/>
    <w:rsid w:val="00135C40"/>
    <w:rsid w:val="00150A7C"/>
    <w:rsid w:val="00151707"/>
    <w:rsid w:val="00162C3E"/>
    <w:rsid w:val="00163596"/>
    <w:rsid w:val="001662DE"/>
    <w:rsid w:val="0016793E"/>
    <w:rsid w:val="00170308"/>
    <w:rsid w:val="001715DA"/>
    <w:rsid w:val="00172C9E"/>
    <w:rsid w:val="00173949"/>
    <w:rsid w:val="001760AC"/>
    <w:rsid w:val="00176883"/>
    <w:rsid w:val="001769C7"/>
    <w:rsid w:val="001810FD"/>
    <w:rsid w:val="0018301B"/>
    <w:rsid w:val="00184115"/>
    <w:rsid w:val="00186C52"/>
    <w:rsid w:val="0018724E"/>
    <w:rsid w:val="00187D92"/>
    <w:rsid w:val="001913D5"/>
    <w:rsid w:val="0019712C"/>
    <w:rsid w:val="00197CA5"/>
    <w:rsid w:val="001A093F"/>
    <w:rsid w:val="001A1F97"/>
    <w:rsid w:val="001A274D"/>
    <w:rsid w:val="001A420A"/>
    <w:rsid w:val="001A4860"/>
    <w:rsid w:val="001B1DF1"/>
    <w:rsid w:val="001B5EF4"/>
    <w:rsid w:val="001B77B4"/>
    <w:rsid w:val="001C5095"/>
    <w:rsid w:val="001D0D22"/>
    <w:rsid w:val="001D239A"/>
    <w:rsid w:val="001D2DE6"/>
    <w:rsid w:val="001D4BC7"/>
    <w:rsid w:val="001E3882"/>
    <w:rsid w:val="001E5DE0"/>
    <w:rsid w:val="001F0FBD"/>
    <w:rsid w:val="00200598"/>
    <w:rsid w:val="00201BF5"/>
    <w:rsid w:val="00207B0F"/>
    <w:rsid w:val="002113DA"/>
    <w:rsid w:val="00215476"/>
    <w:rsid w:val="00217B08"/>
    <w:rsid w:val="00220965"/>
    <w:rsid w:val="002219EC"/>
    <w:rsid w:val="00222A49"/>
    <w:rsid w:val="00223A92"/>
    <w:rsid w:val="0022404C"/>
    <w:rsid w:val="00224D3E"/>
    <w:rsid w:val="00225870"/>
    <w:rsid w:val="00227B55"/>
    <w:rsid w:val="00230BA2"/>
    <w:rsid w:val="002334AD"/>
    <w:rsid w:val="00233E2C"/>
    <w:rsid w:val="00234C62"/>
    <w:rsid w:val="0023526B"/>
    <w:rsid w:val="002425A3"/>
    <w:rsid w:val="00245F6F"/>
    <w:rsid w:val="0024616E"/>
    <w:rsid w:val="002477A8"/>
    <w:rsid w:val="00257A88"/>
    <w:rsid w:val="00257C91"/>
    <w:rsid w:val="00260628"/>
    <w:rsid w:val="00265420"/>
    <w:rsid w:val="00266866"/>
    <w:rsid w:val="002700AF"/>
    <w:rsid w:val="002903DD"/>
    <w:rsid w:val="0029339A"/>
    <w:rsid w:val="00293F37"/>
    <w:rsid w:val="002946E3"/>
    <w:rsid w:val="002A115E"/>
    <w:rsid w:val="002A2C73"/>
    <w:rsid w:val="002A37CC"/>
    <w:rsid w:val="002B41B7"/>
    <w:rsid w:val="002C19D7"/>
    <w:rsid w:val="002D0F20"/>
    <w:rsid w:val="002D3097"/>
    <w:rsid w:val="002E022A"/>
    <w:rsid w:val="002E50B0"/>
    <w:rsid w:val="002E515D"/>
    <w:rsid w:val="002E5F9E"/>
    <w:rsid w:val="002E63D5"/>
    <w:rsid w:val="002E7FF2"/>
    <w:rsid w:val="002F7793"/>
    <w:rsid w:val="00300413"/>
    <w:rsid w:val="0030282F"/>
    <w:rsid w:val="0030748A"/>
    <w:rsid w:val="00310F97"/>
    <w:rsid w:val="003127C7"/>
    <w:rsid w:val="00312C47"/>
    <w:rsid w:val="00312E31"/>
    <w:rsid w:val="00313088"/>
    <w:rsid w:val="003225B3"/>
    <w:rsid w:val="00322CC3"/>
    <w:rsid w:val="00323B06"/>
    <w:rsid w:val="00325434"/>
    <w:rsid w:val="00326E8A"/>
    <w:rsid w:val="00330909"/>
    <w:rsid w:val="003313BD"/>
    <w:rsid w:val="00333242"/>
    <w:rsid w:val="003336AB"/>
    <w:rsid w:val="003348DD"/>
    <w:rsid w:val="003402C0"/>
    <w:rsid w:val="00340576"/>
    <w:rsid w:val="00344B33"/>
    <w:rsid w:val="00345FF4"/>
    <w:rsid w:val="00352313"/>
    <w:rsid w:val="00352A0F"/>
    <w:rsid w:val="00353789"/>
    <w:rsid w:val="00354594"/>
    <w:rsid w:val="0035667D"/>
    <w:rsid w:val="00356B31"/>
    <w:rsid w:val="00361A1F"/>
    <w:rsid w:val="00365302"/>
    <w:rsid w:val="00365CCF"/>
    <w:rsid w:val="00367DC7"/>
    <w:rsid w:val="00372AC8"/>
    <w:rsid w:val="00372B37"/>
    <w:rsid w:val="00372F22"/>
    <w:rsid w:val="003735D4"/>
    <w:rsid w:val="00374669"/>
    <w:rsid w:val="00377300"/>
    <w:rsid w:val="00380595"/>
    <w:rsid w:val="00380F7D"/>
    <w:rsid w:val="00381B04"/>
    <w:rsid w:val="00382489"/>
    <w:rsid w:val="00384578"/>
    <w:rsid w:val="00390639"/>
    <w:rsid w:val="00392003"/>
    <w:rsid w:val="00394490"/>
    <w:rsid w:val="003A0D32"/>
    <w:rsid w:val="003A0E08"/>
    <w:rsid w:val="003A18BF"/>
    <w:rsid w:val="003A3F3C"/>
    <w:rsid w:val="003A3F51"/>
    <w:rsid w:val="003A43EA"/>
    <w:rsid w:val="003A4C76"/>
    <w:rsid w:val="003A4CD8"/>
    <w:rsid w:val="003A6632"/>
    <w:rsid w:val="003A7100"/>
    <w:rsid w:val="003B76B0"/>
    <w:rsid w:val="003C09BF"/>
    <w:rsid w:val="003C1E7E"/>
    <w:rsid w:val="003C37CC"/>
    <w:rsid w:val="003C6ACD"/>
    <w:rsid w:val="003D1BCD"/>
    <w:rsid w:val="003D4C5B"/>
    <w:rsid w:val="003D5388"/>
    <w:rsid w:val="003D731C"/>
    <w:rsid w:val="003D7836"/>
    <w:rsid w:val="003E22D8"/>
    <w:rsid w:val="003E2425"/>
    <w:rsid w:val="003E2E4C"/>
    <w:rsid w:val="003E407B"/>
    <w:rsid w:val="003E4088"/>
    <w:rsid w:val="003E5859"/>
    <w:rsid w:val="003F019C"/>
    <w:rsid w:val="003F76FD"/>
    <w:rsid w:val="003F791F"/>
    <w:rsid w:val="00401BBE"/>
    <w:rsid w:val="00403C4B"/>
    <w:rsid w:val="00405439"/>
    <w:rsid w:val="00411B1D"/>
    <w:rsid w:val="00412304"/>
    <w:rsid w:val="00413B25"/>
    <w:rsid w:val="004152C1"/>
    <w:rsid w:val="004167B2"/>
    <w:rsid w:val="004167D0"/>
    <w:rsid w:val="004254DD"/>
    <w:rsid w:val="00426C91"/>
    <w:rsid w:val="00431628"/>
    <w:rsid w:val="0043348C"/>
    <w:rsid w:val="00433B23"/>
    <w:rsid w:val="00440759"/>
    <w:rsid w:val="00442595"/>
    <w:rsid w:val="004503A4"/>
    <w:rsid w:val="00450FE4"/>
    <w:rsid w:val="00455095"/>
    <w:rsid w:val="00457D82"/>
    <w:rsid w:val="0046122F"/>
    <w:rsid w:val="00461BAB"/>
    <w:rsid w:val="0046628A"/>
    <w:rsid w:val="00471989"/>
    <w:rsid w:val="00472F3D"/>
    <w:rsid w:val="00474233"/>
    <w:rsid w:val="00475219"/>
    <w:rsid w:val="0048276E"/>
    <w:rsid w:val="00493678"/>
    <w:rsid w:val="00493FD2"/>
    <w:rsid w:val="004964CE"/>
    <w:rsid w:val="004A33F4"/>
    <w:rsid w:val="004A423F"/>
    <w:rsid w:val="004A6570"/>
    <w:rsid w:val="004A691F"/>
    <w:rsid w:val="004B307D"/>
    <w:rsid w:val="004B3370"/>
    <w:rsid w:val="004B4D9D"/>
    <w:rsid w:val="004B66E5"/>
    <w:rsid w:val="004C2079"/>
    <w:rsid w:val="004D0F1D"/>
    <w:rsid w:val="004D19A0"/>
    <w:rsid w:val="004D35E2"/>
    <w:rsid w:val="004D3EDE"/>
    <w:rsid w:val="004E3A77"/>
    <w:rsid w:val="004E564B"/>
    <w:rsid w:val="004F0B1A"/>
    <w:rsid w:val="004F333B"/>
    <w:rsid w:val="004F75A2"/>
    <w:rsid w:val="00502F17"/>
    <w:rsid w:val="0050435D"/>
    <w:rsid w:val="0050462D"/>
    <w:rsid w:val="00515067"/>
    <w:rsid w:val="00520B1A"/>
    <w:rsid w:val="00521D31"/>
    <w:rsid w:val="005236CF"/>
    <w:rsid w:val="00530C83"/>
    <w:rsid w:val="00530DFA"/>
    <w:rsid w:val="00533D1A"/>
    <w:rsid w:val="00536CE0"/>
    <w:rsid w:val="00540EF3"/>
    <w:rsid w:val="00543295"/>
    <w:rsid w:val="00544B51"/>
    <w:rsid w:val="0055119A"/>
    <w:rsid w:val="005512C6"/>
    <w:rsid w:val="00551A52"/>
    <w:rsid w:val="00553CCA"/>
    <w:rsid w:val="00554B3C"/>
    <w:rsid w:val="00562C7A"/>
    <w:rsid w:val="00565AAF"/>
    <w:rsid w:val="0056786C"/>
    <w:rsid w:val="00574148"/>
    <w:rsid w:val="00574911"/>
    <w:rsid w:val="005814BE"/>
    <w:rsid w:val="0059089E"/>
    <w:rsid w:val="00594255"/>
    <w:rsid w:val="00596414"/>
    <w:rsid w:val="005A015F"/>
    <w:rsid w:val="005B535E"/>
    <w:rsid w:val="005B67D2"/>
    <w:rsid w:val="005C5BE5"/>
    <w:rsid w:val="005C68B0"/>
    <w:rsid w:val="005D1067"/>
    <w:rsid w:val="005D3E35"/>
    <w:rsid w:val="005D6411"/>
    <w:rsid w:val="005F07E5"/>
    <w:rsid w:val="005F176F"/>
    <w:rsid w:val="005F1EF1"/>
    <w:rsid w:val="005F2751"/>
    <w:rsid w:val="005F43EA"/>
    <w:rsid w:val="0060341C"/>
    <w:rsid w:val="00605566"/>
    <w:rsid w:val="00605B93"/>
    <w:rsid w:val="0060760F"/>
    <w:rsid w:val="006121DD"/>
    <w:rsid w:val="0061289D"/>
    <w:rsid w:val="006147EA"/>
    <w:rsid w:val="0061589D"/>
    <w:rsid w:val="00623023"/>
    <w:rsid w:val="00630B68"/>
    <w:rsid w:val="00630E6E"/>
    <w:rsid w:val="00640133"/>
    <w:rsid w:val="006516FF"/>
    <w:rsid w:val="00651C1C"/>
    <w:rsid w:val="00652D39"/>
    <w:rsid w:val="00653008"/>
    <w:rsid w:val="00653A4E"/>
    <w:rsid w:val="006575C8"/>
    <w:rsid w:val="00661080"/>
    <w:rsid w:val="00661518"/>
    <w:rsid w:val="00661B26"/>
    <w:rsid w:val="00663DAB"/>
    <w:rsid w:val="006717B8"/>
    <w:rsid w:val="00672E0C"/>
    <w:rsid w:val="006752EF"/>
    <w:rsid w:val="00683B2B"/>
    <w:rsid w:val="00683CEB"/>
    <w:rsid w:val="0069235C"/>
    <w:rsid w:val="0069725D"/>
    <w:rsid w:val="006A0AB1"/>
    <w:rsid w:val="006A3711"/>
    <w:rsid w:val="006A7758"/>
    <w:rsid w:val="006B1F8C"/>
    <w:rsid w:val="006B2BA0"/>
    <w:rsid w:val="006B372B"/>
    <w:rsid w:val="006B4250"/>
    <w:rsid w:val="006B51F2"/>
    <w:rsid w:val="006C038D"/>
    <w:rsid w:val="006C1A19"/>
    <w:rsid w:val="006C2C95"/>
    <w:rsid w:val="006C3ABA"/>
    <w:rsid w:val="006C3EA7"/>
    <w:rsid w:val="006C64F1"/>
    <w:rsid w:val="006D156D"/>
    <w:rsid w:val="006D19DE"/>
    <w:rsid w:val="006D3D03"/>
    <w:rsid w:val="006D65FE"/>
    <w:rsid w:val="006E02A3"/>
    <w:rsid w:val="006E1522"/>
    <w:rsid w:val="006E5AD7"/>
    <w:rsid w:val="006E5BBA"/>
    <w:rsid w:val="006E7CEC"/>
    <w:rsid w:val="006F2632"/>
    <w:rsid w:val="006F48C6"/>
    <w:rsid w:val="006F53C7"/>
    <w:rsid w:val="006F6C80"/>
    <w:rsid w:val="006F71E6"/>
    <w:rsid w:val="0071226B"/>
    <w:rsid w:val="00713BB8"/>
    <w:rsid w:val="00717857"/>
    <w:rsid w:val="007222FA"/>
    <w:rsid w:val="00723CC6"/>
    <w:rsid w:val="007348AB"/>
    <w:rsid w:val="007375E4"/>
    <w:rsid w:val="00750502"/>
    <w:rsid w:val="00750874"/>
    <w:rsid w:val="00754D58"/>
    <w:rsid w:val="00764434"/>
    <w:rsid w:val="00765EDC"/>
    <w:rsid w:val="007707AF"/>
    <w:rsid w:val="007718E3"/>
    <w:rsid w:val="00771BEF"/>
    <w:rsid w:val="007735E7"/>
    <w:rsid w:val="00775D68"/>
    <w:rsid w:val="0077633F"/>
    <w:rsid w:val="00780FB4"/>
    <w:rsid w:val="00784F78"/>
    <w:rsid w:val="00796641"/>
    <w:rsid w:val="007A052C"/>
    <w:rsid w:val="007B2BFB"/>
    <w:rsid w:val="007B2E89"/>
    <w:rsid w:val="007B5724"/>
    <w:rsid w:val="007C767A"/>
    <w:rsid w:val="007D0D96"/>
    <w:rsid w:val="007D2624"/>
    <w:rsid w:val="007D3BBB"/>
    <w:rsid w:val="007D66EF"/>
    <w:rsid w:val="007E00E6"/>
    <w:rsid w:val="007E127E"/>
    <w:rsid w:val="007F2235"/>
    <w:rsid w:val="007F24A6"/>
    <w:rsid w:val="007F2D8C"/>
    <w:rsid w:val="007F3D93"/>
    <w:rsid w:val="007F4DA0"/>
    <w:rsid w:val="007F5B03"/>
    <w:rsid w:val="0080422E"/>
    <w:rsid w:val="00810C29"/>
    <w:rsid w:val="00813A17"/>
    <w:rsid w:val="00814DE8"/>
    <w:rsid w:val="00816F7D"/>
    <w:rsid w:val="0081761C"/>
    <w:rsid w:val="008208B5"/>
    <w:rsid w:val="00821046"/>
    <w:rsid w:val="00825880"/>
    <w:rsid w:val="00833020"/>
    <w:rsid w:val="0084064F"/>
    <w:rsid w:val="008439A5"/>
    <w:rsid w:val="00843CF1"/>
    <w:rsid w:val="008445E0"/>
    <w:rsid w:val="0085317B"/>
    <w:rsid w:val="0085558E"/>
    <w:rsid w:val="00856B32"/>
    <w:rsid w:val="00860E44"/>
    <w:rsid w:val="00866B56"/>
    <w:rsid w:val="00866E91"/>
    <w:rsid w:val="00867F67"/>
    <w:rsid w:val="008756C1"/>
    <w:rsid w:val="00876238"/>
    <w:rsid w:val="00882863"/>
    <w:rsid w:val="00884CAB"/>
    <w:rsid w:val="00884EDF"/>
    <w:rsid w:val="00887329"/>
    <w:rsid w:val="00891F6F"/>
    <w:rsid w:val="0089486A"/>
    <w:rsid w:val="00897ECB"/>
    <w:rsid w:val="008A059C"/>
    <w:rsid w:val="008A1BD5"/>
    <w:rsid w:val="008A7825"/>
    <w:rsid w:val="008B40C1"/>
    <w:rsid w:val="008B7E73"/>
    <w:rsid w:val="008C00D5"/>
    <w:rsid w:val="008C0D88"/>
    <w:rsid w:val="008C5A9E"/>
    <w:rsid w:val="008D0021"/>
    <w:rsid w:val="008D05AC"/>
    <w:rsid w:val="008D3079"/>
    <w:rsid w:val="008E1C67"/>
    <w:rsid w:val="008E598E"/>
    <w:rsid w:val="008F216A"/>
    <w:rsid w:val="008F6434"/>
    <w:rsid w:val="008F7A1B"/>
    <w:rsid w:val="0090044E"/>
    <w:rsid w:val="00900F6F"/>
    <w:rsid w:val="00902A88"/>
    <w:rsid w:val="00903071"/>
    <w:rsid w:val="00907E81"/>
    <w:rsid w:val="00916768"/>
    <w:rsid w:val="00917446"/>
    <w:rsid w:val="00917E93"/>
    <w:rsid w:val="0092701C"/>
    <w:rsid w:val="009275DB"/>
    <w:rsid w:val="00927F2D"/>
    <w:rsid w:val="0093127A"/>
    <w:rsid w:val="009418A8"/>
    <w:rsid w:val="00944C80"/>
    <w:rsid w:val="00953497"/>
    <w:rsid w:val="0095409A"/>
    <w:rsid w:val="00956226"/>
    <w:rsid w:val="009735D0"/>
    <w:rsid w:val="00973973"/>
    <w:rsid w:val="00980C62"/>
    <w:rsid w:val="00981055"/>
    <w:rsid w:val="00981B03"/>
    <w:rsid w:val="009831F6"/>
    <w:rsid w:val="0098505F"/>
    <w:rsid w:val="00991758"/>
    <w:rsid w:val="009934B3"/>
    <w:rsid w:val="00993D43"/>
    <w:rsid w:val="00993E77"/>
    <w:rsid w:val="00995049"/>
    <w:rsid w:val="00995570"/>
    <w:rsid w:val="009971CB"/>
    <w:rsid w:val="009A0571"/>
    <w:rsid w:val="009A10AA"/>
    <w:rsid w:val="009A16AB"/>
    <w:rsid w:val="009A2972"/>
    <w:rsid w:val="009A3D57"/>
    <w:rsid w:val="009A41E7"/>
    <w:rsid w:val="009A709B"/>
    <w:rsid w:val="009B0ACF"/>
    <w:rsid w:val="009B2BDD"/>
    <w:rsid w:val="009B567C"/>
    <w:rsid w:val="009C0D39"/>
    <w:rsid w:val="009C1A90"/>
    <w:rsid w:val="009C4C06"/>
    <w:rsid w:val="009C78EA"/>
    <w:rsid w:val="009D1C37"/>
    <w:rsid w:val="009D518F"/>
    <w:rsid w:val="009D6BCD"/>
    <w:rsid w:val="009E0DE2"/>
    <w:rsid w:val="009E188F"/>
    <w:rsid w:val="009E5481"/>
    <w:rsid w:val="009E66D0"/>
    <w:rsid w:val="009F3633"/>
    <w:rsid w:val="00A0148F"/>
    <w:rsid w:val="00A0234E"/>
    <w:rsid w:val="00A05EE8"/>
    <w:rsid w:val="00A10744"/>
    <w:rsid w:val="00A111F3"/>
    <w:rsid w:val="00A11212"/>
    <w:rsid w:val="00A11C39"/>
    <w:rsid w:val="00A153E4"/>
    <w:rsid w:val="00A207CA"/>
    <w:rsid w:val="00A21024"/>
    <w:rsid w:val="00A215DA"/>
    <w:rsid w:val="00A223CB"/>
    <w:rsid w:val="00A3195F"/>
    <w:rsid w:val="00A31D89"/>
    <w:rsid w:val="00A3362F"/>
    <w:rsid w:val="00A41838"/>
    <w:rsid w:val="00A5139B"/>
    <w:rsid w:val="00A51C75"/>
    <w:rsid w:val="00A6289A"/>
    <w:rsid w:val="00A72D58"/>
    <w:rsid w:val="00A918C6"/>
    <w:rsid w:val="00A92776"/>
    <w:rsid w:val="00A946C3"/>
    <w:rsid w:val="00A9793C"/>
    <w:rsid w:val="00AA5F8F"/>
    <w:rsid w:val="00AA72C2"/>
    <w:rsid w:val="00AB060B"/>
    <w:rsid w:val="00AB21A0"/>
    <w:rsid w:val="00AB2E71"/>
    <w:rsid w:val="00AC1231"/>
    <w:rsid w:val="00AC31AC"/>
    <w:rsid w:val="00AD0A83"/>
    <w:rsid w:val="00AD2CC5"/>
    <w:rsid w:val="00AD326E"/>
    <w:rsid w:val="00AE0BB9"/>
    <w:rsid w:val="00AE314B"/>
    <w:rsid w:val="00AE3B3D"/>
    <w:rsid w:val="00AE3EB6"/>
    <w:rsid w:val="00B005C4"/>
    <w:rsid w:val="00B013A5"/>
    <w:rsid w:val="00B02793"/>
    <w:rsid w:val="00B05316"/>
    <w:rsid w:val="00B05D79"/>
    <w:rsid w:val="00B12BEA"/>
    <w:rsid w:val="00B14C32"/>
    <w:rsid w:val="00B20B60"/>
    <w:rsid w:val="00B21054"/>
    <w:rsid w:val="00B21119"/>
    <w:rsid w:val="00B2183F"/>
    <w:rsid w:val="00B2193F"/>
    <w:rsid w:val="00B252FE"/>
    <w:rsid w:val="00B2545B"/>
    <w:rsid w:val="00B25CAA"/>
    <w:rsid w:val="00B26310"/>
    <w:rsid w:val="00B268B5"/>
    <w:rsid w:val="00B3100B"/>
    <w:rsid w:val="00B3171E"/>
    <w:rsid w:val="00B3373B"/>
    <w:rsid w:val="00B33888"/>
    <w:rsid w:val="00B37320"/>
    <w:rsid w:val="00B43278"/>
    <w:rsid w:val="00B44F0A"/>
    <w:rsid w:val="00B522C9"/>
    <w:rsid w:val="00B611D7"/>
    <w:rsid w:val="00B7035D"/>
    <w:rsid w:val="00B72D69"/>
    <w:rsid w:val="00B7601F"/>
    <w:rsid w:val="00B77327"/>
    <w:rsid w:val="00B774C5"/>
    <w:rsid w:val="00B81A1D"/>
    <w:rsid w:val="00B81A4F"/>
    <w:rsid w:val="00B84096"/>
    <w:rsid w:val="00B84667"/>
    <w:rsid w:val="00B85E3C"/>
    <w:rsid w:val="00BA035E"/>
    <w:rsid w:val="00BA0EA2"/>
    <w:rsid w:val="00BA33F7"/>
    <w:rsid w:val="00BA634A"/>
    <w:rsid w:val="00BA6C4B"/>
    <w:rsid w:val="00BA7528"/>
    <w:rsid w:val="00BA779D"/>
    <w:rsid w:val="00BB6404"/>
    <w:rsid w:val="00BC2522"/>
    <w:rsid w:val="00BC36C9"/>
    <w:rsid w:val="00BC505E"/>
    <w:rsid w:val="00BD51CE"/>
    <w:rsid w:val="00BD53C4"/>
    <w:rsid w:val="00BD567D"/>
    <w:rsid w:val="00BD7692"/>
    <w:rsid w:val="00BD7E12"/>
    <w:rsid w:val="00BE26B0"/>
    <w:rsid w:val="00BE3838"/>
    <w:rsid w:val="00BE662E"/>
    <w:rsid w:val="00BE6989"/>
    <w:rsid w:val="00BE6E18"/>
    <w:rsid w:val="00BE79C6"/>
    <w:rsid w:val="00BF16AB"/>
    <w:rsid w:val="00BF3351"/>
    <w:rsid w:val="00BF3503"/>
    <w:rsid w:val="00BF3DB2"/>
    <w:rsid w:val="00BF3DC0"/>
    <w:rsid w:val="00BF3F20"/>
    <w:rsid w:val="00BF6BF2"/>
    <w:rsid w:val="00C0071F"/>
    <w:rsid w:val="00C02FD1"/>
    <w:rsid w:val="00C03CF9"/>
    <w:rsid w:val="00C07E01"/>
    <w:rsid w:val="00C16CC0"/>
    <w:rsid w:val="00C17324"/>
    <w:rsid w:val="00C22F31"/>
    <w:rsid w:val="00C24684"/>
    <w:rsid w:val="00C252B7"/>
    <w:rsid w:val="00C26041"/>
    <w:rsid w:val="00C267A1"/>
    <w:rsid w:val="00C302D3"/>
    <w:rsid w:val="00C377BA"/>
    <w:rsid w:val="00C40E52"/>
    <w:rsid w:val="00C415DC"/>
    <w:rsid w:val="00C42603"/>
    <w:rsid w:val="00C44E38"/>
    <w:rsid w:val="00C453FE"/>
    <w:rsid w:val="00C474E8"/>
    <w:rsid w:val="00C50507"/>
    <w:rsid w:val="00C50667"/>
    <w:rsid w:val="00C50821"/>
    <w:rsid w:val="00C558E5"/>
    <w:rsid w:val="00C57703"/>
    <w:rsid w:val="00C610C8"/>
    <w:rsid w:val="00C65AC9"/>
    <w:rsid w:val="00C65F31"/>
    <w:rsid w:val="00C673AC"/>
    <w:rsid w:val="00C70739"/>
    <w:rsid w:val="00C71B5E"/>
    <w:rsid w:val="00C71BB8"/>
    <w:rsid w:val="00C71CC1"/>
    <w:rsid w:val="00C7259C"/>
    <w:rsid w:val="00C72785"/>
    <w:rsid w:val="00C72946"/>
    <w:rsid w:val="00C75016"/>
    <w:rsid w:val="00C80E0D"/>
    <w:rsid w:val="00C87C26"/>
    <w:rsid w:val="00C93667"/>
    <w:rsid w:val="00C93AD7"/>
    <w:rsid w:val="00C94AF6"/>
    <w:rsid w:val="00C957C8"/>
    <w:rsid w:val="00C962B9"/>
    <w:rsid w:val="00CA0886"/>
    <w:rsid w:val="00CA089B"/>
    <w:rsid w:val="00CA412E"/>
    <w:rsid w:val="00CA5327"/>
    <w:rsid w:val="00CB23BF"/>
    <w:rsid w:val="00CB27C6"/>
    <w:rsid w:val="00CC7889"/>
    <w:rsid w:val="00CD4212"/>
    <w:rsid w:val="00CD5171"/>
    <w:rsid w:val="00CE0282"/>
    <w:rsid w:val="00CE086B"/>
    <w:rsid w:val="00CE4301"/>
    <w:rsid w:val="00CF26E0"/>
    <w:rsid w:val="00D108BB"/>
    <w:rsid w:val="00D138D3"/>
    <w:rsid w:val="00D142A2"/>
    <w:rsid w:val="00D20CF9"/>
    <w:rsid w:val="00D2257E"/>
    <w:rsid w:val="00D26899"/>
    <w:rsid w:val="00D32D1B"/>
    <w:rsid w:val="00D375D9"/>
    <w:rsid w:val="00D37A22"/>
    <w:rsid w:val="00D44D45"/>
    <w:rsid w:val="00D44F82"/>
    <w:rsid w:val="00D54ECC"/>
    <w:rsid w:val="00D5533D"/>
    <w:rsid w:val="00D62F76"/>
    <w:rsid w:val="00D640C5"/>
    <w:rsid w:val="00D6664C"/>
    <w:rsid w:val="00D66F88"/>
    <w:rsid w:val="00D704B6"/>
    <w:rsid w:val="00D7234D"/>
    <w:rsid w:val="00D76BD2"/>
    <w:rsid w:val="00D80837"/>
    <w:rsid w:val="00D81654"/>
    <w:rsid w:val="00D908BF"/>
    <w:rsid w:val="00D925E6"/>
    <w:rsid w:val="00D94BE2"/>
    <w:rsid w:val="00D952D8"/>
    <w:rsid w:val="00D954C4"/>
    <w:rsid w:val="00D96FCD"/>
    <w:rsid w:val="00DA2D84"/>
    <w:rsid w:val="00DA33CF"/>
    <w:rsid w:val="00DA4A18"/>
    <w:rsid w:val="00DB5B4F"/>
    <w:rsid w:val="00DB6F50"/>
    <w:rsid w:val="00DC3901"/>
    <w:rsid w:val="00DC5CF9"/>
    <w:rsid w:val="00DD182A"/>
    <w:rsid w:val="00DD224F"/>
    <w:rsid w:val="00DD2ECF"/>
    <w:rsid w:val="00DD3974"/>
    <w:rsid w:val="00DD7CD7"/>
    <w:rsid w:val="00DE0C79"/>
    <w:rsid w:val="00DE1534"/>
    <w:rsid w:val="00DE418A"/>
    <w:rsid w:val="00DF5CD4"/>
    <w:rsid w:val="00DF6156"/>
    <w:rsid w:val="00DF7510"/>
    <w:rsid w:val="00E01760"/>
    <w:rsid w:val="00E02429"/>
    <w:rsid w:val="00E02851"/>
    <w:rsid w:val="00E04B7F"/>
    <w:rsid w:val="00E05CA7"/>
    <w:rsid w:val="00E1130D"/>
    <w:rsid w:val="00E12775"/>
    <w:rsid w:val="00E15CA7"/>
    <w:rsid w:val="00E17458"/>
    <w:rsid w:val="00E22997"/>
    <w:rsid w:val="00E23003"/>
    <w:rsid w:val="00E24880"/>
    <w:rsid w:val="00E252BD"/>
    <w:rsid w:val="00E25AD5"/>
    <w:rsid w:val="00E262AC"/>
    <w:rsid w:val="00E32322"/>
    <w:rsid w:val="00E34F50"/>
    <w:rsid w:val="00E404E1"/>
    <w:rsid w:val="00E4129C"/>
    <w:rsid w:val="00E41B05"/>
    <w:rsid w:val="00E42C96"/>
    <w:rsid w:val="00E5455B"/>
    <w:rsid w:val="00E55222"/>
    <w:rsid w:val="00E63C23"/>
    <w:rsid w:val="00E64019"/>
    <w:rsid w:val="00E6445C"/>
    <w:rsid w:val="00E648F6"/>
    <w:rsid w:val="00E66866"/>
    <w:rsid w:val="00E673C1"/>
    <w:rsid w:val="00E74FBC"/>
    <w:rsid w:val="00E81E38"/>
    <w:rsid w:val="00E84CA2"/>
    <w:rsid w:val="00E865C5"/>
    <w:rsid w:val="00E90F57"/>
    <w:rsid w:val="00E93268"/>
    <w:rsid w:val="00E947D0"/>
    <w:rsid w:val="00E95C1D"/>
    <w:rsid w:val="00E95E65"/>
    <w:rsid w:val="00E96D60"/>
    <w:rsid w:val="00EA26A7"/>
    <w:rsid w:val="00EA4ADE"/>
    <w:rsid w:val="00EA645B"/>
    <w:rsid w:val="00EA7030"/>
    <w:rsid w:val="00EB1E95"/>
    <w:rsid w:val="00EB3334"/>
    <w:rsid w:val="00EC374E"/>
    <w:rsid w:val="00ED0B8C"/>
    <w:rsid w:val="00ED1122"/>
    <w:rsid w:val="00EE00AC"/>
    <w:rsid w:val="00EE24A9"/>
    <w:rsid w:val="00EE5DA3"/>
    <w:rsid w:val="00EF059F"/>
    <w:rsid w:val="00EF0C6E"/>
    <w:rsid w:val="00EF2530"/>
    <w:rsid w:val="00EF7799"/>
    <w:rsid w:val="00F00382"/>
    <w:rsid w:val="00F00B8C"/>
    <w:rsid w:val="00F02914"/>
    <w:rsid w:val="00F04369"/>
    <w:rsid w:val="00F0503A"/>
    <w:rsid w:val="00F102D5"/>
    <w:rsid w:val="00F11370"/>
    <w:rsid w:val="00F119C5"/>
    <w:rsid w:val="00F12B18"/>
    <w:rsid w:val="00F13E9A"/>
    <w:rsid w:val="00F170F0"/>
    <w:rsid w:val="00F173A0"/>
    <w:rsid w:val="00F22F50"/>
    <w:rsid w:val="00F24B98"/>
    <w:rsid w:val="00F32D91"/>
    <w:rsid w:val="00F34471"/>
    <w:rsid w:val="00F37370"/>
    <w:rsid w:val="00F51762"/>
    <w:rsid w:val="00F56123"/>
    <w:rsid w:val="00F62000"/>
    <w:rsid w:val="00F64006"/>
    <w:rsid w:val="00F664A1"/>
    <w:rsid w:val="00F74A70"/>
    <w:rsid w:val="00F757EF"/>
    <w:rsid w:val="00F76B0F"/>
    <w:rsid w:val="00F81554"/>
    <w:rsid w:val="00F8158E"/>
    <w:rsid w:val="00F82043"/>
    <w:rsid w:val="00F93342"/>
    <w:rsid w:val="00F95E2E"/>
    <w:rsid w:val="00F969CE"/>
    <w:rsid w:val="00FA7DAA"/>
    <w:rsid w:val="00FB5029"/>
    <w:rsid w:val="00FC403F"/>
    <w:rsid w:val="00FC6490"/>
    <w:rsid w:val="00FD2210"/>
    <w:rsid w:val="00FD6098"/>
    <w:rsid w:val="00FD700A"/>
    <w:rsid w:val="00FE0715"/>
    <w:rsid w:val="00FE0B78"/>
    <w:rsid w:val="00FE21B2"/>
  </w:rsids>
  <m:mathPr>
    <m:mathFont m:val="Cambria Math"/>
    <m:brkBin m:val="before"/>
    <m:brkBinSub m:val="--"/>
    <m:smallFrac m:val="0"/>
    <m:dispDef/>
    <m:lMargin m:val="0"/>
    <m:rMargin m:val="0"/>
    <m:defJc m:val="centerGroup"/>
    <m:wrapIndent m:val="1440"/>
    <m:intLim m:val="subSup"/>
    <m:naryLim m:val="undOvr"/>
  </m:mathPr>
  <w:themeFontLang w:val="de-DE"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1AB5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styleId="Kommentarzeichen">
    <w:name w:val="annotation reference"/>
    <w:basedOn w:val="Absatz-Standardschriftart"/>
    <w:rsid w:val="00AE3B3D"/>
    <w:rPr>
      <w:sz w:val="16"/>
      <w:szCs w:val="16"/>
    </w:rPr>
  </w:style>
  <w:style w:type="paragraph" w:styleId="Kommentartext">
    <w:name w:val="annotation text"/>
    <w:basedOn w:val="Standard"/>
    <w:link w:val="KommentartextZchn"/>
    <w:rsid w:val="00AE3B3D"/>
    <w:pPr>
      <w:spacing w:line="240" w:lineRule="auto"/>
    </w:pPr>
    <w:rPr>
      <w:sz w:val="20"/>
      <w:szCs w:val="20"/>
    </w:rPr>
  </w:style>
  <w:style w:type="character" w:customStyle="1" w:styleId="KommentartextZchn">
    <w:name w:val="Kommentartext Zchn"/>
    <w:basedOn w:val="Absatz-Standardschriftart"/>
    <w:link w:val="Kommentartext"/>
    <w:rsid w:val="00AE3B3D"/>
    <w:rPr>
      <w:rFonts w:ascii="Arial" w:hAnsi="Arial"/>
    </w:rPr>
  </w:style>
  <w:style w:type="paragraph" w:styleId="Kommentarthema">
    <w:name w:val="annotation subject"/>
    <w:basedOn w:val="Kommentartext"/>
    <w:next w:val="Kommentartext"/>
    <w:link w:val="KommentarthemaZchn"/>
    <w:rsid w:val="00AE3B3D"/>
    <w:rPr>
      <w:b/>
      <w:bCs/>
    </w:rPr>
  </w:style>
  <w:style w:type="character" w:customStyle="1" w:styleId="KommentarthemaZchn">
    <w:name w:val="Kommentarthema Zchn"/>
    <w:basedOn w:val="KommentartextZchn"/>
    <w:link w:val="Kommentarthema"/>
    <w:rsid w:val="00AE3B3D"/>
    <w:rPr>
      <w:rFonts w:ascii="Arial" w:hAnsi="Arial"/>
      <w:b/>
      <w:bCs/>
    </w:rPr>
  </w:style>
  <w:style w:type="paragraph" w:styleId="Listenabsatz">
    <w:name w:val="List Paragraph"/>
    <w:basedOn w:val="Standard"/>
    <w:uiPriority w:val="34"/>
    <w:qFormat/>
    <w:rsid w:val="005D6411"/>
    <w:pPr>
      <w:spacing w:after="0" w:line="240" w:lineRule="auto"/>
      <w:ind w:left="720"/>
    </w:pPr>
    <w:rPr>
      <w:rFonts w:ascii="Calibri" w:eastAsiaTheme="minorHAnsi" w:hAnsi="Calibri"/>
      <w:szCs w:val="22"/>
      <w:lang w:eastAsia="en-US"/>
    </w:rPr>
  </w:style>
  <w:style w:type="paragraph" w:customStyle="1" w:styleId="Default">
    <w:name w:val="Default"/>
    <w:rsid w:val="00E15CA7"/>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1B77B4"/>
    <w:pPr>
      <w:spacing w:before="100" w:beforeAutospacing="1" w:after="100" w:afterAutospacing="1" w:line="240" w:lineRule="auto"/>
    </w:pPr>
    <w:rPr>
      <w:rFonts w:ascii="Times New Roman" w:hAnsi="Times New Roman"/>
      <w:sz w:val="24"/>
    </w:rPr>
  </w:style>
  <w:style w:type="character" w:customStyle="1" w:styleId="FuzeileZchn">
    <w:name w:val="Fußzeile Zchn"/>
    <w:basedOn w:val="Absatz-Standardschriftart"/>
    <w:link w:val="Fuzeile"/>
    <w:uiPriority w:val="99"/>
    <w:rsid w:val="00C302D3"/>
    <w:rPr>
      <w:rFonts w:ascii="Arial" w:hAnsi="Arial"/>
      <w:sz w:val="22"/>
      <w:szCs w:val="24"/>
    </w:rPr>
  </w:style>
  <w:style w:type="paragraph" w:styleId="NurText">
    <w:name w:val="Plain Text"/>
    <w:basedOn w:val="Standard"/>
    <w:link w:val="NurTextZchn"/>
    <w:uiPriority w:val="99"/>
    <w:semiHidden/>
    <w:unhideWhenUsed/>
    <w:rsid w:val="00D37A22"/>
    <w:pPr>
      <w:spacing w:after="0" w:line="240" w:lineRule="auto"/>
    </w:pPr>
    <w:rPr>
      <w:color w:val="000000" w:themeColor="text1"/>
      <w:sz w:val="20"/>
      <w:szCs w:val="21"/>
    </w:rPr>
  </w:style>
  <w:style w:type="character" w:customStyle="1" w:styleId="NurTextZchn">
    <w:name w:val="Nur Text Zchn"/>
    <w:basedOn w:val="Absatz-Standardschriftart"/>
    <w:link w:val="NurText"/>
    <w:uiPriority w:val="99"/>
    <w:semiHidden/>
    <w:rsid w:val="00D37A22"/>
    <w:rPr>
      <w:rFonts w:ascii="Arial" w:hAnsi="Arial"/>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80" w:line="280" w:lineRule="atLeast"/>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tandadohneLeerzeile">
    <w:name w:val="Standad ohne Leerzeile"/>
    <w:basedOn w:val="Standard"/>
    <w:pPr>
      <w:spacing w:after="0"/>
    </w:pPr>
  </w:style>
  <w:style w:type="paragraph" w:styleId="Fuzeile">
    <w:name w:val="footer"/>
    <w:basedOn w:val="Standard"/>
    <w:link w:val="FuzeileZchn"/>
    <w:uiPriority w:val="99"/>
    <w:pPr>
      <w:tabs>
        <w:tab w:val="center" w:pos="4536"/>
        <w:tab w:val="right" w:pos="9072"/>
      </w:tabs>
    </w:pPr>
  </w:style>
  <w:style w:type="paragraph" w:customStyle="1" w:styleId="Angaben9pt">
    <w:name w:val="Angaben 9 pt"/>
    <w:basedOn w:val="Kopfzeile"/>
    <w:pPr>
      <w:tabs>
        <w:tab w:val="clear" w:pos="4536"/>
        <w:tab w:val="clear" w:pos="9072"/>
        <w:tab w:val="left" w:pos="680"/>
      </w:tabs>
      <w:spacing w:after="0" w:line="240" w:lineRule="atLeast"/>
    </w:pPr>
    <w:rPr>
      <w:sz w:val="18"/>
    </w:rPr>
  </w:style>
  <w:style w:type="paragraph" w:customStyle="1" w:styleId="Angaben8pt">
    <w:name w:val="Angaben 8 pt"/>
    <w:basedOn w:val="Fuzeile"/>
    <w:pPr>
      <w:spacing w:after="0" w:line="220" w:lineRule="atLeast"/>
    </w:pPr>
    <w:rPr>
      <w:sz w:val="16"/>
    </w:rPr>
  </w:style>
  <w:style w:type="paragraph" w:customStyle="1" w:styleId="Dokumenttitel">
    <w:name w:val="Dokumenttitel"/>
    <w:basedOn w:val="StandadohneLeerzeile"/>
    <w:pPr>
      <w:spacing w:line="560" w:lineRule="atLeast"/>
    </w:pPr>
    <w:rPr>
      <w:b/>
      <w:color w:val="646464"/>
      <w:sz w:val="48"/>
    </w:rPr>
  </w:style>
  <w:style w:type="paragraph" w:customStyle="1" w:styleId="Dokumentuntertitel">
    <w:name w:val="Dokumentuntertitel"/>
    <w:basedOn w:val="Dokumenttitel"/>
    <w:pPr>
      <w:spacing w:line="400" w:lineRule="atLeast"/>
    </w:pPr>
    <w:rPr>
      <w:sz w:val="24"/>
    </w:rPr>
  </w:style>
  <w:style w:type="paragraph" w:customStyle="1" w:styleId="Pressethema">
    <w:name w:val="Pressethema"/>
    <w:basedOn w:val="Standard"/>
    <w:next w:val="Standard"/>
    <w:pPr>
      <w:spacing w:after="560"/>
    </w:pPr>
    <w:rPr>
      <w:b/>
      <w:sz w:val="24"/>
    </w:rPr>
  </w:style>
  <w:style w:type="character" w:styleId="Hyperlink">
    <w:name w:val="Hyperlink"/>
    <w:basedOn w:val="Absatz-Standardschriftart"/>
    <w:rsid w:val="002D3097"/>
    <w:rPr>
      <w:color w:val="0000FF"/>
      <w:u w:val="single"/>
    </w:rPr>
  </w:style>
  <w:style w:type="paragraph" w:styleId="Sprechblasentext">
    <w:name w:val="Balloon Text"/>
    <w:basedOn w:val="Standard"/>
    <w:semiHidden/>
    <w:rsid w:val="00011433"/>
    <w:rPr>
      <w:rFonts w:ascii="Tahoma" w:hAnsi="Tahoma" w:cs="Tahoma"/>
      <w:sz w:val="16"/>
      <w:szCs w:val="16"/>
    </w:rPr>
  </w:style>
  <w:style w:type="character" w:styleId="Kommentarzeichen">
    <w:name w:val="annotation reference"/>
    <w:basedOn w:val="Absatz-Standardschriftart"/>
    <w:rsid w:val="00AE3B3D"/>
    <w:rPr>
      <w:sz w:val="16"/>
      <w:szCs w:val="16"/>
    </w:rPr>
  </w:style>
  <w:style w:type="paragraph" w:styleId="Kommentartext">
    <w:name w:val="annotation text"/>
    <w:basedOn w:val="Standard"/>
    <w:link w:val="KommentartextZchn"/>
    <w:rsid w:val="00AE3B3D"/>
    <w:pPr>
      <w:spacing w:line="240" w:lineRule="auto"/>
    </w:pPr>
    <w:rPr>
      <w:sz w:val="20"/>
      <w:szCs w:val="20"/>
    </w:rPr>
  </w:style>
  <w:style w:type="character" w:customStyle="1" w:styleId="KommentartextZchn">
    <w:name w:val="Kommentartext Zchn"/>
    <w:basedOn w:val="Absatz-Standardschriftart"/>
    <w:link w:val="Kommentartext"/>
    <w:rsid w:val="00AE3B3D"/>
    <w:rPr>
      <w:rFonts w:ascii="Arial" w:hAnsi="Arial"/>
    </w:rPr>
  </w:style>
  <w:style w:type="paragraph" w:styleId="Kommentarthema">
    <w:name w:val="annotation subject"/>
    <w:basedOn w:val="Kommentartext"/>
    <w:next w:val="Kommentartext"/>
    <w:link w:val="KommentarthemaZchn"/>
    <w:rsid w:val="00AE3B3D"/>
    <w:rPr>
      <w:b/>
      <w:bCs/>
    </w:rPr>
  </w:style>
  <w:style w:type="character" w:customStyle="1" w:styleId="KommentarthemaZchn">
    <w:name w:val="Kommentarthema Zchn"/>
    <w:basedOn w:val="KommentartextZchn"/>
    <w:link w:val="Kommentarthema"/>
    <w:rsid w:val="00AE3B3D"/>
    <w:rPr>
      <w:rFonts w:ascii="Arial" w:hAnsi="Arial"/>
      <w:b/>
      <w:bCs/>
    </w:rPr>
  </w:style>
  <w:style w:type="paragraph" w:styleId="Listenabsatz">
    <w:name w:val="List Paragraph"/>
    <w:basedOn w:val="Standard"/>
    <w:uiPriority w:val="34"/>
    <w:qFormat/>
    <w:rsid w:val="005D6411"/>
    <w:pPr>
      <w:spacing w:after="0" w:line="240" w:lineRule="auto"/>
      <w:ind w:left="720"/>
    </w:pPr>
    <w:rPr>
      <w:rFonts w:ascii="Calibri" w:eastAsiaTheme="minorHAnsi" w:hAnsi="Calibri"/>
      <w:szCs w:val="22"/>
      <w:lang w:eastAsia="en-US"/>
    </w:rPr>
  </w:style>
  <w:style w:type="paragraph" w:customStyle="1" w:styleId="Default">
    <w:name w:val="Default"/>
    <w:rsid w:val="00E15CA7"/>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1B77B4"/>
    <w:pPr>
      <w:spacing w:before="100" w:beforeAutospacing="1" w:after="100" w:afterAutospacing="1" w:line="240" w:lineRule="auto"/>
    </w:pPr>
    <w:rPr>
      <w:rFonts w:ascii="Times New Roman" w:hAnsi="Times New Roman"/>
      <w:sz w:val="24"/>
    </w:rPr>
  </w:style>
  <w:style w:type="character" w:customStyle="1" w:styleId="FuzeileZchn">
    <w:name w:val="Fußzeile Zchn"/>
    <w:basedOn w:val="Absatz-Standardschriftart"/>
    <w:link w:val="Fuzeile"/>
    <w:uiPriority w:val="99"/>
    <w:rsid w:val="00C302D3"/>
    <w:rPr>
      <w:rFonts w:ascii="Arial" w:hAnsi="Arial"/>
      <w:sz w:val="22"/>
      <w:szCs w:val="24"/>
    </w:rPr>
  </w:style>
  <w:style w:type="paragraph" w:styleId="NurText">
    <w:name w:val="Plain Text"/>
    <w:basedOn w:val="Standard"/>
    <w:link w:val="NurTextZchn"/>
    <w:uiPriority w:val="99"/>
    <w:semiHidden/>
    <w:unhideWhenUsed/>
    <w:rsid w:val="00D37A22"/>
    <w:pPr>
      <w:spacing w:after="0" w:line="240" w:lineRule="auto"/>
    </w:pPr>
    <w:rPr>
      <w:color w:val="000000" w:themeColor="text1"/>
      <w:sz w:val="20"/>
      <w:szCs w:val="21"/>
    </w:rPr>
  </w:style>
  <w:style w:type="character" w:customStyle="1" w:styleId="NurTextZchn">
    <w:name w:val="Nur Text Zchn"/>
    <w:basedOn w:val="Absatz-Standardschriftart"/>
    <w:link w:val="NurText"/>
    <w:uiPriority w:val="99"/>
    <w:semiHidden/>
    <w:rsid w:val="00D37A22"/>
    <w:rPr>
      <w:rFonts w:ascii="Arial" w:hAnsi="Arial"/>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3185">
      <w:bodyDiv w:val="1"/>
      <w:marLeft w:val="0"/>
      <w:marRight w:val="0"/>
      <w:marTop w:val="0"/>
      <w:marBottom w:val="0"/>
      <w:divBdr>
        <w:top w:val="none" w:sz="0" w:space="0" w:color="auto"/>
        <w:left w:val="none" w:sz="0" w:space="0" w:color="auto"/>
        <w:bottom w:val="none" w:sz="0" w:space="0" w:color="auto"/>
        <w:right w:val="none" w:sz="0" w:space="0" w:color="auto"/>
      </w:divBdr>
    </w:div>
    <w:div w:id="140929506">
      <w:bodyDiv w:val="1"/>
      <w:marLeft w:val="0"/>
      <w:marRight w:val="0"/>
      <w:marTop w:val="0"/>
      <w:marBottom w:val="0"/>
      <w:divBdr>
        <w:top w:val="none" w:sz="0" w:space="0" w:color="auto"/>
        <w:left w:val="none" w:sz="0" w:space="0" w:color="auto"/>
        <w:bottom w:val="none" w:sz="0" w:space="0" w:color="auto"/>
        <w:right w:val="none" w:sz="0" w:space="0" w:color="auto"/>
      </w:divBdr>
    </w:div>
    <w:div w:id="156579798">
      <w:bodyDiv w:val="1"/>
      <w:marLeft w:val="0"/>
      <w:marRight w:val="0"/>
      <w:marTop w:val="0"/>
      <w:marBottom w:val="0"/>
      <w:divBdr>
        <w:top w:val="none" w:sz="0" w:space="0" w:color="auto"/>
        <w:left w:val="none" w:sz="0" w:space="0" w:color="auto"/>
        <w:bottom w:val="none" w:sz="0" w:space="0" w:color="auto"/>
        <w:right w:val="none" w:sz="0" w:space="0" w:color="auto"/>
      </w:divBdr>
    </w:div>
    <w:div w:id="177239746">
      <w:bodyDiv w:val="1"/>
      <w:marLeft w:val="0"/>
      <w:marRight w:val="0"/>
      <w:marTop w:val="0"/>
      <w:marBottom w:val="0"/>
      <w:divBdr>
        <w:top w:val="none" w:sz="0" w:space="0" w:color="auto"/>
        <w:left w:val="none" w:sz="0" w:space="0" w:color="auto"/>
        <w:bottom w:val="none" w:sz="0" w:space="0" w:color="auto"/>
        <w:right w:val="none" w:sz="0" w:space="0" w:color="auto"/>
      </w:divBdr>
    </w:div>
    <w:div w:id="656543123">
      <w:bodyDiv w:val="1"/>
      <w:marLeft w:val="0"/>
      <w:marRight w:val="0"/>
      <w:marTop w:val="0"/>
      <w:marBottom w:val="0"/>
      <w:divBdr>
        <w:top w:val="none" w:sz="0" w:space="0" w:color="auto"/>
        <w:left w:val="none" w:sz="0" w:space="0" w:color="auto"/>
        <w:bottom w:val="none" w:sz="0" w:space="0" w:color="auto"/>
        <w:right w:val="none" w:sz="0" w:space="0" w:color="auto"/>
      </w:divBdr>
    </w:div>
    <w:div w:id="660474425">
      <w:bodyDiv w:val="1"/>
      <w:marLeft w:val="0"/>
      <w:marRight w:val="0"/>
      <w:marTop w:val="0"/>
      <w:marBottom w:val="0"/>
      <w:divBdr>
        <w:top w:val="none" w:sz="0" w:space="0" w:color="auto"/>
        <w:left w:val="none" w:sz="0" w:space="0" w:color="auto"/>
        <w:bottom w:val="none" w:sz="0" w:space="0" w:color="auto"/>
        <w:right w:val="none" w:sz="0" w:space="0" w:color="auto"/>
      </w:divBdr>
    </w:div>
    <w:div w:id="764805903">
      <w:bodyDiv w:val="1"/>
      <w:marLeft w:val="0"/>
      <w:marRight w:val="0"/>
      <w:marTop w:val="0"/>
      <w:marBottom w:val="0"/>
      <w:divBdr>
        <w:top w:val="none" w:sz="0" w:space="0" w:color="auto"/>
        <w:left w:val="none" w:sz="0" w:space="0" w:color="auto"/>
        <w:bottom w:val="none" w:sz="0" w:space="0" w:color="auto"/>
        <w:right w:val="none" w:sz="0" w:space="0" w:color="auto"/>
      </w:divBdr>
    </w:div>
    <w:div w:id="794059634">
      <w:bodyDiv w:val="1"/>
      <w:marLeft w:val="0"/>
      <w:marRight w:val="0"/>
      <w:marTop w:val="0"/>
      <w:marBottom w:val="0"/>
      <w:divBdr>
        <w:top w:val="none" w:sz="0" w:space="0" w:color="auto"/>
        <w:left w:val="none" w:sz="0" w:space="0" w:color="auto"/>
        <w:bottom w:val="none" w:sz="0" w:space="0" w:color="auto"/>
        <w:right w:val="none" w:sz="0" w:space="0" w:color="auto"/>
      </w:divBdr>
    </w:div>
    <w:div w:id="878861690">
      <w:bodyDiv w:val="1"/>
      <w:marLeft w:val="0"/>
      <w:marRight w:val="0"/>
      <w:marTop w:val="0"/>
      <w:marBottom w:val="0"/>
      <w:divBdr>
        <w:top w:val="none" w:sz="0" w:space="0" w:color="auto"/>
        <w:left w:val="none" w:sz="0" w:space="0" w:color="auto"/>
        <w:bottom w:val="none" w:sz="0" w:space="0" w:color="auto"/>
        <w:right w:val="none" w:sz="0" w:space="0" w:color="auto"/>
      </w:divBdr>
    </w:div>
    <w:div w:id="1057819859">
      <w:bodyDiv w:val="1"/>
      <w:marLeft w:val="0"/>
      <w:marRight w:val="0"/>
      <w:marTop w:val="0"/>
      <w:marBottom w:val="0"/>
      <w:divBdr>
        <w:top w:val="none" w:sz="0" w:space="0" w:color="auto"/>
        <w:left w:val="none" w:sz="0" w:space="0" w:color="auto"/>
        <w:bottom w:val="none" w:sz="0" w:space="0" w:color="auto"/>
        <w:right w:val="none" w:sz="0" w:space="0" w:color="auto"/>
      </w:divBdr>
    </w:div>
    <w:div w:id="1234463010">
      <w:bodyDiv w:val="1"/>
      <w:marLeft w:val="0"/>
      <w:marRight w:val="0"/>
      <w:marTop w:val="0"/>
      <w:marBottom w:val="0"/>
      <w:divBdr>
        <w:top w:val="none" w:sz="0" w:space="0" w:color="auto"/>
        <w:left w:val="none" w:sz="0" w:space="0" w:color="auto"/>
        <w:bottom w:val="none" w:sz="0" w:space="0" w:color="auto"/>
        <w:right w:val="none" w:sz="0" w:space="0" w:color="auto"/>
      </w:divBdr>
    </w:div>
    <w:div w:id="1336886207">
      <w:bodyDiv w:val="1"/>
      <w:marLeft w:val="0"/>
      <w:marRight w:val="0"/>
      <w:marTop w:val="0"/>
      <w:marBottom w:val="0"/>
      <w:divBdr>
        <w:top w:val="none" w:sz="0" w:space="0" w:color="auto"/>
        <w:left w:val="none" w:sz="0" w:space="0" w:color="auto"/>
        <w:bottom w:val="none" w:sz="0" w:space="0" w:color="auto"/>
        <w:right w:val="none" w:sz="0" w:space="0" w:color="auto"/>
      </w:divBdr>
    </w:div>
    <w:div w:id="1363361383">
      <w:bodyDiv w:val="1"/>
      <w:marLeft w:val="0"/>
      <w:marRight w:val="0"/>
      <w:marTop w:val="0"/>
      <w:marBottom w:val="0"/>
      <w:divBdr>
        <w:top w:val="none" w:sz="0" w:space="0" w:color="auto"/>
        <w:left w:val="none" w:sz="0" w:space="0" w:color="auto"/>
        <w:bottom w:val="none" w:sz="0" w:space="0" w:color="auto"/>
        <w:right w:val="none" w:sz="0" w:space="0" w:color="auto"/>
      </w:divBdr>
    </w:div>
    <w:div w:id="1426654647">
      <w:bodyDiv w:val="1"/>
      <w:marLeft w:val="0"/>
      <w:marRight w:val="0"/>
      <w:marTop w:val="0"/>
      <w:marBottom w:val="0"/>
      <w:divBdr>
        <w:top w:val="none" w:sz="0" w:space="0" w:color="auto"/>
        <w:left w:val="none" w:sz="0" w:space="0" w:color="auto"/>
        <w:bottom w:val="none" w:sz="0" w:space="0" w:color="auto"/>
        <w:right w:val="none" w:sz="0" w:space="0" w:color="auto"/>
      </w:divBdr>
    </w:div>
    <w:div w:id="1549801541">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sChild>
            <w:div w:id="543374770">
              <w:marLeft w:val="0"/>
              <w:marRight w:val="0"/>
              <w:marTop w:val="0"/>
              <w:marBottom w:val="0"/>
              <w:divBdr>
                <w:top w:val="none" w:sz="0" w:space="0" w:color="auto"/>
                <w:left w:val="none" w:sz="0" w:space="0" w:color="auto"/>
                <w:bottom w:val="none" w:sz="0" w:space="0" w:color="auto"/>
                <w:right w:val="none" w:sz="0" w:space="0" w:color="auto"/>
              </w:divBdr>
              <w:divsChild>
                <w:div w:id="1771075973">
                  <w:marLeft w:val="0"/>
                  <w:marRight w:val="0"/>
                  <w:marTop w:val="0"/>
                  <w:marBottom w:val="0"/>
                  <w:divBdr>
                    <w:top w:val="none" w:sz="0" w:space="0" w:color="auto"/>
                    <w:left w:val="none" w:sz="0" w:space="0" w:color="auto"/>
                    <w:bottom w:val="none" w:sz="0" w:space="0" w:color="auto"/>
                    <w:right w:val="none" w:sz="0" w:space="0" w:color="auto"/>
                  </w:divBdr>
                  <w:divsChild>
                    <w:div w:id="1055854152">
                      <w:marLeft w:val="0"/>
                      <w:marRight w:val="0"/>
                      <w:marTop w:val="0"/>
                      <w:marBottom w:val="0"/>
                      <w:divBdr>
                        <w:top w:val="none" w:sz="0" w:space="0" w:color="auto"/>
                        <w:left w:val="none" w:sz="0" w:space="0" w:color="auto"/>
                        <w:bottom w:val="none" w:sz="0" w:space="0" w:color="auto"/>
                        <w:right w:val="none" w:sz="0" w:space="0" w:color="auto"/>
                      </w:divBdr>
                      <w:divsChild>
                        <w:div w:id="701174830">
                          <w:marLeft w:val="0"/>
                          <w:marRight w:val="0"/>
                          <w:marTop w:val="0"/>
                          <w:marBottom w:val="0"/>
                          <w:divBdr>
                            <w:top w:val="none" w:sz="0" w:space="0" w:color="auto"/>
                            <w:left w:val="none" w:sz="0" w:space="0" w:color="auto"/>
                            <w:bottom w:val="none" w:sz="0" w:space="0" w:color="auto"/>
                            <w:right w:val="none" w:sz="0" w:space="0" w:color="auto"/>
                          </w:divBdr>
                          <w:divsChild>
                            <w:div w:id="1284531415">
                              <w:marLeft w:val="0"/>
                              <w:marRight w:val="0"/>
                              <w:marTop w:val="0"/>
                              <w:marBottom w:val="0"/>
                              <w:divBdr>
                                <w:top w:val="none" w:sz="0" w:space="0" w:color="auto"/>
                                <w:left w:val="none" w:sz="0" w:space="0" w:color="auto"/>
                                <w:bottom w:val="none" w:sz="0" w:space="0" w:color="auto"/>
                                <w:right w:val="none" w:sz="0" w:space="0" w:color="auto"/>
                              </w:divBdr>
                              <w:divsChild>
                                <w:div w:id="1721324362">
                                  <w:marLeft w:val="0"/>
                                  <w:marRight w:val="0"/>
                                  <w:marTop w:val="0"/>
                                  <w:marBottom w:val="0"/>
                                  <w:divBdr>
                                    <w:top w:val="none" w:sz="0" w:space="0" w:color="auto"/>
                                    <w:left w:val="none" w:sz="0" w:space="0" w:color="auto"/>
                                    <w:bottom w:val="none" w:sz="0" w:space="0" w:color="auto"/>
                                    <w:right w:val="none" w:sz="0" w:space="0" w:color="auto"/>
                                  </w:divBdr>
                                  <w:divsChild>
                                    <w:div w:id="491873069">
                                      <w:marLeft w:val="0"/>
                                      <w:marRight w:val="0"/>
                                      <w:marTop w:val="0"/>
                                      <w:marBottom w:val="0"/>
                                      <w:divBdr>
                                        <w:top w:val="none" w:sz="0" w:space="0" w:color="auto"/>
                                        <w:left w:val="none" w:sz="0" w:space="0" w:color="auto"/>
                                        <w:bottom w:val="none" w:sz="0" w:space="0" w:color="auto"/>
                                        <w:right w:val="none" w:sz="0" w:space="0" w:color="auto"/>
                                      </w:divBdr>
                                      <w:divsChild>
                                        <w:div w:id="1586769026">
                                          <w:marLeft w:val="0"/>
                                          <w:marRight w:val="0"/>
                                          <w:marTop w:val="0"/>
                                          <w:marBottom w:val="0"/>
                                          <w:divBdr>
                                            <w:top w:val="none" w:sz="0" w:space="0" w:color="auto"/>
                                            <w:left w:val="none" w:sz="0" w:space="0" w:color="auto"/>
                                            <w:bottom w:val="none" w:sz="0" w:space="0" w:color="auto"/>
                                            <w:right w:val="none" w:sz="0" w:space="0" w:color="auto"/>
                                          </w:divBdr>
                                          <w:divsChild>
                                            <w:div w:id="1524514012">
                                              <w:marLeft w:val="0"/>
                                              <w:marRight w:val="0"/>
                                              <w:marTop w:val="0"/>
                                              <w:marBottom w:val="0"/>
                                              <w:divBdr>
                                                <w:top w:val="none" w:sz="0" w:space="0" w:color="auto"/>
                                                <w:left w:val="none" w:sz="0" w:space="0" w:color="auto"/>
                                                <w:bottom w:val="none" w:sz="0" w:space="0" w:color="auto"/>
                                                <w:right w:val="none" w:sz="0" w:space="0" w:color="auto"/>
                                              </w:divBdr>
                                              <w:divsChild>
                                                <w:div w:id="1363047951">
                                                  <w:marLeft w:val="0"/>
                                                  <w:marRight w:val="0"/>
                                                  <w:marTop w:val="0"/>
                                                  <w:marBottom w:val="0"/>
                                                  <w:divBdr>
                                                    <w:top w:val="none" w:sz="0" w:space="0" w:color="auto"/>
                                                    <w:left w:val="none" w:sz="0" w:space="0" w:color="auto"/>
                                                    <w:bottom w:val="none" w:sz="0" w:space="0" w:color="auto"/>
                                                    <w:right w:val="none" w:sz="0" w:space="0" w:color="auto"/>
                                                  </w:divBdr>
                                                  <w:divsChild>
                                                    <w:div w:id="856188837">
                                                      <w:marLeft w:val="0"/>
                                                      <w:marRight w:val="0"/>
                                                      <w:marTop w:val="0"/>
                                                      <w:marBottom w:val="0"/>
                                                      <w:divBdr>
                                                        <w:top w:val="none" w:sz="0" w:space="0" w:color="auto"/>
                                                        <w:left w:val="none" w:sz="0" w:space="0" w:color="auto"/>
                                                        <w:bottom w:val="none" w:sz="0" w:space="0" w:color="auto"/>
                                                        <w:right w:val="none" w:sz="0" w:space="0" w:color="auto"/>
                                                      </w:divBdr>
                                                      <w:divsChild>
                                                        <w:div w:id="1779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414367">
      <w:bodyDiv w:val="1"/>
      <w:marLeft w:val="0"/>
      <w:marRight w:val="0"/>
      <w:marTop w:val="0"/>
      <w:marBottom w:val="0"/>
      <w:divBdr>
        <w:top w:val="none" w:sz="0" w:space="0" w:color="auto"/>
        <w:left w:val="none" w:sz="0" w:space="0" w:color="auto"/>
        <w:bottom w:val="none" w:sz="0" w:space="0" w:color="auto"/>
        <w:right w:val="none" w:sz="0" w:space="0" w:color="auto"/>
      </w:divBdr>
    </w:div>
    <w:div w:id="1571160181">
      <w:bodyDiv w:val="1"/>
      <w:marLeft w:val="0"/>
      <w:marRight w:val="0"/>
      <w:marTop w:val="0"/>
      <w:marBottom w:val="0"/>
      <w:divBdr>
        <w:top w:val="none" w:sz="0" w:space="0" w:color="auto"/>
        <w:left w:val="none" w:sz="0" w:space="0" w:color="auto"/>
        <w:bottom w:val="none" w:sz="0" w:space="0" w:color="auto"/>
        <w:right w:val="none" w:sz="0" w:space="0" w:color="auto"/>
      </w:divBdr>
    </w:div>
    <w:div w:id="1650358505">
      <w:bodyDiv w:val="1"/>
      <w:marLeft w:val="0"/>
      <w:marRight w:val="0"/>
      <w:marTop w:val="0"/>
      <w:marBottom w:val="0"/>
      <w:divBdr>
        <w:top w:val="none" w:sz="0" w:space="0" w:color="auto"/>
        <w:left w:val="none" w:sz="0" w:space="0" w:color="auto"/>
        <w:bottom w:val="none" w:sz="0" w:space="0" w:color="auto"/>
        <w:right w:val="none" w:sz="0" w:space="0" w:color="auto"/>
      </w:divBdr>
    </w:div>
    <w:div w:id="1689330822">
      <w:bodyDiv w:val="1"/>
      <w:marLeft w:val="0"/>
      <w:marRight w:val="0"/>
      <w:marTop w:val="0"/>
      <w:marBottom w:val="0"/>
      <w:divBdr>
        <w:top w:val="none" w:sz="0" w:space="0" w:color="auto"/>
        <w:left w:val="none" w:sz="0" w:space="0" w:color="auto"/>
        <w:bottom w:val="none" w:sz="0" w:space="0" w:color="auto"/>
        <w:right w:val="none" w:sz="0" w:space="0" w:color="auto"/>
      </w:divBdr>
    </w:div>
    <w:div w:id="2008827080">
      <w:bodyDiv w:val="1"/>
      <w:marLeft w:val="0"/>
      <w:marRight w:val="0"/>
      <w:marTop w:val="0"/>
      <w:marBottom w:val="0"/>
      <w:divBdr>
        <w:top w:val="none" w:sz="0" w:space="0" w:color="auto"/>
        <w:left w:val="none" w:sz="0" w:space="0" w:color="auto"/>
        <w:bottom w:val="none" w:sz="0" w:space="0" w:color="auto"/>
        <w:right w:val="none" w:sz="0" w:space="0" w:color="auto"/>
      </w:divBdr>
    </w:div>
    <w:div w:id="2120755510">
      <w:bodyDiv w:val="1"/>
      <w:marLeft w:val="0"/>
      <w:marRight w:val="0"/>
      <w:marTop w:val="0"/>
      <w:marBottom w:val="0"/>
      <w:divBdr>
        <w:top w:val="none" w:sz="0" w:space="0" w:color="auto"/>
        <w:left w:val="none" w:sz="0" w:space="0" w:color="auto"/>
        <w:bottom w:val="none" w:sz="0" w:space="0" w:color="auto"/>
        <w:right w:val="none" w:sz="0" w:space="0" w:color="auto"/>
      </w:divBdr>
    </w:div>
    <w:div w:id="2132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veolia.de" TargetMode="External"/><Relationship Id="rId2" Type="http://schemas.openxmlformats.org/officeDocument/2006/relationships/hyperlink" Target="http://www.veolia.com" TargetMode="External"/><Relationship Id="rId1" Type="http://schemas.openxmlformats.org/officeDocument/2006/relationships/hyperlink" Target="http://www.bs-energy.de" TargetMode="External"/><Relationship Id="rId5" Type="http://schemas.openxmlformats.org/officeDocument/2006/relationships/image" Target="media/image2.jpeg"/><Relationship Id="rId4" Type="http://schemas.openxmlformats.org/officeDocument/2006/relationships/hyperlink" Target="http://www.twitter.com/veol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ACDB-E812-4BC4-A29F-038E593C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indiesoft</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Höfer-von Seelen, Michael</dc:creator>
  <cp:lastModifiedBy>Logtenberg, David</cp:lastModifiedBy>
  <cp:revision>10</cp:revision>
  <cp:lastPrinted>2019-04-24T08:14:00Z</cp:lastPrinted>
  <dcterms:created xsi:type="dcterms:W3CDTF">2019-04-17T16:38:00Z</dcterms:created>
  <dcterms:modified xsi:type="dcterms:W3CDTF">2019-04-24T08:15:00Z</dcterms:modified>
</cp:coreProperties>
</file>