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E65D" w14:textId="77777777" w:rsidR="0031708F" w:rsidRPr="00744ADC" w:rsidRDefault="0031708F" w:rsidP="0031708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5E" w14:textId="77777777" w:rsidR="00FB6344" w:rsidRPr="00744ADC" w:rsidRDefault="00FB6344" w:rsidP="00FB634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b/>
          <w:color w:val="000000" w:themeColor="text1"/>
          <w:sz w:val="24"/>
          <w:szCs w:val="24"/>
        </w:rPr>
        <w:t>Presseinformation</w:t>
      </w:r>
    </w:p>
    <w:p w14:paraId="6B58E65F" w14:textId="77777777" w:rsidR="00744ADC" w:rsidRPr="00744ADC" w:rsidRDefault="00744ADC" w:rsidP="00FB634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58E661" w14:textId="728E39B8" w:rsidR="00744ADC" w:rsidRPr="00744ADC" w:rsidRDefault="00347D50" w:rsidP="00744AD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Machen Sie sich ein Bild von ihren Wärmeverlusten</w:t>
      </w:r>
      <w:r w:rsidR="00983DF4">
        <w:rPr>
          <w:rFonts w:ascii="Arial" w:hAnsi="Arial" w:cs="Arial"/>
          <w:b/>
          <w:color w:val="000000" w:themeColor="text1"/>
          <w:sz w:val="24"/>
          <w:szCs w:val="24"/>
        </w:rPr>
        <w:t>!</w:t>
      </w:r>
    </w:p>
    <w:p w14:paraId="6B58E662" w14:textId="55493922" w:rsidR="00744ADC" w:rsidRDefault="00347D50" w:rsidP="00744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Große gemeinsame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Thermografieaktion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im Landkreis Reutlingen gestartet</w:t>
      </w:r>
    </w:p>
    <w:p w14:paraId="78A12281" w14:textId="7521BFC4" w:rsidR="006C14D2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Thermografiespaziergänge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>finden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im November 2015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 xml:space="preserve"> statt</w:t>
      </w:r>
    </w:p>
    <w:p w14:paraId="6D814BA8" w14:textId="77777777" w:rsidR="006C14D2" w:rsidRPr="00744ADC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63" w14:textId="16DF8502" w:rsidR="00744ADC" w:rsidRPr="00744ADC" w:rsidRDefault="00347D50" w:rsidP="00744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Rechtzeitig zum Winterhalbjahr startet die große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Thermografieaktion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im Landkreis Reutlingen. Die Aktion wird von der KlimaschutzAgentur im Landkreis organisiert und von zahlreichen Partnern, wie der Kreissparkasse, Haus 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 xml:space="preserve">&amp; </w:t>
      </w:r>
      <w:r>
        <w:rPr>
          <w:rFonts w:ascii="Arial" w:hAnsi="Arial" w:cs="Arial"/>
          <w:color w:val="000000" w:themeColor="text1"/>
          <w:sz w:val="24"/>
          <w:szCs w:val="24"/>
        </w:rPr>
        <w:t>Grund und allen regionalen Energieversorgern im Landkreis unterstützt.</w:t>
      </w:r>
    </w:p>
    <w:p w14:paraId="4EBC36DE" w14:textId="2652806B" w:rsidR="00DB541D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color w:val="000000" w:themeColor="text1"/>
          <w:sz w:val="24"/>
          <w:szCs w:val="24"/>
        </w:rPr>
        <w:t xml:space="preserve">Wer sich 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 xml:space="preserve">ein Bild von 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>den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 xml:space="preserve"> Wärmeverlusten bei seinem Ein- und Zweifamilienhaus machen möchte, der kann dies einfach und schnell mit einer Thermografie seines Gebäudes machen.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>Eine Thermografie oder auch Wärmebild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 xml:space="preserve"> genannt,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 xml:space="preserve"> ist ein bildgebendes Verfahren, das Temperaturdifferenzen an der Oberfläche des Gebäudes durch rote und blaue Farben sichtbar </w:t>
      </w:r>
      <w:r w:rsidR="009026F7">
        <w:rPr>
          <w:rFonts w:ascii="Arial" w:hAnsi="Arial" w:cs="Arial"/>
          <w:color w:val="000000" w:themeColor="text1"/>
          <w:sz w:val="24"/>
          <w:szCs w:val="24"/>
        </w:rPr>
        <w:t>machen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proofErr w:type="spellStart"/>
      <w:r w:rsidR="00DB541D">
        <w:rPr>
          <w:rFonts w:ascii="Arial" w:hAnsi="Arial" w:cs="Arial"/>
          <w:color w:val="000000" w:themeColor="text1"/>
          <w:sz w:val="24"/>
          <w:szCs w:val="24"/>
        </w:rPr>
        <w:t>Thermografieaufnahmen</w:t>
      </w:r>
      <w:proofErr w:type="spellEnd"/>
      <w:r w:rsidR="00DB541D">
        <w:rPr>
          <w:rFonts w:ascii="Arial" w:hAnsi="Arial" w:cs="Arial"/>
          <w:color w:val="000000" w:themeColor="text1"/>
          <w:sz w:val="24"/>
          <w:szCs w:val="24"/>
        </w:rPr>
        <w:t xml:space="preserve"> dienen einer schnellen Bewertung der energetischen Qualität des Gebäudes und können so Hinweise auf feuchte Wände, Schwachstellen in der Gebäudehülle und erste Anhaltspunkte für eine sinnvolle Modernisierung geben. Die </w:t>
      </w:r>
      <w:proofErr w:type="spellStart"/>
      <w:r w:rsidR="00DB541D">
        <w:rPr>
          <w:rFonts w:ascii="Arial" w:hAnsi="Arial" w:cs="Arial"/>
          <w:color w:val="000000" w:themeColor="text1"/>
          <w:sz w:val="24"/>
          <w:szCs w:val="24"/>
        </w:rPr>
        <w:t>Thermografieaufnahmen</w:t>
      </w:r>
      <w:proofErr w:type="spellEnd"/>
      <w:r w:rsidR="00DB541D">
        <w:rPr>
          <w:rFonts w:ascii="Arial" w:hAnsi="Arial" w:cs="Arial"/>
          <w:color w:val="000000" w:themeColor="text1"/>
          <w:sz w:val="24"/>
          <w:szCs w:val="24"/>
        </w:rPr>
        <w:t xml:space="preserve"> können erst durchgeführt werden, wenn es ausreichend kalt ist und die Gebäude regelmäßig beheizt werden.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„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>Ein Bild sagt mehr als tausend Worte</w:t>
      </w:r>
      <w:r w:rsidR="00F2318D">
        <w:rPr>
          <w:rFonts w:ascii="Arial" w:hAnsi="Arial" w:cs="Arial"/>
          <w:color w:val="000000" w:themeColor="text1"/>
          <w:sz w:val="24"/>
          <w:szCs w:val="24"/>
        </w:rPr>
        <w:t>.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 xml:space="preserve">“, 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 xml:space="preserve">fasst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Tobias Kemmler, Leiter der KlimaschutzAgentur im Landkreis Reutlingen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>, die Aktion zusammen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58E665" w14:textId="4515521A" w:rsidR="00744ADC" w:rsidRDefault="00F2318D" w:rsidP="00744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Kunden 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>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beteiligten Partner 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 xml:space="preserve">(siehe Kasten) </w:t>
      </w:r>
      <w:r>
        <w:rPr>
          <w:rFonts w:ascii="Arial" w:hAnsi="Arial" w:cs="Arial"/>
          <w:color w:val="000000" w:themeColor="text1"/>
          <w:sz w:val="24"/>
          <w:szCs w:val="24"/>
        </w:rPr>
        <w:t>profi</w:t>
      </w:r>
      <w:r w:rsidR="00DB541D">
        <w:rPr>
          <w:rFonts w:ascii="Arial" w:hAnsi="Arial" w:cs="Arial"/>
          <w:color w:val="000000" w:themeColor="text1"/>
          <w:sz w:val="24"/>
          <w:szCs w:val="24"/>
        </w:rPr>
        <w:t>tieren von einem Rabatt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 xml:space="preserve"> über 20 EUR </w:t>
      </w:r>
      <w:r>
        <w:rPr>
          <w:rFonts w:ascii="Arial" w:hAnsi="Arial" w:cs="Arial"/>
          <w:color w:val="000000" w:themeColor="text1"/>
          <w:sz w:val="24"/>
          <w:szCs w:val="24"/>
        </w:rPr>
        <w:t>beim Aktionspaket, das bis zu sechs Aufnahmen des Gebäudes und einen ausführlichen Ergebnisbericht mit allen Deta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 xml:space="preserve">ils beinhaltet. Auf Wunsch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können sich </w:t>
      </w:r>
      <w:r w:rsidR="00B07A78">
        <w:rPr>
          <w:rFonts w:ascii="Arial" w:hAnsi="Arial" w:cs="Arial"/>
          <w:color w:val="000000" w:themeColor="text1"/>
          <w:sz w:val="24"/>
          <w:szCs w:val="24"/>
        </w:rPr>
        <w:t xml:space="preserve">dann auch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proofErr w:type="spellStart"/>
      <w:r w:rsidR="00B07A78">
        <w:rPr>
          <w:rFonts w:ascii="Arial" w:hAnsi="Arial" w:cs="Arial"/>
          <w:color w:val="000000" w:themeColor="text1"/>
          <w:sz w:val="24"/>
          <w:szCs w:val="24"/>
        </w:rPr>
        <w:t>Häuslesbesitzer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anhand des Ergebnisberichtes kostenlos von einem Energieberater 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>der KlimaschutzAgentur beraten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lassen. </w:t>
      </w:r>
    </w:p>
    <w:p w14:paraId="14405229" w14:textId="77777777" w:rsidR="006C14D2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25CC3" w14:textId="77777777" w:rsidR="00D64D7B" w:rsidRDefault="00D64D7B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9CB88E" w14:textId="77777777" w:rsidR="006C14D2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60C1E7" w14:textId="77777777" w:rsidR="006C14D2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7FB9C1B" w14:textId="77777777" w:rsidR="006C14D2" w:rsidRPr="00744ADC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6C" w14:textId="23987DF6" w:rsidR="00744ADC" w:rsidRPr="007537FA" w:rsidRDefault="007537FA" w:rsidP="00744AD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Weitere Informationen zur gemeinsamen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Thermografieaktion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und kostenlosen Erstberatung bekommen 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ie unter:</w:t>
      </w:r>
      <w:r w:rsidR="00744ADC" w:rsidRPr="00744A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537FA">
        <w:rPr>
          <w:rFonts w:ascii="Arial" w:hAnsi="Arial" w:cs="Arial"/>
          <w:sz w:val="24"/>
          <w:szCs w:val="24"/>
        </w:rPr>
        <w:t>www.klimaschutzagentur-reutlingen.de</w:t>
      </w:r>
      <w:r>
        <w:rPr>
          <w:rFonts w:ascii="Arial" w:hAnsi="Arial" w:cs="Arial"/>
          <w:sz w:val="24"/>
          <w:szCs w:val="24"/>
        </w:rPr>
        <w:t xml:space="preserve"> </w:t>
      </w:r>
      <w:r w:rsidR="00744ADC" w:rsidRPr="00744ADC">
        <w:rPr>
          <w:rFonts w:ascii="Arial" w:hAnsi="Arial" w:cs="Arial"/>
          <w:color w:val="000000" w:themeColor="text1"/>
          <w:sz w:val="24"/>
          <w:szCs w:val="24"/>
        </w:rPr>
        <w:t>oder 0</w:t>
      </w:r>
      <w:r w:rsidR="006771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4ADC" w:rsidRPr="00744ADC">
        <w:rPr>
          <w:rFonts w:ascii="Arial" w:hAnsi="Arial" w:cs="Arial"/>
          <w:color w:val="000000" w:themeColor="text1"/>
          <w:sz w:val="24"/>
          <w:szCs w:val="24"/>
        </w:rPr>
        <w:t>71</w:t>
      </w:r>
      <w:r w:rsidR="006771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4ADC" w:rsidRPr="00744ADC">
        <w:rPr>
          <w:rFonts w:ascii="Arial" w:hAnsi="Arial" w:cs="Arial"/>
          <w:color w:val="000000" w:themeColor="text1"/>
          <w:sz w:val="24"/>
          <w:szCs w:val="24"/>
        </w:rPr>
        <w:t>21</w:t>
      </w:r>
      <w:r w:rsidR="006771EA">
        <w:rPr>
          <w:rFonts w:ascii="Arial" w:hAnsi="Arial" w:cs="Arial"/>
          <w:color w:val="000000" w:themeColor="text1"/>
          <w:sz w:val="24"/>
          <w:szCs w:val="24"/>
        </w:rPr>
        <w:t>-</w:t>
      </w:r>
      <w:r w:rsidR="00744ADC" w:rsidRPr="00744ADC">
        <w:rPr>
          <w:rFonts w:ascii="Arial" w:hAnsi="Arial" w:cs="Arial"/>
          <w:color w:val="000000" w:themeColor="text1"/>
          <w:sz w:val="24"/>
          <w:szCs w:val="24"/>
        </w:rPr>
        <w:t>14 32 571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DC63B2" w14:textId="77777777" w:rsidR="006C14D2" w:rsidRPr="00744ADC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6E" w14:textId="4DB310A7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color w:val="000000" w:themeColor="text1"/>
          <w:sz w:val="24"/>
          <w:szCs w:val="24"/>
        </w:rPr>
        <w:t>Bild (bitte die Originaldatei im Anhang verwenden)</w:t>
      </w:r>
    </w:p>
    <w:p w14:paraId="6B58E66F" w14:textId="6992BB72" w:rsidR="00744ADC" w:rsidRPr="00744ADC" w:rsidRDefault="007537FA" w:rsidP="00744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36576" distB="36576" distL="36576" distR="36576" simplePos="0" relativeHeight="251661312" behindDoc="0" locked="0" layoutInCell="1" allowOverlap="1" wp14:anchorId="175B21DB" wp14:editId="27F25B5D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1905000" cy="1229497"/>
            <wp:effectExtent l="0" t="0" r="0" b="8890"/>
            <wp:wrapNone/>
            <wp:docPr id="1" name="Bild 3" descr="IR_Beispielbild_300dpi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_Beispielbild_300dpi_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8E670" w14:textId="176FE5CE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71" w14:textId="0515AE2F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72" w14:textId="77777777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73" w14:textId="77777777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74" w14:textId="77777777" w:rsidR="00744ADC" w:rsidRPr="00744ADC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color w:val="000000" w:themeColor="text1"/>
          <w:sz w:val="24"/>
          <w:szCs w:val="24"/>
        </w:rPr>
        <w:t>Bildunterschrift:</w:t>
      </w:r>
    </w:p>
    <w:p w14:paraId="71957C9D" w14:textId="555ECC80" w:rsidR="007537FA" w:rsidRDefault="00744ADC" w:rsidP="00744ADC">
      <w:pPr>
        <w:rPr>
          <w:rFonts w:ascii="Arial" w:hAnsi="Arial" w:cs="Arial"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color w:val="000000" w:themeColor="text1"/>
          <w:sz w:val="24"/>
          <w:szCs w:val="24"/>
        </w:rPr>
        <w:t xml:space="preserve">Von außen sind viele Häuser gleich. </w:t>
      </w:r>
      <w:r w:rsidR="007537FA">
        <w:rPr>
          <w:rFonts w:ascii="Arial" w:hAnsi="Arial" w:cs="Arial"/>
          <w:color w:val="000000" w:themeColor="text1"/>
          <w:sz w:val="24"/>
          <w:szCs w:val="24"/>
        </w:rPr>
        <w:t>Durch eine Thermografie werden die Wärmeverluste sichtbar.</w:t>
      </w:r>
    </w:p>
    <w:p w14:paraId="71EAED43" w14:textId="11E54EA1" w:rsidR="007537FA" w:rsidRPr="007537FA" w:rsidRDefault="007537FA" w:rsidP="00744AD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537FA">
        <w:rPr>
          <w:rFonts w:ascii="Arial" w:hAnsi="Arial" w:cs="Arial"/>
          <w:b/>
          <w:color w:val="000000" w:themeColor="text1"/>
          <w:sz w:val="24"/>
          <w:szCs w:val="24"/>
        </w:rPr>
        <w:t>Im Kasten:</w:t>
      </w:r>
    </w:p>
    <w:p w14:paraId="5C9D196D" w14:textId="1D7A2947" w:rsidR="007537FA" w:rsidRDefault="007537FA" w:rsidP="00744AD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Die landkreisweite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Thermografieaktion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wird von folgenden Partner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unterstützt: EnBW AG,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Ermstalenergie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Dettingen/Erms,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FairEnergie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GmbH, Gemeindewerke Eningen unter Achalm, Haus &amp; Grund Reutlingen, Kreissparkasse Reutlingen, Stadtwerke Bad Urach, Stadtwerke Metzingen, Stadtwerke Münsingen und Stadtwerke Pfullingen. Die Kunden und Mitglieder </w:t>
      </w:r>
      <w:r w:rsidR="00D64D7B">
        <w:rPr>
          <w:rFonts w:ascii="Arial" w:hAnsi="Arial" w:cs="Arial"/>
          <w:color w:val="000000" w:themeColor="text1"/>
          <w:sz w:val="24"/>
          <w:szCs w:val="24"/>
        </w:rPr>
        <w:t xml:space="preserve">der Partner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profitieren von 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20 EUR Rabatt 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>auf den Preis des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Aktionspaket</w:t>
      </w:r>
      <w:r w:rsidR="00983DF4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Neben der KlimaschutzAgentur sind noch KLIK – Klimaschutzkonzept Reutlingen und die Energieeffizienzregion Biosphärengebiet Schwäbische Alb als Aktionspartner dabei. </w:t>
      </w:r>
    </w:p>
    <w:p w14:paraId="04E96F7F" w14:textId="77777777" w:rsidR="006C14D2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6707B9" w14:textId="77777777" w:rsidR="006C14D2" w:rsidRPr="00744ADC" w:rsidRDefault="006C14D2" w:rsidP="00744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58E676" w14:textId="77777777" w:rsidR="00FB6344" w:rsidRPr="00744ADC" w:rsidRDefault="00FB634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58E678" w14:textId="77777777" w:rsidR="00867DCB" w:rsidRPr="00744ADC" w:rsidRDefault="006D720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b/>
          <w:color w:val="000000" w:themeColor="text1"/>
          <w:sz w:val="24"/>
          <w:szCs w:val="24"/>
        </w:rPr>
        <w:t>Pressekontakt:</w:t>
      </w:r>
    </w:p>
    <w:p w14:paraId="6B58E679" w14:textId="5BF95972" w:rsidR="006D7205" w:rsidRPr="00744ADC" w:rsidRDefault="006D7205">
      <w:pPr>
        <w:rPr>
          <w:rFonts w:ascii="Arial" w:hAnsi="Arial" w:cs="Arial"/>
          <w:color w:val="000000" w:themeColor="text1"/>
          <w:sz w:val="24"/>
          <w:szCs w:val="24"/>
        </w:rPr>
      </w:pPr>
      <w:r w:rsidRPr="00744ADC">
        <w:rPr>
          <w:rFonts w:ascii="Arial" w:hAnsi="Arial" w:cs="Arial"/>
          <w:color w:val="000000" w:themeColor="text1"/>
          <w:sz w:val="24"/>
          <w:szCs w:val="24"/>
        </w:rPr>
        <w:t>KlimaschutzAgentur im Landkreis Reutlingen gGmbH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744ADC">
        <w:rPr>
          <w:rFonts w:ascii="Arial" w:hAnsi="Arial" w:cs="Arial"/>
          <w:color w:val="000000" w:themeColor="text1"/>
          <w:sz w:val="24"/>
          <w:szCs w:val="24"/>
        </w:rPr>
        <w:t>Lindachstr</w:t>
      </w:r>
      <w:proofErr w:type="spellEnd"/>
      <w:r w:rsidRPr="00744ADC">
        <w:rPr>
          <w:rFonts w:ascii="Arial" w:hAnsi="Arial" w:cs="Arial"/>
          <w:color w:val="000000" w:themeColor="text1"/>
          <w:sz w:val="24"/>
          <w:szCs w:val="24"/>
        </w:rPr>
        <w:t>. 37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br/>
        <w:t>72764 Reutlingen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br/>
        <w:t>Tel. 0</w:t>
      </w:r>
      <w:r w:rsidR="00A23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71</w:t>
      </w:r>
      <w:r w:rsidR="00A23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21</w:t>
      </w:r>
      <w:r w:rsidR="00A23C52">
        <w:rPr>
          <w:rFonts w:ascii="Arial" w:hAnsi="Arial" w:cs="Arial"/>
          <w:color w:val="000000" w:themeColor="text1"/>
          <w:sz w:val="24"/>
          <w:szCs w:val="24"/>
        </w:rPr>
        <w:t>-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14</w:t>
      </w:r>
      <w:r w:rsidR="00A23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32</w:t>
      </w:r>
      <w:r w:rsidR="00A23C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t>571</w:t>
      </w:r>
      <w:r w:rsidRPr="00744ADC">
        <w:rPr>
          <w:rFonts w:ascii="Arial" w:hAnsi="Arial" w:cs="Arial"/>
          <w:color w:val="000000" w:themeColor="text1"/>
          <w:sz w:val="24"/>
          <w:szCs w:val="24"/>
        </w:rPr>
        <w:br/>
      </w:r>
      <w:hyperlink r:id="rId8" w:history="1">
        <w:r w:rsidRPr="00744ADC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info@klimaschutzagentur-rt.de</w:t>
        </w:r>
      </w:hyperlink>
      <w:r w:rsidRPr="00744ADC">
        <w:rPr>
          <w:rFonts w:ascii="Arial" w:hAnsi="Arial" w:cs="Arial"/>
          <w:color w:val="000000" w:themeColor="text1"/>
          <w:sz w:val="24"/>
          <w:szCs w:val="24"/>
        </w:rPr>
        <w:br/>
      </w:r>
      <w:hyperlink r:id="rId9" w:history="1">
        <w:r w:rsidRPr="00744ADC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www.klimaschutzagentur-rt.de</w:t>
        </w:r>
      </w:hyperlink>
    </w:p>
    <w:sectPr w:rsidR="006D7205" w:rsidRPr="00744ADC" w:rsidSect="002321CA">
      <w:headerReference w:type="default" r:id="rId10"/>
      <w:pgSz w:w="11906" w:h="16838"/>
      <w:pgMar w:top="1417" w:right="2975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AD56" w14:textId="77777777" w:rsidR="00B04B5E" w:rsidRDefault="00B04B5E" w:rsidP="006D7205">
      <w:pPr>
        <w:spacing w:after="0" w:line="240" w:lineRule="auto"/>
      </w:pPr>
      <w:r>
        <w:separator/>
      </w:r>
    </w:p>
  </w:endnote>
  <w:endnote w:type="continuationSeparator" w:id="0">
    <w:p w14:paraId="0AC2E00A" w14:textId="77777777" w:rsidR="00B04B5E" w:rsidRDefault="00B04B5E" w:rsidP="006D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5960" w14:textId="77777777" w:rsidR="00B04B5E" w:rsidRDefault="00B04B5E" w:rsidP="006D7205">
      <w:pPr>
        <w:spacing w:after="0" w:line="240" w:lineRule="auto"/>
      </w:pPr>
      <w:r>
        <w:separator/>
      </w:r>
    </w:p>
  </w:footnote>
  <w:footnote w:type="continuationSeparator" w:id="0">
    <w:p w14:paraId="096CE908" w14:textId="77777777" w:rsidR="00B04B5E" w:rsidRDefault="00B04B5E" w:rsidP="006D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E680" w14:textId="77777777" w:rsidR="006D7205" w:rsidRPr="006D7205" w:rsidRDefault="006D7205">
    <w:pPr>
      <w:pStyle w:val="Kopfzeile"/>
      <w:rPr>
        <w:rFonts w:ascii="Arial" w:hAnsi="Arial" w:cs="Arial"/>
        <w:sz w:val="36"/>
      </w:rPr>
    </w:pPr>
    <w:r>
      <w:rPr>
        <w:rFonts w:ascii="Arial" w:hAnsi="Arial" w:cs="Arial"/>
        <w:noProof/>
        <w:sz w:val="36"/>
        <w:lang w:eastAsia="de-DE"/>
      </w:rPr>
      <w:drawing>
        <wp:anchor distT="0" distB="0" distL="114300" distR="114300" simplePos="0" relativeHeight="251658240" behindDoc="0" locked="0" layoutInCell="1" allowOverlap="1" wp14:anchorId="6B58E682" wp14:editId="6B58E683">
          <wp:simplePos x="0" y="0"/>
          <wp:positionH relativeFrom="column">
            <wp:posOffset>4396105</wp:posOffset>
          </wp:positionH>
          <wp:positionV relativeFrom="paragraph">
            <wp:posOffset>-48895</wp:posOffset>
          </wp:positionV>
          <wp:extent cx="2203390" cy="547370"/>
          <wp:effectExtent l="0" t="0" r="6985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39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205">
      <w:rPr>
        <w:rFonts w:ascii="Arial" w:hAnsi="Arial" w:cs="Arial"/>
        <w:sz w:val="36"/>
      </w:rPr>
      <w:t xml:space="preserve">KlimaschutzAgentur </w:t>
    </w:r>
    <w:r>
      <w:rPr>
        <w:rFonts w:ascii="Arial" w:hAnsi="Arial" w:cs="Arial"/>
        <w:sz w:val="36"/>
      </w:rPr>
      <w:br/>
    </w:r>
    <w:r w:rsidRPr="006D7205">
      <w:rPr>
        <w:rFonts w:ascii="Arial" w:hAnsi="Arial" w:cs="Arial"/>
        <w:sz w:val="36"/>
      </w:rPr>
      <w:t>im Landkreis Reutlingen</w:t>
    </w:r>
  </w:p>
  <w:p w14:paraId="6B58E681" w14:textId="77777777" w:rsidR="006D7205" w:rsidRPr="006D7205" w:rsidRDefault="006D7205">
    <w:pPr>
      <w:pStyle w:val="Kopfzeile"/>
      <w:rPr>
        <w:rFonts w:ascii="Arial" w:hAnsi="Arial" w:cs="Arial"/>
        <w:sz w:val="36"/>
      </w:rPr>
    </w:pPr>
    <w:r w:rsidRPr="006D7205">
      <w:rPr>
        <w:rFonts w:ascii="Arial" w:hAnsi="Arial" w:cs="Arial"/>
        <w:sz w:val="36"/>
      </w:rPr>
      <w:br/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A1004"/>
    <w:multiLevelType w:val="hybridMultilevel"/>
    <w:tmpl w:val="36FCD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B1"/>
    <w:rsid w:val="000257F5"/>
    <w:rsid w:val="002020EA"/>
    <w:rsid w:val="00223877"/>
    <w:rsid w:val="002321CA"/>
    <w:rsid w:val="0031708F"/>
    <w:rsid w:val="00347D50"/>
    <w:rsid w:val="00366BAB"/>
    <w:rsid w:val="003831B1"/>
    <w:rsid w:val="003D5A5E"/>
    <w:rsid w:val="006771EA"/>
    <w:rsid w:val="006C14D2"/>
    <w:rsid w:val="006C1C92"/>
    <w:rsid w:val="006D7205"/>
    <w:rsid w:val="00721435"/>
    <w:rsid w:val="00744ADC"/>
    <w:rsid w:val="007537FA"/>
    <w:rsid w:val="00786188"/>
    <w:rsid w:val="007C7EEC"/>
    <w:rsid w:val="007D6148"/>
    <w:rsid w:val="00832683"/>
    <w:rsid w:val="009026F7"/>
    <w:rsid w:val="00931D8D"/>
    <w:rsid w:val="00983DF4"/>
    <w:rsid w:val="00A10098"/>
    <w:rsid w:val="00A23C52"/>
    <w:rsid w:val="00B04B5E"/>
    <w:rsid w:val="00B07A78"/>
    <w:rsid w:val="00B21CCC"/>
    <w:rsid w:val="00C122C7"/>
    <w:rsid w:val="00CD5636"/>
    <w:rsid w:val="00D64D7B"/>
    <w:rsid w:val="00DB541D"/>
    <w:rsid w:val="00F2318D"/>
    <w:rsid w:val="00F3276E"/>
    <w:rsid w:val="00F35BD0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E65D"/>
  <w15:chartTrackingRefBased/>
  <w15:docId w15:val="{712B8DB1-506F-4762-97D7-C661FC4F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831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D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205"/>
  </w:style>
  <w:style w:type="paragraph" w:styleId="Fuzeile">
    <w:name w:val="footer"/>
    <w:basedOn w:val="Standard"/>
    <w:link w:val="FuzeileZchn"/>
    <w:uiPriority w:val="99"/>
    <w:unhideWhenUsed/>
    <w:rsid w:val="006D7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205"/>
  </w:style>
  <w:style w:type="paragraph" w:styleId="Listenabsatz">
    <w:name w:val="List Paragraph"/>
    <w:basedOn w:val="Standard"/>
    <w:uiPriority w:val="34"/>
    <w:qFormat/>
    <w:rsid w:val="002321CA"/>
    <w:pPr>
      <w:spacing w:after="0" w:line="276" w:lineRule="auto"/>
      <w:ind w:left="720"/>
      <w:contextualSpacing/>
    </w:pPr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17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schutzagentur-r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imaschutzagentur-r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Kemmler</dc:creator>
  <cp:keywords/>
  <dc:description/>
  <cp:lastModifiedBy>Klimaschutz Agentur</cp:lastModifiedBy>
  <cp:revision>9</cp:revision>
  <cp:lastPrinted>2014-07-25T15:07:00Z</cp:lastPrinted>
  <dcterms:created xsi:type="dcterms:W3CDTF">2015-10-21T14:48:00Z</dcterms:created>
  <dcterms:modified xsi:type="dcterms:W3CDTF">2018-05-18T07:01:00Z</dcterms:modified>
</cp:coreProperties>
</file>