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D3" w:rsidRPr="006017D3" w:rsidRDefault="006017D3" w:rsidP="006017D3">
      <w:pPr>
        <w:pStyle w:val="PKVText"/>
        <w:spacing w:line="240" w:lineRule="atLeast"/>
        <w:jc w:val="left"/>
        <w:rPr>
          <w:b/>
          <w:bCs/>
          <w:sz w:val="22"/>
          <w:szCs w:val="22"/>
          <w:u w:val="single"/>
        </w:rPr>
      </w:pPr>
      <w:r w:rsidRPr="006017D3">
        <w:rPr>
          <w:b/>
          <w:bCs/>
          <w:sz w:val="22"/>
          <w:szCs w:val="22"/>
          <w:u w:val="single"/>
        </w:rPr>
        <w:t>PKV-Prüfdienst verstärkt sein Beratungsangebot</w:t>
      </w:r>
    </w:p>
    <w:p w:rsidR="006017D3" w:rsidRPr="006017D3" w:rsidRDefault="006017D3" w:rsidP="006017D3">
      <w:pPr>
        <w:pStyle w:val="PKVberschrift"/>
        <w:spacing w:before="0" w:after="0" w:line="240" w:lineRule="atLeast"/>
        <w:rPr>
          <w:sz w:val="28"/>
          <w:szCs w:val="28"/>
        </w:rPr>
      </w:pPr>
      <w:r w:rsidRPr="006017D3">
        <w:rPr>
          <w:sz w:val="28"/>
          <w:szCs w:val="28"/>
        </w:rPr>
        <w:t>Neuer „Pflege-TÜV“ startet</w:t>
      </w:r>
      <w:r>
        <w:rPr>
          <w:sz w:val="28"/>
          <w:szCs w:val="28"/>
        </w:rPr>
        <w:t>e</w:t>
      </w:r>
      <w:r w:rsidRPr="006017D3">
        <w:rPr>
          <w:sz w:val="28"/>
          <w:szCs w:val="28"/>
        </w:rPr>
        <w:t xml:space="preserve"> am 1. November </w:t>
      </w:r>
    </w:p>
    <w:p w:rsidR="006017D3" w:rsidRPr="006017D3" w:rsidRDefault="006017D3" w:rsidP="006017D3">
      <w:pPr>
        <w:pStyle w:val="PKVText"/>
        <w:spacing w:line="240" w:lineRule="atLeast"/>
        <w:jc w:val="left"/>
        <w:rPr>
          <w:sz w:val="22"/>
          <w:szCs w:val="22"/>
        </w:rPr>
      </w:pPr>
    </w:p>
    <w:p w:rsidR="006017D3" w:rsidRPr="006017D3" w:rsidRDefault="006017D3" w:rsidP="006017D3">
      <w:pPr>
        <w:pStyle w:val="PKVText"/>
        <w:spacing w:line="240" w:lineRule="atLeast"/>
        <w:jc w:val="left"/>
        <w:rPr>
          <w:b/>
          <w:sz w:val="22"/>
          <w:szCs w:val="22"/>
        </w:rPr>
      </w:pPr>
      <w:r w:rsidRPr="006017D3">
        <w:rPr>
          <w:b/>
          <w:sz w:val="22"/>
          <w:szCs w:val="22"/>
        </w:rPr>
        <w:t xml:space="preserve">(Dezember 2019) </w:t>
      </w:r>
      <w:r w:rsidRPr="006017D3">
        <w:rPr>
          <w:b/>
          <w:sz w:val="22"/>
          <w:szCs w:val="22"/>
        </w:rPr>
        <w:t xml:space="preserve">Am 1. November 2019 </w:t>
      </w:r>
      <w:r w:rsidRPr="006017D3">
        <w:rPr>
          <w:b/>
          <w:sz w:val="22"/>
          <w:szCs w:val="22"/>
        </w:rPr>
        <w:t>traten</w:t>
      </w:r>
      <w:r w:rsidRPr="006017D3">
        <w:rPr>
          <w:b/>
          <w:sz w:val="22"/>
          <w:szCs w:val="22"/>
        </w:rPr>
        <w:t xml:space="preserve"> die neuen Qualitätsprüfungs-Richtlinien für die vollstationäre Pflege in Kraft. </w:t>
      </w:r>
    </w:p>
    <w:p w:rsidR="006017D3" w:rsidRDefault="006017D3" w:rsidP="006017D3">
      <w:pPr>
        <w:pStyle w:val="PKVText"/>
        <w:spacing w:line="240" w:lineRule="atLeast"/>
        <w:jc w:val="left"/>
        <w:rPr>
          <w:sz w:val="22"/>
          <w:szCs w:val="22"/>
        </w:rPr>
      </w:pPr>
    </w:p>
    <w:p w:rsidR="006017D3" w:rsidRPr="006017D3" w:rsidRDefault="006017D3" w:rsidP="006017D3">
      <w:pPr>
        <w:pStyle w:val="PKVText"/>
        <w:spacing w:line="240" w:lineRule="atLeast"/>
        <w:jc w:val="left"/>
        <w:rPr>
          <w:sz w:val="22"/>
          <w:szCs w:val="22"/>
        </w:rPr>
      </w:pPr>
      <w:r w:rsidRPr="006017D3">
        <w:rPr>
          <w:sz w:val="22"/>
          <w:szCs w:val="22"/>
        </w:rPr>
        <w:t>Das neue Qualitätssystem für vollstationäre Pflegeeinrichtungen ersetzt die bisher gültigen Pflegenoten. Entsprechend dem Versichertenanteil d</w:t>
      </w:r>
      <w:r>
        <w:rPr>
          <w:sz w:val="22"/>
          <w:szCs w:val="22"/>
        </w:rPr>
        <w:t xml:space="preserve">er </w:t>
      </w:r>
      <w:proofErr w:type="gramStart"/>
      <w:r>
        <w:rPr>
          <w:sz w:val="22"/>
          <w:szCs w:val="22"/>
        </w:rPr>
        <w:t>Privaten</w:t>
      </w:r>
      <w:proofErr w:type="gramEnd"/>
      <w:r>
        <w:rPr>
          <w:sz w:val="22"/>
          <w:szCs w:val="22"/>
        </w:rPr>
        <w:t xml:space="preserve"> Krankenversicherung </w:t>
      </w:r>
      <w:r w:rsidRPr="006017D3">
        <w:rPr>
          <w:sz w:val="22"/>
          <w:szCs w:val="22"/>
        </w:rPr>
        <w:t xml:space="preserve">führt der Prüfdienst des Verbandes der Privaten Krankenversicherung (PKV) </w:t>
      </w:r>
      <w:r>
        <w:rPr>
          <w:sz w:val="22"/>
          <w:szCs w:val="22"/>
        </w:rPr>
        <w:t>zehn</w:t>
      </w:r>
      <w:r w:rsidRPr="006017D3">
        <w:rPr>
          <w:sz w:val="22"/>
          <w:szCs w:val="22"/>
        </w:rPr>
        <w:t xml:space="preserve"> Prozent aller Qualitätsprüfungen in Deutschland durch. Das entspricht jährlich etwa 3.300 Prüfungseinsätzen. Die gesetzlichen Grundlagen für Qualitätsprüfungen in der Pflege ergeben sich aus §§ 114 ff. Sozialgesetzbuch XI.</w:t>
      </w:r>
    </w:p>
    <w:p w:rsidR="006017D3" w:rsidRDefault="006017D3" w:rsidP="006017D3">
      <w:pPr>
        <w:pStyle w:val="PKVText"/>
        <w:spacing w:line="240" w:lineRule="atLeast"/>
        <w:jc w:val="left"/>
        <w:rPr>
          <w:sz w:val="22"/>
          <w:szCs w:val="22"/>
        </w:rPr>
      </w:pPr>
    </w:p>
    <w:p w:rsidR="006017D3" w:rsidRPr="006017D3" w:rsidRDefault="006017D3" w:rsidP="006017D3">
      <w:pPr>
        <w:pStyle w:val="PKVText"/>
        <w:spacing w:line="240" w:lineRule="atLeast"/>
        <w:jc w:val="left"/>
        <w:rPr>
          <w:sz w:val="22"/>
          <w:szCs w:val="22"/>
        </w:rPr>
      </w:pPr>
      <w:r w:rsidRPr="006017D3">
        <w:rPr>
          <w:sz w:val="22"/>
          <w:szCs w:val="22"/>
        </w:rPr>
        <w:t xml:space="preserve">Der </w:t>
      </w:r>
      <w:r>
        <w:rPr>
          <w:sz w:val="22"/>
          <w:szCs w:val="22"/>
        </w:rPr>
        <w:t>PKV-Prüfdienst</w:t>
      </w:r>
      <w:r w:rsidRPr="006017D3">
        <w:rPr>
          <w:sz w:val="22"/>
          <w:szCs w:val="22"/>
        </w:rPr>
        <w:t xml:space="preserve"> hat seine 150 Qualitätsprüferinnen und Qualitätsprüfer nicht nur rechtzeitig auf die Anforderungen des neuen „Pflege-TÜV“ vorbereitet, sondern zugleich seinen weitergehenden Ansatz der beratungsorientierten Prüfung verstärkt.</w:t>
      </w:r>
      <w:r>
        <w:rPr>
          <w:sz w:val="22"/>
          <w:szCs w:val="22"/>
        </w:rPr>
        <w:t xml:space="preserve"> </w:t>
      </w:r>
      <w:r w:rsidRPr="006017D3">
        <w:rPr>
          <w:sz w:val="22"/>
          <w:szCs w:val="22"/>
        </w:rPr>
        <w:t xml:space="preserve">Bei einer Qualitätsprüfung reicht es nicht, einfach nur aufzuzeigen, an welchen Stellen eine Pflegeeinrichtung die standardisierten Anforderungen erfüllt oder nicht erfüllt. </w:t>
      </w:r>
      <w:r>
        <w:rPr>
          <w:sz w:val="22"/>
          <w:szCs w:val="22"/>
        </w:rPr>
        <w:t xml:space="preserve">Ziel ist es, </w:t>
      </w:r>
      <w:r w:rsidRPr="006017D3">
        <w:rPr>
          <w:sz w:val="22"/>
          <w:szCs w:val="22"/>
        </w:rPr>
        <w:t>darüber hinaus in einem fachlichen Austausch der externen Prüfer gemeinsam mit den Einrichtungen konkrete Verbesserungsmöglichkeiten erarbeiten. Das hilft der Pflegequalität unmittelbar</w:t>
      </w:r>
      <w:r>
        <w:rPr>
          <w:sz w:val="22"/>
          <w:szCs w:val="22"/>
        </w:rPr>
        <w:t>.</w:t>
      </w:r>
      <w:r w:rsidRPr="006017D3">
        <w:rPr>
          <w:sz w:val="22"/>
          <w:szCs w:val="22"/>
        </w:rPr>
        <w:t xml:space="preserve"> Bei der fachlichen Qualifizierung der PKV-Prüferinnen und Prüfer lag deshalb ein Schwerpunkt auf der beratungsorientierten Gesprächsführung.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sectPr w:rsidR="006017D3" w:rsidRPr="006017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D3"/>
    <w:rsid w:val="002964BC"/>
    <w:rsid w:val="006017D3"/>
    <w:rsid w:val="00972BFB"/>
    <w:rsid w:val="00B40726"/>
    <w:rsid w:val="00B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C2F0"/>
  <w15:chartTrackingRefBased/>
  <w15:docId w15:val="{64D036EA-BAAF-48A2-B329-D6CE8D0A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KVberschriftZchn">
    <w:name w:val="PKV Überschrift Zchn"/>
    <w:basedOn w:val="Absatz-Standardschriftart"/>
    <w:link w:val="PKVberschrift"/>
    <w:locked/>
    <w:rsid w:val="006017D3"/>
    <w:rPr>
      <w:rFonts w:cs="Arial"/>
      <w:b/>
      <w:bCs/>
      <w:color w:val="000000"/>
    </w:rPr>
  </w:style>
  <w:style w:type="paragraph" w:customStyle="1" w:styleId="PKVberschrift">
    <w:name w:val="PKV Überschrift"/>
    <w:basedOn w:val="Standard"/>
    <w:link w:val="PKVberschriftZchn"/>
    <w:rsid w:val="006017D3"/>
    <w:pPr>
      <w:spacing w:before="500" w:after="540" w:line="320" w:lineRule="exact"/>
    </w:pPr>
    <w:rPr>
      <w:rFonts w:cs="Arial"/>
      <w:b/>
      <w:bCs/>
      <w:color w:val="000000"/>
    </w:rPr>
  </w:style>
  <w:style w:type="character" w:customStyle="1" w:styleId="PKVTextZchn">
    <w:name w:val="PKV Text Zchn"/>
    <w:basedOn w:val="Absatz-Standardschriftart"/>
    <w:link w:val="PKVText"/>
    <w:locked/>
    <w:rsid w:val="006017D3"/>
    <w:rPr>
      <w:rFonts w:cs="Arial"/>
      <w:color w:val="000000"/>
    </w:rPr>
  </w:style>
  <w:style w:type="paragraph" w:customStyle="1" w:styleId="PKVText">
    <w:name w:val="PKV Text"/>
    <w:basedOn w:val="Standard"/>
    <w:link w:val="PKVTextZchn"/>
    <w:rsid w:val="006017D3"/>
    <w:pPr>
      <w:spacing w:line="300" w:lineRule="exact"/>
      <w:jc w:val="both"/>
    </w:pPr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1</cp:revision>
  <dcterms:created xsi:type="dcterms:W3CDTF">2019-10-31T09:49:00Z</dcterms:created>
  <dcterms:modified xsi:type="dcterms:W3CDTF">2019-10-31T09:59:00Z</dcterms:modified>
</cp:coreProperties>
</file>