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9F0994" w:rsidRPr="00E1016D" w14:paraId="169723BE" w14:textId="77777777" w:rsidTr="00266AB0">
        <w:trPr>
          <w:trHeight w:val="986"/>
        </w:trPr>
        <w:tc>
          <w:tcPr>
            <w:tcW w:w="5074" w:type="dxa"/>
          </w:tcPr>
          <w:p w14:paraId="4390FCF3" w14:textId="77777777" w:rsidR="009F0994" w:rsidRPr="00E1016D" w:rsidRDefault="009F0994" w:rsidP="00266AB0">
            <w:pPr>
              <w:tabs>
                <w:tab w:val="left" w:pos="913"/>
              </w:tabs>
              <w:rPr>
                <w:rFonts w:ascii="Arial" w:eastAsia="Times New Roman" w:hAnsi="Arial" w:cs="Arial"/>
                <w:sz w:val="24"/>
                <w:szCs w:val="20"/>
              </w:rPr>
            </w:pPr>
            <w:r w:rsidRPr="00E1016D">
              <w:rPr>
                <w:rFonts w:ascii="Arial" w:eastAsia="Arial Unicode MS" w:hAnsi="Arial" w:cs="Arial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193F4C3A" wp14:editId="2C5BFCE0">
                  <wp:extent cx="1394460" cy="824772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843" cy="82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2C44CF38" w14:textId="77777777" w:rsidR="009F0994" w:rsidRPr="00E1016D" w:rsidRDefault="009F0994" w:rsidP="00266AB0">
            <w:pPr>
              <w:rPr>
                <w:rFonts w:ascii="Arial" w:hAnsi="Arial" w:cs="Arial"/>
                <w:b/>
                <w:color w:val="FF0000"/>
                <w:sz w:val="44"/>
                <w:szCs w:val="44"/>
                <w:u w:val="single"/>
              </w:rPr>
            </w:pPr>
          </w:p>
        </w:tc>
        <w:tc>
          <w:tcPr>
            <w:tcW w:w="2377" w:type="dxa"/>
          </w:tcPr>
          <w:p w14:paraId="66CE621F" w14:textId="77777777" w:rsidR="009F0994" w:rsidRPr="00E1016D" w:rsidRDefault="009F0994" w:rsidP="00266AB0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</w:tr>
      <w:tr w:rsidR="009F0994" w:rsidRPr="00E1016D" w14:paraId="2A40B953" w14:textId="77777777" w:rsidTr="00266AB0">
        <w:trPr>
          <w:trHeight w:hRule="exact" w:val="160"/>
        </w:trPr>
        <w:tc>
          <w:tcPr>
            <w:tcW w:w="5074" w:type="dxa"/>
          </w:tcPr>
          <w:p w14:paraId="3F42F9C1" w14:textId="77777777" w:rsidR="009F0994" w:rsidRPr="00E1016D" w:rsidRDefault="009F0994" w:rsidP="00266AB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42" w:type="dxa"/>
          </w:tcPr>
          <w:p w14:paraId="077430C4" w14:textId="77777777" w:rsidR="009F0994" w:rsidRPr="00E1016D" w:rsidRDefault="009F0994" w:rsidP="00266AB0">
            <w:pPr>
              <w:rPr>
                <w:rFonts w:ascii="Arial" w:hAnsi="Arial" w:cs="Arial"/>
                <w:b/>
              </w:rPr>
            </w:pPr>
          </w:p>
        </w:tc>
        <w:tc>
          <w:tcPr>
            <w:tcW w:w="2377" w:type="dxa"/>
          </w:tcPr>
          <w:p w14:paraId="0F7F85E7" w14:textId="77777777" w:rsidR="009F0994" w:rsidRPr="00E1016D" w:rsidRDefault="009F0994" w:rsidP="00266AB0">
            <w:pPr>
              <w:rPr>
                <w:rFonts w:ascii="Arial" w:hAnsi="Arial" w:cs="Arial"/>
                <w:b/>
              </w:rPr>
            </w:pPr>
          </w:p>
        </w:tc>
      </w:tr>
    </w:tbl>
    <w:p w14:paraId="101266CB" w14:textId="77777777" w:rsidR="009F0994" w:rsidRPr="00E1016D" w:rsidRDefault="009F0994" w:rsidP="009F0994">
      <w:pPr>
        <w:rPr>
          <w:rFonts w:ascii="Arial" w:hAnsi="Arial" w:cs="Arial"/>
          <w:color w:val="FFFFFF"/>
          <w:sz w:val="24"/>
        </w:rPr>
      </w:pPr>
      <w:r w:rsidRPr="00E1016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0F2DE" wp14:editId="1F721228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320" t="13970" r="1841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91447A" w14:textId="77777777" w:rsidR="009F0994" w:rsidRDefault="009F0994" w:rsidP="009F0994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 w:rsidRPr="00E6722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14:paraId="59FCE4D8" w14:textId="77777777" w:rsidR="009F0994" w:rsidRDefault="009F0994" w:rsidP="009F0994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0F2DE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4291447A" w14:textId="77777777" w:rsidR="009F0994" w:rsidRDefault="009F0994" w:rsidP="009F0994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 w:rsidRPr="00E67228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14:paraId="59FCE4D8" w14:textId="77777777" w:rsidR="009F0994" w:rsidRDefault="009F0994" w:rsidP="009F0994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FE31B8" w14:textId="77777777" w:rsidR="009F0994" w:rsidRPr="00E1016D" w:rsidRDefault="009F0994" w:rsidP="009F0994">
      <w:pPr>
        <w:rPr>
          <w:rFonts w:ascii="Arial" w:eastAsia="Times New Roman" w:hAnsi="Arial" w:cs="Arial"/>
          <w:b/>
          <w:sz w:val="20"/>
          <w:szCs w:val="20"/>
        </w:rPr>
      </w:pPr>
    </w:p>
    <w:p w14:paraId="2EC62D9F" w14:textId="77777777" w:rsidR="009F0994" w:rsidRPr="00E1016D" w:rsidRDefault="009F0994" w:rsidP="009F0994">
      <w:pPr>
        <w:suppressAutoHyphens/>
        <w:rPr>
          <w:rFonts w:ascii="Arial" w:eastAsia="Times New Roman" w:hAnsi="Arial" w:cs="Arial"/>
          <w:spacing w:val="-3"/>
          <w:sz w:val="24"/>
          <w:szCs w:val="20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746"/>
        <w:gridCol w:w="1523"/>
        <w:gridCol w:w="711"/>
      </w:tblGrid>
      <w:tr w:rsidR="009F0994" w:rsidRPr="00E1016D" w14:paraId="58DDE315" w14:textId="77777777" w:rsidTr="00266AB0">
        <w:trPr>
          <w:cantSplit/>
        </w:trPr>
        <w:tc>
          <w:tcPr>
            <w:tcW w:w="1021" w:type="dxa"/>
          </w:tcPr>
          <w:p w14:paraId="03D0F512" w14:textId="77777777" w:rsidR="009F0994" w:rsidRPr="00E1016D" w:rsidRDefault="009F0994" w:rsidP="00266AB0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025671E2" w14:textId="77777777" w:rsidR="009F0994" w:rsidRPr="00E1016D" w:rsidRDefault="009F0994" w:rsidP="00266AB0">
            <w:pPr>
              <w:overflowPunct w:val="0"/>
              <w:autoSpaceDE w:val="0"/>
              <w:autoSpaceDN w:val="0"/>
              <w:adjustRightInd w:val="0"/>
              <w:spacing w:before="60" w:after="1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1016D">
              <w:rPr>
                <w:rFonts w:ascii="Arial" w:eastAsia="Times New Roman" w:hAnsi="Arial" w:cs="Arial"/>
                <w:sz w:val="20"/>
                <w:szCs w:val="20"/>
              </w:rPr>
              <w:t xml:space="preserve">For the attention of </w:t>
            </w:r>
            <w:bookmarkStart w:id="0" w:name="Text3"/>
            <w:r w:rsidRPr="00E1016D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News Desks</w:t>
            </w:r>
            <w:bookmarkEnd w:id="0"/>
            <w:r w:rsidRPr="00E1016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495BA35F" w14:textId="77777777" w:rsidR="009F0994" w:rsidRPr="00E1016D" w:rsidRDefault="009F0994" w:rsidP="00266AB0">
            <w:pPr>
              <w:overflowPunct w:val="0"/>
              <w:autoSpaceDE w:val="0"/>
              <w:autoSpaceDN w:val="0"/>
              <w:adjustRightInd w:val="0"/>
              <w:spacing w:before="60" w:after="120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1016D">
              <w:rPr>
                <w:rFonts w:ascii="Arial" w:eastAsia="Times New Roman" w:hAnsi="Arial" w:cs="Arial"/>
                <w:sz w:val="20"/>
                <w:szCs w:val="20"/>
              </w:rPr>
              <w:t xml:space="preserve">No. of pages: </w:t>
            </w:r>
            <w:r w:rsidR="00B7749B" w:rsidRPr="00B7749B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14:paraId="5B975D29" w14:textId="77777777" w:rsidR="009F0994" w:rsidRPr="00E1016D" w:rsidRDefault="009F0994" w:rsidP="00266AB0">
            <w:pPr>
              <w:spacing w:before="60"/>
              <w:rPr>
                <w:rFonts w:ascii="Arial" w:hAnsi="Arial" w:cs="Arial"/>
              </w:rPr>
            </w:pPr>
          </w:p>
        </w:tc>
      </w:tr>
      <w:tr w:rsidR="009F0994" w:rsidRPr="00E1016D" w14:paraId="141E20C3" w14:textId="77777777" w:rsidTr="00266AB0">
        <w:trPr>
          <w:cantSplit/>
        </w:trPr>
        <w:tc>
          <w:tcPr>
            <w:tcW w:w="1021" w:type="dxa"/>
          </w:tcPr>
          <w:p w14:paraId="535D79C4" w14:textId="77777777" w:rsidR="009F0994" w:rsidRPr="00E1016D" w:rsidRDefault="009F0994" w:rsidP="00266AB0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44152593" w14:textId="77777777" w:rsidR="009F0994" w:rsidRPr="00632891" w:rsidRDefault="009F0994" w:rsidP="00266AB0">
            <w:pPr>
              <w:jc w:val="right"/>
              <w:rPr>
                <w:rFonts w:ascii="Arial" w:hAnsi="Arial" w:cs="Arial"/>
                <w:sz w:val="18"/>
              </w:rPr>
            </w:pPr>
            <w:r w:rsidRPr="00632891">
              <w:rPr>
                <w:rFonts w:ascii="Arial" w:hAnsi="Arial" w:cs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7A4F5C47" w14:textId="1B6B39F6" w:rsidR="009F0994" w:rsidRPr="00632891" w:rsidRDefault="00305061" w:rsidP="003050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32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 March</w:t>
            </w:r>
            <w:r w:rsidR="009F385C" w:rsidRPr="00632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D000B2" w:rsidRPr="00632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201</w:t>
            </w:r>
            <w:r w:rsidR="008D38DA" w:rsidRPr="006328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519414DD" w14:textId="77777777" w:rsidR="009F0994" w:rsidRPr="00E1016D" w:rsidRDefault="009F0994" w:rsidP="00266AB0">
            <w:pPr>
              <w:jc w:val="right"/>
              <w:rPr>
                <w:rFonts w:ascii="Arial" w:hAnsi="Arial" w:cs="Arial"/>
                <w:sz w:val="18"/>
              </w:rPr>
            </w:pPr>
            <w:r w:rsidRPr="00E1016D">
              <w:rPr>
                <w:rFonts w:ascii="Arial" w:hAnsi="Arial" w:cs="Arial"/>
                <w:sz w:val="18"/>
              </w:rPr>
              <w:t>Ref:</w:t>
            </w:r>
          </w:p>
        </w:tc>
        <w:tc>
          <w:tcPr>
            <w:tcW w:w="1523" w:type="dxa"/>
            <w:tcBorders>
              <w:top w:val="single" w:sz="12" w:space="0" w:color="auto"/>
            </w:tcBorders>
          </w:tcPr>
          <w:p w14:paraId="38F152E7" w14:textId="2359C507" w:rsidR="009F0994" w:rsidRPr="00E1016D" w:rsidRDefault="00A87628" w:rsidP="008C4D62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-57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SW</w:t>
            </w:r>
            <w:r w:rsidR="009F0994"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 </w:t>
            </w:r>
            <w:r w:rsidR="008C4D62"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01</w:t>
            </w:r>
            <w:r w:rsidR="008D38DA"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 xml:space="preserve"> </w:t>
            </w:r>
            <w:r w:rsidR="009F0994"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1</w:t>
            </w:r>
            <w:r w:rsidR="008D38DA" w:rsidRPr="0063289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</w:rPr>
              <w:t>9</w:t>
            </w:r>
          </w:p>
        </w:tc>
        <w:tc>
          <w:tcPr>
            <w:tcW w:w="711" w:type="dxa"/>
          </w:tcPr>
          <w:p w14:paraId="1D0641FC" w14:textId="77777777" w:rsidR="009F0994" w:rsidRPr="00E1016D" w:rsidRDefault="009F0994" w:rsidP="00266AB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62DBA5DD" w14:textId="77777777" w:rsidR="009F0994" w:rsidRPr="00335239" w:rsidRDefault="009F0994" w:rsidP="009F0994">
      <w:pPr>
        <w:jc w:val="center"/>
        <w:rPr>
          <w:rFonts w:ascii="Arial" w:hAnsi="Arial" w:cs="Arial"/>
          <w:b/>
          <w:bCs/>
        </w:rPr>
      </w:pPr>
    </w:p>
    <w:p w14:paraId="1F770500" w14:textId="77777777" w:rsidR="00CA2ED6" w:rsidRPr="004A0463" w:rsidRDefault="004800E9" w:rsidP="004A5C1D">
      <w:pPr>
        <w:spacing w:line="360" w:lineRule="auto"/>
        <w:jc w:val="center"/>
        <w:rPr>
          <w:rFonts w:ascii="Arial" w:eastAsia="Times New Roman" w:hAnsi="Arial"/>
          <w:highlight w:val="yellow"/>
        </w:rPr>
      </w:pPr>
      <w:r>
        <w:rPr>
          <w:rFonts w:ascii="Arial" w:eastAsia="Times New Roman" w:hAnsi="Arial"/>
          <w:b/>
          <w:bCs/>
          <w:sz w:val="42"/>
          <w:szCs w:val="20"/>
        </w:rPr>
        <w:t>Music tuner</w:t>
      </w:r>
      <w:r w:rsidR="00913564">
        <w:rPr>
          <w:rFonts w:ascii="Arial" w:eastAsia="Times New Roman" w:hAnsi="Arial"/>
          <w:b/>
          <w:bCs/>
          <w:sz w:val="42"/>
          <w:szCs w:val="20"/>
        </w:rPr>
        <w:t>’</w:t>
      </w:r>
      <w:r>
        <w:rPr>
          <w:rFonts w:ascii="Arial" w:eastAsia="Times New Roman" w:hAnsi="Arial"/>
          <w:b/>
          <w:bCs/>
          <w:sz w:val="42"/>
          <w:szCs w:val="20"/>
        </w:rPr>
        <w:t>s VAT fraud falls flat</w:t>
      </w:r>
      <w:r w:rsidR="004A0463">
        <w:rPr>
          <w:rFonts w:ascii="Arial" w:eastAsia="Times New Roman" w:hAnsi="Arial"/>
          <w:b/>
          <w:bCs/>
          <w:sz w:val="42"/>
          <w:szCs w:val="20"/>
        </w:rPr>
        <w:t xml:space="preserve"> </w:t>
      </w:r>
    </w:p>
    <w:p w14:paraId="34079230" w14:textId="419911FE" w:rsidR="00CA2ED6" w:rsidRPr="00D50C79" w:rsidRDefault="00062A8C" w:rsidP="00CA2ED6">
      <w:pPr>
        <w:spacing w:line="360" w:lineRule="auto"/>
        <w:jc w:val="both"/>
        <w:rPr>
          <w:rFonts w:ascii="Arial" w:eastAsia="Times New Roman" w:hAnsi="Arial"/>
          <w:bCs/>
        </w:rPr>
      </w:pPr>
      <w:bookmarkStart w:id="1" w:name="OLE_LINK1"/>
      <w:r w:rsidRPr="00D50C79">
        <w:rPr>
          <w:rFonts w:ascii="Arial" w:eastAsia="Times New Roman" w:hAnsi="Arial"/>
          <w:bCs/>
        </w:rPr>
        <w:t>A S</w:t>
      </w:r>
      <w:r w:rsidR="004800E9">
        <w:rPr>
          <w:rFonts w:ascii="Arial" w:eastAsia="Times New Roman" w:hAnsi="Arial"/>
          <w:bCs/>
        </w:rPr>
        <w:t>omerset</w:t>
      </w:r>
      <w:r w:rsidRPr="00D50C79">
        <w:rPr>
          <w:rFonts w:ascii="Arial" w:eastAsia="Times New Roman" w:hAnsi="Arial"/>
          <w:bCs/>
        </w:rPr>
        <w:t xml:space="preserve"> </w:t>
      </w:r>
      <w:r w:rsidR="008621DC">
        <w:rPr>
          <w:rFonts w:ascii="Arial" w:eastAsia="Times New Roman" w:hAnsi="Arial"/>
          <w:bCs/>
        </w:rPr>
        <w:t xml:space="preserve">company boss, </w:t>
      </w:r>
      <w:r w:rsidR="00331BFF">
        <w:rPr>
          <w:rFonts w:ascii="Arial" w:eastAsia="Times New Roman" w:hAnsi="Arial"/>
          <w:bCs/>
        </w:rPr>
        <w:t>who</w:t>
      </w:r>
      <w:r w:rsidRPr="00D50C79">
        <w:rPr>
          <w:rFonts w:ascii="Arial" w:eastAsia="Times New Roman" w:hAnsi="Arial"/>
          <w:bCs/>
        </w:rPr>
        <w:t xml:space="preserve"> f</w:t>
      </w:r>
      <w:r w:rsidR="00331BFF">
        <w:rPr>
          <w:rFonts w:ascii="Arial" w:eastAsia="Times New Roman" w:hAnsi="Arial"/>
          <w:bCs/>
        </w:rPr>
        <w:t>raudulently</w:t>
      </w:r>
      <w:r w:rsidRPr="00D50C79">
        <w:rPr>
          <w:rFonts w:ascii="Arial" w:eastAsia="Times New Roman" w:hAnsi="Arial"/>
          <w:bCs/>
        </w:rPr>
        <w:t xml:space="preserve"> </w:t>
      </w:r>
      <w:r w:rsidR="00331BFF">
        <w:rPr>
          <w:rFonts w:ascii="Arial" w:eastAsia="Times New Roman" w:hAnsi="Arial"/>
          <w:bCs/>
        </w:rPr>
        <w:t>reclaimed</w:t>
      </w:r>
      <w:r w:rsidR="000869BB" w:rsidRPr="00D50C79">
        <w:rPr>
          <w:rFonts w:ascii="Arial" w:eastAsia="Times New Roman" w:hAnsi="Arial"/>
          <w:bCs/>
        </w:rPr>
        <w:t xml:space="preserve"> </w:t>
      </w:r>
      <w:r w:rsidRPr="00D50C79">
        <w:rPr>
          <w:rFonts w:ascii="Arial" w:eastAsia="Times New Roman" w:hAnsi="Arial"/>
          <w:bCs/>
        </w:rPr>
        <w:t>more than £</w:t>
      </w:r>
      <w:r w:rsidR="00615EF6">
        <w:rPr>
          <w:rFonts w:ascii="Arial" w:eastAsia="Times New Roman" w:hAnsi="Arial"/>
          <w:bCs/>
        </w:rPr>
        <w:t>2</w:t>
      </w:r>
      <w:r w:rsidR="00632891">
        <w:rPr>
          <w:rFonts w:ascii="Arial" w:eastAsia="Times New Roman" w:hAnsi="Arial"/>
          <w:bCs/>
        </w:rPr>
        <w:t>30</w:t>
      </w:r>
      <w:r w:rsidR="00615EF6">
        <w:rPr>
          <w:rFonts w:ascii="Arial" w:eastAsia="Times New Roman" w:hAnsi="Arial"/>
          <w:bCs/>
        </w:rPr>
        <w:t>,000</w:t>
      </w:r>
      <w:r w:rsidR="00D000B2">
        <w:rPr>
          <w:rFonts w:ascii="Arial" w:eastAsia="Times New Roman" w:hAnsi="Arial"/>
          <w:bCs/>
        </w:rPr>
        <w:t xml:space="preserve"> </w:t>
      </w:r>
      <w:r w:rsidRPr="00D50C79">
        <w:rPr>
          <w:rFonts w:ascii="Arial" w:eastAsia="Times New Roman" w:hAnsi="Arial"/>
          <w:bCs/>
        </w:rPr>
        <w:t>of VAT</w:t>
      </w:r>
      <w:r w:rsidR="000869BB">
        <w:rPr>
          <w:rFonts w:ascii="Arial" w:eastAsia="Times New Roman" w:hAnsi="Arial"/>
          <w:bCs/>
        </w:rPr>
        <w:t xml:space="preserve">, </w:t>
      </w:r>
      <w:r w:rsidRPr="00D50C79">
        <w:rPr>
          <w:rFonts w:ascii="Arial" w:eastAsia="Times New Roman" w:hAnsi="Arial"/>
          <w:bCs/>
        </w:rPr>
        <w:t xml:space="preserve">has been </w:t>
      </w:r>
      <w:r w:rsidR="00D000B2" w:rsidRPr="00632891">
        <w:rPr>
          <w:rFonts w:ascii="Arial" w:eastAsia="Times New Roman" w:hAnsi="Arial"/>
          <w:bCs/>
        </w:rPr>
        <w:t>jailed</w:t>
      </w:r>
      <w:r w:rsidRPr="00D50C79">
        <w:rPr>
          <w:rFonts w:ascii="Arial" w:eastAsia="Times New Roman" w:hAnsi="Arial"/>
          <w:bCs/>
        </w:rPr>
        <w:t xml:space="preserve"> </w:t>
      </w:r>
      <w:r w:rsidR="005528D8">
        <w:rPr>
          <w:rFonts w:ascii="Arial" w:eastAsia="Times New Roman" w:hAnsi="Arial"/>
          <w:bCs/>
        </w:rPr>
        <w:t xml:space="preserve">for two years </w:t>
      </w:r>
      <w:r w:rsidR="00DD1A2E">
        <w:rPr>
          <w:rFonts w:ascii="Arial" w:eastAsia="Times New Roman" w:hAnsi="Arial"/>
          <w:bCs/>
        </w:rPr>
        <w:t xml:space="preserve">after </w:t>
      </w:r>
      <w:r w:rsidR="00B62EE7">
        <w:rPr>
          <w:rFonts w:ascii="Arial" w:eastAsia="Times New Roman" w:hAnsi="Arial"/>
          <w:bCs/>
        </w:rPr>
        <w:t>a</w:t>
      </w:r>
      <w:r w:rsidR="002B60B2" w:rsidRPr="00D50C79">
        <w:rPr>
          <w:rFonts w:ascii="Arial" w:eastAsia="Times New Roman" w:hAnsi="Arial"/>
          <w:bCs/>
        </w:rPr>
        <w:t xml:space="preserve"> </w:t>
      </w:r>
      <w:r w:rsidR="00CA2ED6" w:rsidRPr="00D50C79">
        <w:rPr>
          <w:rFonts w:ascii="Arial" w:eastAsia="Times New Roman" w:hAnsi="Arial"/>
          <w:bCs/>
        </w:rPr>
        <w:t>HM Revenue a</w:t>
      </w:r>
      <w:r w:rsidR="002B60B2" w:rsidRPr="00D50C79">
        <w:rPr>
          <w:rFonts w:ascii="Arial" w:eastAsia="Times New Roman" w:hAnsi="Arial"/>
          <w:bCs/>
        </w:rPr>
        <w:t>nd Customs (HMRC)</w:t>
      </w:r>
      <w:r w:rsidR="00B62EE7">
        <w:rPr>
          <w:rFonts w:ascii="Arial" w:eastAsia="Times New Roman" w:hAnsi="Arial"/>
          <w:bCs/>
        </w:rPr>
        <w:t xml:space="preserve"> investigation</w:t>
      </w:r>
      <w:r w:rsidR="00FB005B">
        <w:rPr>
          <w:rFonts w:ascii="Arial" w:eastAsia="Times New Roman" w:hAnsi="Arial"/>
          <w:bCs/>
        </w:rPr>
        <w:t>.</w:t>
      </w:r>
    </w:p>
    <w:p w14:paraId="21801654" w14:textId="77777777" w:rsidR="00CA2ED6" w:rsidRPr="00555FF8" w:rsidRDefault="00CA2ED6" w:rsidP="00CA2ED6">
      <w:pPr>
        <w:spacing w:line="360" w:lineRule="auto"/>
        <w:rPr>
          <w:rFonts w:ascii="Arial" w:eastAsia="Times New Roman" w:hAnsi="Arial"/>
          <w:bCs/>
          <w:highlight w:val="red"/>
        </w:rPr>
      </w:pPr>
    </w:p>
    <w:p w14:paraId="49E554A7" w14:textId="437C6E43" w:rsidR="00296959" w:rsidRPr="00331BFF" w:rsidRDefault="00331BFF" w:rsidP="00CA2ED6">
      <w:pPr>
        <w:spacing w:line="360" w:lineRule="auto"/>
        <w:jc w:val="both"/>
        <w:rPr>
          <w:rFonts w:ascii="Arial" w:eastAsia="Times New Roman" w:hAnsi="Arial"/>
          <w:bCs/>
        </w:rPr>
      </w:pPr>
      <w:r w:rsidRPr="00331BFF">
        <w:rPr>
          <w:rFonts w:ascii="Arial" w:eastAsia="Times New Roman" w:hAnsi="Arial"/>
          <w:bCs/>
        </w:rPr>
        <w:t xml:space="preserve">Richard John </w:t>
      </w:r>
      <w:proofErr w:type="spellStart"/>
      <w:r w:rsidRPr="00632891">
        <w:rPr>
          <w:rFonts w:ascii="Arial" w:eastAsia="Times New Roman" w:hAnsi="Arial"/>
          <w:bCs/>
        </w:rPr>
        <w:t>Whittall</w:t>
      </w:r>
      <w:proofErr w:type="spellEnd"/>
      <w:r w:rsidR="00062A8C" w:rsidRPr="00632891">
        <w:rPr>
          <w:rFonts w:ascii="Arial" w:eastAsia="Times New Roman" w:hAnsi="Arial"/>
          <w:bCs/>
        </w:rPr>
        <w:t xml:space="preserve">, </w:t>
      </w:r>
      <w:r w:rsidR="00615EF6" w:rsidRPr="00632891">
        <w:rPr>
          <w:rFonts w:ascii="Arial" w:eastAsia="Times New Roman" w:hAnsi="Arial"/>
          <w:bCs/>
        </w:rPr>
        <w:t>7</w:t>
      </w:r>
      <w:r w:rsidR="008D38DA" w:rsidRPr="00632891">
        <w:rPr>
          <w:rFonts w:ascii="Arial" w:eastAsia="Times New Roman" w:hAnsi="Arial"/>
          <w:bCs/>
        </w:rPr>
        <w:t>6</w:t>
      </w:r>
      <w:r w:rsidR="00062A8C" w:rsidRPr="003929B5">
        <w:rPr>
          <w:rFonts w:ascii="Arial" w:eastAsia="Times New Roman" w:hAnsi="Arial"/>
          <w:bCs/>
        </w:rPr>
        <w:t xml:space="preserve">, of </w:t>
      </w:r>
      <w:proofErr w:type="spellStart"/>
      <w:r w:rsidR="00F44CE7">
        <w:rPr>
          <w:rFonts w:ascii="Arial" w:eastAsia="Times New Roman" w:hAnsi="Arial"/>
          <w:bCs/>
        </w:rPr>
        <w:t>Minehead</w:t>
      </w:r>
      <w:proofErr w:type="spellEnd"/>
      <w:r w:rsidR="00062A8C" w:rsidRPr="003929B5">
        <w:rPr>
          <w:rFonts w:ascii="Arial" w:eastAsia="Times New Roman" w:hAnsi="Arial"/>
          <w:bCs/>
        </w:rPr>
        <w:t xml:space="preserve">, </w:t>
      </w:r>
      <w:r w:rsidR="00B20708">
        <w:rPr>
          <w:rFonts w:ascii="Arial" w:eastAsia="Times New Roman" w:hAnsi="Arial"/>
          <w:bCs/>
        </w:rPr>
        <w:t xml:space="preserve">was a </w:t>
      </w:r>
      <w:r w:rsidR="00B20708" w:rsidRPr="00B20708">
        <w:rPr>
          <w:rFonts w:ascii="Arial" w:eastAsia="Times New Roman" w:hAnsi="Arial"/>
          <w:bCs/>
        </w:rPr>
        <w:t xml:space="preserve">supplier of precision tuners for stringed instruments </w:t>
      </w:r>
      <w:r w:rsidR="00B20708">
        <w:rPr>
          <w:rFonts w:ascii="Arial" w:eastAsia="Times New Roman" w:hAnsi="Arial"/>
          <w:bCs/>
        </w:rPr>
        <w:t xml:space="preserve">and a </w:t>
      </w:r>
      <w:r>
        <w:rPr>
          <w:rFonts w:ascii="Arial" w:eastAsia="Times New Roman" w:hAnsi="Arial"/>
          <w:bCs/>
        </w:rPr>
        <w:t xml:space="preserve">director of </w:t>
      </w:r>
      <w:r w:rsidRPr="00331BFF">
        <w:rPr>
          <w:rFonts w:ascii="Arial" w:eastAsia="Times New Roman" w:hAnsi="Arial"/>
          <w:bCs/>
        </w:rPr>
        <w:t>Self Tune Systems Ltd</w:t>
      </w:r>
      <w:r w:rsidR="00615EF6">
        <w:rPr>
          <w:rFonts w:ascii="Arial" w:eastAsia="Times New Roman" w:hAnsi="Arial"/>
          <w:bCs/>
        </w:rPr>
        <w:t xml:space="preserve"> and Clair Price Trading Ltd</w:t>
      </w:r>
      <w:r w:rsidR="00B20708">
        <w:rPr>
          <w:rFonts w:ascii="Arial" w:eastAsia="Times New Roman" w:hAnsi="Arial"/>
          <w:bCs/>
        </w:rPr>
        <w:t>.</w:t>
      </w:r>
      <w:r w:rsidR="00B20708">
        <w:t xml:space="preserve"> </w:t>
      </w:r>
      <w:r w:rsidR="005528D8">
        <w:rPr>
          <w:rFonts w:ascii="Arial" w:eastAsia="Times New Roman" w:hAnsi="Arial"/>
          <w:bCs/>
        </w:rPr>
        <w:t>When his business started to struggle he began conducting tax fraud. B</w:t>
      </w:r>
      <w:r w:rsidR="00632891">
        <w:rPr>
          <w:rFonts w:ascii="Arial" w:eastAsia="Times New Roman" w:hAnsi="Arial"/>
          <w:bCs/>
        </w:rPr>
        <w:t xml:space="preserve">etween </w:t>
      </w:r>
      <w:r w:rsidR="0009256F">
        <w:rPr>
          <w:rFonts w:ascii="Arial" w:eastAsia="Times New Roman" w:hAnsi="Arial"/>
          <w:bCs/>
        </w:rPr>
        <w:t>2012</w:t>
      </w:r>
      <w:r w:rsidR="00B20708" w:rsidRPr="00B20708">
        <w:rPr>
          <w:rFonts w:ascii="Arial" w:eastAsia="Times New Roman" w:hAnsi="Arial"/>
          <w:bCs/>
        </w:rPr>
        <w:t xml:space="preserve"> and </w:t>
      </w:r>
      <w:r w:rsidR="00632891">
        <w:rPr>
          <w:rFonts w:ascii="Arial" w:eastAsia="Times New Roman" w:hAnsi="Arial"/>
          <w:bCs/>
        </w:rPr>
        <w:t>2015</w:t>
      </w:r>
      <w:r>
        <w:rPr>
          <w:rFonts w:ascii="Arial" w:eastAsia="Times New Roman" w:hAnsi="Arial"/>
          <w:bCs/>
        </w:rPr>
        <w:t xml:space="preserve"> </w:t>
      </w:r>
      <w:r w:rsidR="00B20708">
        <w:rPr>
          <w:rFonts w:ascii="Arial" w:eastAsia="Times New Roman" w:hAnsi="Arial"/>
          <w:bCs/>
        </w:rPr>
        <w:t>he</w:t>
      </w:r>
      <w:r>
        <w:rPr>
          <w:rFonts w:ascii="Arial" w:eastAsia="Times New Roman" w:hAnsi="Arial"/>
          <w:bCs/>
        </w:rPr>
        <w:t xml:space="preserve"> </w:t>
      </w:r>
      <w:r w:rsidR="00C03125" w:rsidRPr="00C03125">
        <w:rPr>
          <w:rFonts w:ascii="Arial" w:eastAsia="Times New Roman" w:hAnsi="Arial"/>
          <w:bCs/>
        </w:rPr>
        <w:t>ma</w:t>
      </w:r>
      <w:r w:rsidR="004A0463">
        <w:rPr>
          <w:rFonts w:ascii="Arial" w:eastAsia="Times New Roman" w:hAnsi="Arial"/>
          <w:bCs/>
        </w:rPr>
        <w:t>d</w:t>
      </w:r>
      <w:r w:rsidR="00C03125" w:rsidRPr="00C03125">
        <w:rPr>
          <w:rFonts w:ascii="Arial" w:eastAsia="Times New Roman" w:hAnsi="Arial"/>
          <w:bCs/>
        </w:rPr>
        <w:t xml:space="preserve">e </w:t>
      </w:r>
      <w:r w:rsidR="00632891">
        <w:rPr>
          <w:rFonts w:ascii="Arial" w:eastAsia="Times New Roman" w:hAnsi="Arial"/>
          <w:bCs/>
        </w:rPr>
        <w:t>dozens</w:t>
      </w:r>
      <w:r w:rsidR="00FB005B">
        <w:rPr>
          <w:rFonts w:ascii="Arial" w:eastAsia="Times New Roman" w:hAnsi="Arial"/>
          <w:bCs/>
        </w:rPr>
        <w:t xml:space="preserve"> </w:t>
      </w:r>
      <w:r w:rsidR="00C03125" w:rsidRPr="00C03125">
        <w:rPr>
          <w:rFonts w:ascii="Arial" w:eastAsia="Times New Roman" w:hAnsi="Arial"/>
          <w:bCs/>
        </w:rPr>
        <w:t>fraudulent VAT repayment claims totalling</w:t>
      </w:r>
      <w:r w:rsidR="00D614B6">
        <w:rPr>
          <w:rFonts w:ascii="Arial" w:eastAsia="Times New Roman" w:hAnsi="Arial"/>
          <w:bCs/>
        </w:rPr>
        <w:t xml:space="preserve"> </w:t>
      </w:r>
      <w:r w:rsidR="00C03125" w:rsidRPr="00C03125">
        <w:rPr>
          <w:rFonts w:ascii="Arial" w:eastAsia="Times New Roman" w:hAnsi="Arial"/>
          <w:bCs/>
        </w:rPr>
        <w:t>£</w:t>
      </w:r>
      <w:r w:rsidR="00D000B2">
        <w:rPr>
          <w:rFonts w:ascii="Arial" w:eastAsia="Times New Roman" w:hAnsi="Arial"/>
          <w:bCs/>
        </w:rPr>
        <w:t>2</w:t>
      </w:r>
      <w:r w:rsidR="00632891">
        <w:rPr>
          <w:rFonts w:ascii="Arial" w:eastAsia="Times New Roman" w:hAnsi="Arial"/>
          <w:bCs/>
        </w:rPr>
        <w:t>33</w:t>
      </w:r>
      <w:r w:rsidR="00D000B2">
        <w:rPr>
          <w:rFonts w:ascii="Arial" w:eastAsia="Times New Roman" w:hAnsi="Arial"/>
          <w:bCs/>
        </w:rPr>
        <w:t>,</w:t>
      </w:r>
      <w:r w:rsidR="00632891">
        <w:rPr>
          <w:rFonts w:ascii="Arial" w:eastAsia="Times New Roman" w:hAnsi="Arial"/>
          <w:bCs/>
        </w:rPr>
        <w:t>142.</w:t>
      </w:r>
    </w:p>
    <w:bookmarkEnd w:id="1"/>
    <w:p w14:paraId="7DED7716" w14:textId="77777777" w:rsidR="003929B5" w:rsidRDefault="003929B5" w:rsidP="00CA2ED6">
      <w:pPr>
        <w:spacing w:line="360" w:lineRule="auto"/>
        <w:jc w:val="both"/>
        <w:rPr>
          <w:rFonts w:ascii="Arial" w:eastAsia="Times New Roman" w:hAnsi="Arial"/>
          <w:bCs/>
        </w:rPr>
      </w:pPr>
    </w:p>
    <w:p w14:paraId="19FE80D4" w14:textId="53D95CF7" w:rsidR="00212616" w:rsidRDefault="00D26C26" w:rsidP="00212616">
      <w:pPr>
        <w:pStyle w:val="BodyText"/>
      </w:pPr>
      <w:r>
        <w:t>Richard Wilkinson</w:t>
      </w:r>
      <w:r w:rsidR="00212616">
        <w:t>, Assistant Director, Fraud In</w:t>
      </w:r>
      <w:bookmarkStart w:id="2" w:name="_GoBack"/>
      <w:bookmarkEnd w:id="2"/>
      <w:r w:rsidR="00212616">
        <w:t>vestigation Service, HMRC, said:</w:t>
      </w:r>
    </w:p>
    <w:p w14:paraId="53A105FA" w14:textId="77777777" w:rsidR="008621DC" w:rsidRDefault="008621DC" w:rsidP="00212616">
      <w:pPr>
        <w:pStyle w:val="BodyText"/>
      </w:pPr>
    </w:p>
    <w:p w14:paraId="636F342A" w14:textId="77777777" w:rsidR="00212616" w:rsidRDefault="00212616" w:rsidP="00212616">
      <w:pPr>
        <w:pStyle w:val="BodyText"/>
      </w:pPr>
      <w:r>
        <w:t xml:space="preserve">“When we pay tax, we expect it to go towards paying for vital public services, not to line the pockets of unscrupulous traders. </w:t>
      </w:r>
      <w:proofErr w:type="spellStart"/>
      <w:r w:rsidR="00C03125">
        <w:t>Whittall</w:t>
      </w:r>
      <w:proofErr w:type="spellEnd"/>
      <w:r>
        <w:t xml:space="preserve"> knew he was breaking the law, but thought he could get away with ripping off honest taxpayers. </w:t>
      </w:r>
    </w:p>
    <w:p w14:paraId="3C312220" w14:textId="77777777" w:rsidR="00212616" w:rsidRDefault="00212616" w:rsidP="00212616">
      <w:pPr>
        <w:pStyle w:val="BodyText"/>
      </w:pPr>
    </w:p>
    <w:p w14:paraId="43F6EA8F" w14:textId="06413B10" w:rsidR="00212616" w:rsidRDefault="00212616" w:rsidP="00212616">
      <w:pPr>
        <w:pStyle w:val="BodyText"/>
      </w:pPr>
      <w:r>
        <w:t>“HMRC</w:t>
      </w:r>
      <w:r w:rsidR="005432D1">
        <w:t xml:space="preserve"> are targeting those who are stealing public money and </w:t>
      </w:r>
      <w:r w:rsidR="005432D1" w:rsidRPr="005432D1">
        <w:t xml:space="preserve">want to level </w:t>
      </w:r>
      <w:r w:rsidR="005432D1">
        <w:t xml:space="preserve">the </w:t>
      </w:r>
      <w:r w:rsidR="005432D1" w:rsidRPr="005432D1">
        <w:t>playing field for all businesses to operate fairly</w:t>
      </w:r>
      <w:r w:rsidR="005432D1">
        <w:t xml:space="preserve">. </w:t>
      </w:r>
      <w:r>
        <w:t xml:space="preserve">Tax fraud is a serious crime and I ask anyone with information about those who may be involved to contact our hotline on </w:t>
      </w:r>
      <w:r>
        <w:rPr>
          <w:lang w:eastAsia="en-GB"/>
        </w:rPr>
        <w:t>0800 788 887</w:t>
      </w:r>
      <w:r>
        <w:t>.”</w:t>
      </w:r>
    </w:p>
    <w:p w14:paraId="72914DFB" w14:textId="77777777" w:rsidR="00212616" w:rsidRDefault="00212616" w:rsidP="00212616">
      <w:pPr>
        <w:pStyle w:val="BodyText"/>
      </w:pPr>
    </w:p>
    <w:p w14:paraId="4B6994D0" w14:textId="19DBD73E" w:rsidR="00212616" w:rsidRDefault="00C03125" w:rsidP="00212616">
      <w:pPr>
        <w:pStyle w:val="BodyText"/>
      </w:pPr>
      <w:proofErr w:type="spellStart"/>
      <w:r w:rsidRPr="00331BFF">
        <w:rPr>
          <w:bCs/>
        </w:rPr>
        <w:t>Whittall</w:t>
      </w:r>
      <w:proofErr w:type="spellEnd"/>
      <w:r w:rsidR="00212616">
        <w:t xml:space="preserve"> </w:t>
      </w:r>
      <w:r w:rsidR="006753D2">
        <w:t xml:space="preserve">previously </w:t>
      </w:r>
      <w:r w:rsidR="00A87628">
        <w:t xml:space="preserve">pleaded guilty at Taunton Crown Court </w:t>
      </w:r>
      <w:r w:rsidR="005528D8">
        <w:t xml:space="preserve">during an earlier hearing </w:t>
      </w:r>
      <w:r w:rsidR="00A87628">
        <w:t xml:space="preserve">and was </w:t>
      </w:r>
      <w:proofErr w:type="gramStart"/>
      <w:r w:rsidR="00A87628">
        <w:t>sentenced</w:t>
      </w:r>
      <w:proofErr w:type="gramEnd"/>
      <w:r w:rsidR="00A87628">
        <w:t xml:space="preserve"> to </w:t>
      </w:r>
      <w:r w:rsidR="00632891">
        <w:t>two years in jail</w:t>
      </w:r>
      <w:r w:rsidR="00437B67">
        <w:t xml:space="preserve"> </w:t>
      </w:r>
      <w:r w:rsidR="005528D8">
        <w:t xml:space="preserve">before the same court </w:t>
      </w:r>
      <w:r w:rsidR="00A87628" w:rsidRPr="00632891">
        <w:t>today (</w:t>
      </w:r>
      <w:r w:rsidR="00305061" w:rsidRPr="00632891">
        <w:t>7 March</w:t>
      </w:r>
      <w:r w:rsidR="00A87628" w:rsidRPr="00632891">
        <w:t xml:space="preserve"> 201</w:t>
      </w:r>
      <w:r w:rsidR="008D38DA" w:rsidRPr="00632891">
        <w:t>9</w:t>
      </w:r>
      <w:r w:rsidR="00A87628" w:rsidRPr="00632891">
        <w:t>).</w:t>
      </w:r>
      <w:r w:rsidR="00212616">
        <w:t xml:space="preserve"> </w:t>
      </w:r>
    </w:p>
    <w:p w14:paraId="34AEF7B5" w14:textId="77777777" w:rsidR="00632891" w:rsidRDefault="00632891" w:rsidP="00212616">
      <w:pPr>
        <w:pStyle w:val="BodyText"/>
      </w:pPr>
    </w:p>
    <w:p w14:paraId="3761B26C" w14:textId="2B4D9164" w:rsidR="00632891" w:rsidRDefault="00632891" w:rsidP="00212616">
      <w:pPr>
        <w:pStyle w:val="BodyText"/>
      </w:pPr>
      <w:r>
        <w:t>Confiscation proceedings are underway.</w:t>
      </w:r>
    </w:p>
    <w:p w14:paraId="7B9DC30E" w14:textId="77777777" w:rsidR="00CA2ED6" w:rsidRPr="00555FF8" w:rsidRDefault="00CA2ED6" w:rsidP="00CA2ED6">
      <w:pPr>
        <w:spacing w:line="360" w:lineRule="auto"/>
        <w:rPr>
          <w:rFonts w:ascii="Arial" w:hAnsi="Arial" w:cs="Arial"/>
          <w:b/>
          <w:bCs/>
          <w:highlight w:val="red"/>
          <w:lang w:eastAsia="en-GB"/>
        </w:rPr>
      </w:pPr>
    </w:p>
    <w:p w14:paraId="6E50E02D" w14:textId="77777777" w:rsidR="00CA2ED6" w:rsidRPr="00555FF8" w:rsidRDefault="00CA2ED6" w:rsidP="002B60B2">
      <w:pPr>
        <w:spacing w:line="360" w:lineRule="auto"/>
        <w:rPr>
          <w:rFonts w:ascii="Arial" w:hAnsi="Arial" w:cs="Arial"/>
          <w:b/>
          <w:bCs/>
          <w:highlight w:val="red"/>
          <w:lang w:eastAsia="en-GB"/>
        </w:rPr>
      </w:pPr>
      <w:r w:rsidRPr="00555FF8">
        <w:rPr>
          <w:rFonts w:ascii="Arial" w:hAnsi="Arial" w:cs="Arial"/>
          <w:b/>
          <w:bCs/>
          <w:lang w:eastAsia="en-GB"/>
        </w:rPr>
        <w:t>Notes for editors</w:t>
      </w:r>
    </w:p>
    <w:p w14:paraId="2FB5145C" w14:textId="77777777" w:rsidR="00CA2ED6" w:rsidRPr="00555FF8" w:rsidRDefault="00CA2ED6" w:rsidP="002B60B2">
      <w:pPr>
        <w:spacing w:line="360" w:lineRule="auto"/>
        <w:ind w:left="360"/>
        <w:rPr>
          <w:rFonts w:ascii="Arial" w:eastAsia="Times New Roman" w:hAnsi="Arial" w:cs="Arial"/>
          <w:szCs w:val="20"/>
          <w:highlight w:val="red"/>
        </w:rPr>
      </w:pPr>
    </w:p>
    <w:p w14:paraId="50DAEA8F" w14:textId="6D178697" w:rsidR="002B60B2" w:rsidRPr="00555FF8" w:rsidRDefault="00D677BC" w:rsidP="00D677BC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D677BC">
        <w:rPr>
          <w:rFonts w:ascii="Arial" w:eastAsia="Times New Roman" w:hAnsi="Arial" w:cs="Arial"/>
          <w:bCs/>
          <w:szCs w:val="20"/>
        </w:rPr>
        <w:t xml:space="preserve">Richard John </w:t>
      </w:r>
      <w:proofErr w:type="spellStart"/>
      <w:r w:rsidRPr="00D677BC">
        <w:rPr>
          <w:rFonts w:ascii="Arial" w:eastAsia="Times New Roman" w:hAnsi="Arial" w:cs="Arial"/>
          <w:bCs/>
          <w:szCs w:val="20"/>
        </w:rPr>
        <w:t>Whittall</w:t>
      </w:r>
      <w:proofErr w:type="spellEnd"/>
      <w:r w:rsidRPr="00D677BC">
        <w:rPr>
          <w:rFonts w:ascii="Arial" w:eastAsia="Times New Roman" w:hAnsi="Arial" w:cs="Arial"/>
          <w:bCs/>
          <w:szCs w:val="20"/>
        </w:rPr>
        <w:t xml:space="preserve"> </w:t>
      </w:r>
      <w:r w:rsidR="00555FF8" w:rsidRPr="00555FF8">
        <w:rPr>
          <w:rFonts w:ascii="Arial" w:eastAsia="Times New Roman" w:hAnsi="Arial" w:cs="Arial"/>
          <w:bCs/>
          <w:szCs w:val="20"/>
        </w:rPr>
        <w:t xml:space="preserve">(DOB </w:t>
      </w:r>
      <w:r w:rsidR="00615EF6">
        <w:rPr>
          <w:rFonts w:ascii="Arial" w:eastAsia="Times New Roman" w:hAnsi="Arial" w:cs="Arial"/>
          <w:bCs/>
          <w:szCs w:val="20"/>
        </w:rPr>
        <w:t>27/11/1942</w:t>
      </w:r>
      <w:r w:rsidR="00CA2ED6" w:rsidRPr="00555FF8">
        <w:rPr>
          <w:rFonts w:ascii="Arial" w:eastAsia="Times New Roman" w:hAnsi="Arial" w:cs="Arial"/>
          <w:bCs/>
          <w:szCs w:val="20"/>
        </w:rPr>
        <w:t>) of</w:t>
      </w:r>
      <w:r w:rsidR="00555FF8" w:rsidRPr="00555FF8">
        <w:rPr>
          <w:rFonts w:ascii="Arial" w:eastAsia="Times New Roman" w:hAnsi="Arial" w:cs="Arial"/>
          <w:bCs/>
          <w:szCs w:val="20"/>
        </w:rPr>
        <w:t xml:space="preserve"> </w:t>
      </w:r>
      <w:r w:rsidR="00F44CE7">
        <w:rPr>
          <w:rFonts w:ascii="Arial" w:eastAsia="Times New Roman" w:hAnsi="Arial" w:cs="Arial"/>
          <w:bCs/>
          <w:szCs w:val="20"/>
        </w:rPr>
        <w:t>Cle</w:t>
      </w:r>
      <w:r w:rsidR="002E3FBC">
        <w:rPr>
          <w:rFonts w:ascii="Arial" w:eastAsia="Times New Roman" w:hAnsi="Arial" w:cs="Arial"/>
          <w:bCs/>
          <w:szCs w:val="20"/>
        </w:rPr>
        <w:t>e</w:t>
      </w:r>
      <w:r w:rsidR="00F44CE7">
        <w:rPr>
          <w:rFonts w:ascii="Arial" w:eastAsia="Times New Roman" w:hAnsi="Arial" w:cs="Arial"/>
          <w:bCs/>
          <w:szCs w:val="20"/>
        </w:rPr>
        <w:t xml:space="preserve">ve Park, </w:t>
      </w:r>
      <w:r w:rsidR="002E3FBC">
        <w:rPr>
          <w:rFonts w:ascii="Arial" w:eastAsia="Times New Roman" w:hAnsi="Arial" w:cs="Arial"/>
          <w:bCs/>
          <w:szCs w:val="20"/>
        </w:rPr>
        <w:t>Chapel Cleeve</w:t>
      </w:r>
      <w:r w:rsidR="00F44CE7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="00F44CE7">
        <w:rPr>
          <w:rFonts w:ascii="Arial" w:eastAsia="Times New Roman" w:hAnsi="Arial" w:cs="Arial"/>
          <w:bCs/>
          <w:szCs w:val="20"/>
        </w:rPr>
        <w:t>Minehead</w:t>
      </w:r>
      <w:proofErr w:type="spellEnd"/>
      <w:r w:rsidR="00F44CE7">
        <w:rPr>
          <w:rFonts w:ascii="Arial" w:eastAsia="Times New Roman" w:hAnsi="Arial" w:cs="Arial"/>
          <w:bCs/>
          <w:szCs w:val="20"/>
        </w:rPr>
        <w:t>,</w:t>
      </w:r>
      <w:r w:rsidR="00D614B6">
        <w:rPr>
          <w:rFonts w:ascii="Arial" w:eastAsia="Times New Roman" w:hAnsi="Arial" w:cs="Arial"/>
          <w:bCs/>
          <w:szCs w:val="20"/>
        </w:rPr>
        <w:t xml:space="preserve"> </w:t>
      </w:r>
      <w:r w:rsidR="00CA2ED6" w:rsidRPr="00555FF8">
        <w:rPr>
          <w:rFonts w:ascii="Arial" w:eastAsia="Times New Roman" w:hAnsi="Arial" w:cs="Arial"/>
          <w:bCs/>
          <w:szCs w:val="20"/>
        </w:rPr>
        <w:t xml:space="preserve">was sentenced at </w:t>
      </w:r>
      <w:r w:rsidR="00632891">
        <w:rPr>
          <w:rFonts w:ascii="Arial" w:eastAsia="Times New Roman" w:hAnsi="Arial" w:cs="Arial"/>
          <w:bCs/>
          <w:szCs w:val="20"/>
        </w:rPr>
        <w:t>Taunton</w:t>
      </w:r>
      <w:r w:rsidR="00EB6ECA">
        <w:rPr>
          <w:rFonts w:ascii="Arial" w:eastAsia="Times New Roman" w:hAnsi="Arial" w:cs="Arial"/>
          <w:bCs/>
          <w:szCs w:val="20"/>
        </w:rPr>
        <w:t xml:space="preserve"> Crown </w:t>
      </w:r>
      <w:r w:rsidR="00EB6ECA" w:rsidRPr="00632891">
        <w:rPr>
          <w:rFonts w:ascii="Arial" w:eastAsia="Times New Roman" w:hAnsi="Arial" w:cs="Arial"/>
          <w:bCs/>
          <w:szCs w:val="20"/>
        </w:rPr>
        <w:t xml:space="preserve">Court on </w:t>
      </w:r>
      <w:r w:rsidR="00305061" w:rsidRPr="00632891">
        <w:rPr>
          <w:rFonts w:ascii="Arial" w:eastAsia="Times New Roman" w:hAnsi="Arial" w:cs="Arial"/>
          <w:bCs/>
          <w:szCs w:val="20"/>
        </w:rPr>
        <w:t>7 March</w:t>
      </w:r>
      <w:r w:rsidR="006753D2" w:rsidRPr="00632891">
        <w:rPr>
          <w:rFonts w:ascii="Arial" w:eastAsia="Times New Roman" w:hAnsi="Arial" w:cs="Arial"/>
          <w:bCs/>
          <w:szCs w:val="20"/>
        </w:rPr>
        <w:t xml:space="preserve"> 2019</w:t>
      </w:r>
      <w:r w:rsidR="00D000B2">
        <w:rPr>
          <w:rFonts w:ascii="Arial" w:eastAsia="Times New Roman" w:hAnsi="Arial" w:cs="Arial"/>
          <w:bCs/>
          <w:szCs w:val="20"/>
        </w:rPr>
        <w:t xml:space="preserve"> to </w:t>
      </w:r>
      <w:r w:rsidR="00632891">
        <w:rPr>
          <w:rFonts w:ascii="Arial" w:eastAsia="Times New Roman" w:hAnsi="Arial" w:cs="Arial"/>
          <w:bCs/>
          <w:szCs w:val="20"/>
        </w:rPr>
        <w:t>two years in jail</w:t>
      </w:r>
      <w:r w:rsidR="00D000B2">
        <w:rPr>
          <w:rFonts w:ascii="Arial" w:eastAsia="Times New Roman" w:hAnsi="Arial" w:cs="Arial"/>
          <w:bCs/>
          <w:szCs w:val="20"/>
        </w:rPr>
        <w:t xml:space="preserve">. </w:t>
      </w:r>
      <w:r w:rsidR="00CA2ED6" w:rsidRPr="00555FF8">
        <w:rPr>
          <w:rFonts w:ascii="Arial" w:eastAsia="Times New Roman" w:hAnsi="Arial" w:cs="Arial"/>
          <w:bCs/>
          <w:szCs w:val="20"/>
        </w:rPr>
        <w:t xml:space="preserve">He </w:t>
      </w:r>
      <w:r w:rsidR="00CA2ED6" w:rsidRPr="00D000B2">
        <w:rPr>
          <w:rFonts w:ascii="Arial" w:eastAsia="Times New Roman" w:hAnsi="Arial" w:cs="Arial"/>
          <w:bCs/>
          <w:color w:val="000000" w:themeColor="text1"/>
          <w:szCs w:val="20"/>
        </w:rPr>
        <w:t>ple</w:t>
      </w:r>
      <w:r w:rsidR="00A87628">
        <w:rPr>
          <w:rFonts w:ascii="Arial" w:eastAsia="Times New Roman" w:hAnsi="Arial" w:cs="Arial"/>
          <w:bCs/>
          <w:color w:val="000000" w:themeColor="text1"/>
          <w:szCs w:val="20"/>
        </w:rPr>
        <w:t>a</w:t>
      </w:r>
      <w:r w:rsidR="00CA2ED6" w:rsidRPr="00D000B2">
        <w:rPr>
          <w:rFonts w:ascii="Arial" w:eastAsia="Times New Roman" w:hAnsi="Arial" w:cs="Arial"/>
          <w:bCs/>
          <w:color w:val="000000" w:themeColor="text1"/>
          <w:szCs w:val="20"/>
        </w:rPr>
        <w:t>d</w:t>
      </w:r>
      <w:r w:rsidR="00A87628">
        <w:rPr>
          <w:rFonts w:ascii="Arial" w:eastAsia="Times New Roman" w:hAnsi="Arial" w:cs="Arial"/>
          <w:bCs/>
          <w:color w:val="000000" w:themeColor="text1"/>
          <w:szCs w:val="20"/>
        </w:rPr>
        <w:t>ed</w:t>
      </w:r>
      <w:r w:rsidR="00CA2ED6" w:rsidRPr="00D000B2">
        <w:rPr>
          <w:rFonts w:ascii="Arial" w:eastAsia="Times New Roman" w:hAnsi="Arial" w:cs="Arial"/>
          <w:bCs/>
          <w:szCs w:val="20"/>
        </w:rPr>
        <w:t xml:space="preserve"> </w:t>
      </w:r>
      <w:r w:rsidR="00CA2ED6" w:rsidRPr="00D000B2">
        <w:rPr>
          <w:rFonts w:ascii="Arial" w:eastAsia="Times New Roman" w:hAnsi="Arial" w:cs="Arial"/>
          <w:bCs/>
          <w:szCs w:val="20"/>
        </w:rPr>
        <w:lastRenderedPageBreak/>
        <w:t>guilty</w:t>
      </w:r>
      <w:r w:rsidR="00CA2ED6" w:rsidRPr="00555FF8">
        <w:rPr>
          <w:rFonts w:ascii="Arial" w:eastAsia="Times New Roman" w:hAnsi="Arial" w:cs="Arial"/>
          <w:bCs/>
          <w:szCs w:val="20"/>
        </w:rPr>
        <w:t xml:space="preserve"> at an earlier hearing on </w:t>
      </w:r>
      <w:r w:rsidR="00D000B2" w:rsidRPr="00D000B2">
        <w:rPr>
          <w:rFonts w:ascii="Arial" w:eastAsia="Times New Roman" w:hAnsi="Arial" w:cs="Arial"/>
          <w:bCs/>
          <w:szCs w:val="20"/>
        </w:rPr>
        <w:t>23</w:t>
      </w:r>
      <w:r w:rsidR="00CA2ED6" w:rsidRPr="00D000B2">
        <w:rPr>
          <w:rFonts w:ascii="Arial" w:eastAsia="Times New Roman" w:hAnsi="Arial" w:cs="Arial"/>
          <w:bCs/>
          <w:szCs w:val="20"/>
        </w:rPr>
        <w:t xml:space="preserve"> </w:t>
      </w:r>
      <w:r w:rsidR="00D000B2" w:rsidRPr="00D000B2">
        <w:rPr>
          <w:rFonts w:ascii="Arial" w:eastAsia="Times New Roman" w:hAnsi="Arial" w:cs="Arial"/>
          <w:bCs/>
          <w:szCs w:val="20"/>
        </w:rPr>
        <w:t>October</w:t>
      </w:r>
      <w:r w:rsidR="00CA2ED6" w:rsidRPr="00D000B2">
        <w:rPr>
          <w:rFonts w:ascii="Arial" w:eastAsia="Times New Roman" w:hAnsi="Arial" w:cs="Arial"/>
          <w:bCs/>
          <w:szCs w:val="20"/>
        </w:rPr>
        <w:t xml:space="preserve"> </w:t>
      </w:r>
      <w:r w:rsidR="00D000B2" w:rsidRPr="00D000B2">
        <w:rPr>
          <w:rFonts w:ascii="Arial" w:eastAsia="Times New Roman" w:hAnsi="Arial" w:cs="Arial"/>
          <w:bCs/>
          <w:szCs w:val="20"/>
        </w:rPr>
        <w:t>2017</w:t>
      </w:r>
      <w:r w:rsidR="00CA2ED6" w:rsidRPr="00555FF8">
        <w:rPr>
          <w:rFonts w:ascii="Arial" w:eastAsia="Times New Roman" w:hAnsi="Arial" w:cs="Arial"/>
          <w:bCs/>
          <w:szCs w:val="20"/>
        </w:rPr>
        <w:t xml:space="preserve"> to being knowingly concerned in the fraudulent evasion of VAT</w:t>
      </w:r>
      <w:r w:rsidR="008B3E04" w:rsidRPr="00555FF8">
        <w:rPr>
          <w:rFonts w:ascii="Arial" w:eastAsia="Times New Roman" w:hAnsi="Arial" w:cs="Arial"/>
          <w:bCs/>
          <w:szCs w:val="20"/>
        </w:rPr>
        <w:t>,</w:t>
      </w:r>
      <w:r w:rsidR="00CA2ED6" w:rsidRPr="00555FF8">
        <w:rPr>
          <w:rFonts w:ascii="Arial" w:eastAsia="Times New Roman" w:hAnsi="Arial" w:cs="Arial"/>
          <w:bCs/>
          <w:szCs w:val="20"/>
        </w:rPr>
        <w:t xml:space="preserve"> contrary to section 72 of the VAT Act 1994. </w:t>
      </w:r>
    </w:p>
    <w:p w14:paraId="79654151" w14:textId="77777777" w:rsidR="002B60B2" w:rsidRPr="00555FF8" w:rsidRDefault="002B60B2" w:rsidP="002B60B2">
      <w:pPr>
        <w:spacing w:line="360" w:lineRule="auto"/>
        <w:ind w:left="357"/>
        <w:rPr>
          <w:rFonts w:ascii="Arial" w:eastAsia="Times New Roman" w:hAnsi="Arial" w:cs="Arial"/>
          <w:bCs/>
          <w:szCs w:val="20"/>
          <w:highlight w:val="red"/>
        </w:rPr>
      </w:pPr>
    </w:p>
    <w:p w14:paraId="3C87CAAB" w14:textId="5CBED99A" w:rsidR="002B60B2" w:rsidRPr="001B7180" w:rsidRDefault="00555FF8" w:rsidP="0030442A">
      <w:pPr>
        <w:pStyle w:val="ListParagraph"/>
        <w:numPr>
          <w:ilvl w:val="0"/>
          <w:numId w:val="3"/>
        </w:numPr>
        <w:spacing w:line="360" w:lineRule="auto"/>
        <w:rPr>
          <w:rFonts w:ascii="Arial" w:hAnsi="Arial"/>
        </w:rPr>
      </w:pPr>
      <w:r w:rsidRPr="001B7180">
        <w:rPr>
          <w:rFonts w:ascii="Arial" w:hAnsi="Arial"/>
        </w:rPr>
        <w:t xml:space="preserve">Anyone with information about people or businesses involved in tax fraud can contact </w:t>
      </w:r>
      <w:r w:rsidR="00D65C3B">
        <w:rPr>
          <w:rFonts w:ascii="Arial" w:hAnsi="Arial"/>
        </w:rPr>
        <w:t xml:space="preserve">HMRC </w:t>
      </w:r>
      <w:hyperlink r:id="rId6" w:history="1">
        <w:r w:rsidR="00D65C3B" w:rsidRPr="00D65C3B">
          <w:rPr>
            <w:rStyle w:val="Hyperlink"/>
            <w:rFonts w:ascii="Arial" w:hAnsi="Arial"/>
          </w:rPr>
          <w:t>online</w:t>
        </w:r>
      </w:hyperlink>
      <w:r w:rsidR="00D65C3B">
        <w:rPr>
          <w:rFonts w:ascii="Arial" w:hAnsi="Arial"/>
        </w:rPr>
        <w:t xml:space="preserve"> or call our hotline</w:t>
      </w:r>
      <w:r w:rsidRPr="001B7180">
        <w:rPr>
          <w:rFonts w:ascii="Arial" w:hAnsi="Arial"/>
        </w:rPr>
        <w:t xml:space="preserve"> on 0800 788 887</w:t>
      </w:r>
      <w:r w:rsidR="00D65C3B">
        <w:rPr>
          <w:rFonts w:ascii="Arial" w:hAnsi="Arial"/>
        </w:rPr>
        <w:t>.</w:t>
      </w:r>
    </w:p>
    <w:p w14:paraId="4076E0E8" w14:textId="77777777" w:rsidR="00555FF8" w:rsidRDefault="00555FF8" w:rsidP="0030442A">
      <w:pPr>
        <w:pStyle w:val="ListParagraph"/>
        <w:spacing w:line="360" w:lineRule="auto"/>
        <w:rPr>
          <w:rFonts w:ascii="Arial" w:eastAsia="Times New Roman" w:hAnsi="Arial" w:cs="Arial"/>
        </w:rPr>
      </w:pPr>
    </w:p>
    <w:p w14:paraId="2B9EF581" w14:textId="6B7E82FF" w:rsidR="00CA2ED6" w:rsidRPr="002B60B2" w:rsidRDefault="00CA2ED6" w:rsidP="0030442A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bCs/>
          <w:szCs w:val="20"/>
        </w:rPr>
      </w:pPr>
      <w:r w:rsidRPr="002B60B2">
        <w:rPr>
          <w:rFonts w:ascii="Arial" w:eastAsia="Times New Roman" w:hAnsi="Arial" w:cs="Arial"/>
        </w:rPr>
        <w:t>Follow HMRC’s press off</w:t>
      </w:r>
      <w:r w:rsidR="00D65C3B">
        <w:rPr>
          <w:rFonts w:ascii="Arial" w:eastAsia="Times New Roman" w:hAnsi="Arial" w:cs="Arial"/>
        </w:rPr>
        <w:t xml:space="preserve">ice on Twitter </w:t>
      </w:r>
      <w:hyperlink r:id="rId7" w:history="1">
        <w:r w:rsidR="00D65C3B" w:rsidRPr="00D65C3B">
          <w:rPr>
            <w:rStyle w:val="Hyperlink"/>
            <w:rFonts w:ascii="Arial" w:eastAsia="Times New Roman" w:hAnsi="Arial" w:cs="Arial"/>
          </w:rPr>
          <w:t>@</w:t>
        </w:r>
        <w:proofErr w:type="spellStart"/>
        <w:r w:rsidR="00D65C3B" w:rsidRPr="00D65C3B">
          <w:rPr>
            <w:rStyle w:val="Hyperlink"/>
            <w:rFonts w:ascii="Arial" w:eastAsia="Times New Roman" w:hAnsi="Arial" w:cs="Arial"/>
          </w:rPr>
          <w:t>HMRCpressoffice</w:t>
        </w:r>
        <w:proofErr w:type="spellEnd"/>
      </w:hyperlink>
    </w:p>
    <w:p w14:paraId="0C3D2BCF" w14:textId="77777777" w:rsidR="00CA2ED6" w:rsidRDefault="00CA2ED6" w:rsidP="00CA2ED6"/>
    <w:p w14:paraId="21C664CA" w14:textId="77777777" w:rsidR="00DA07D4" w:rsidRPr="00BA35F1" w:rsidRDefault="00DA07D4" w:rsidP="00DA07D4">
      <w:pPr>
        <w:spacing w:line="360" w:lineRule="auto"/>
        <w:outlineLvl w:val="0"/>
        <w:rPr>
          <w:rFonts w:ascii="Arial" w:hAnsi="Arial"/>
          <w:b/>
        </w:rPr>
      </w:pPr>
      <w:r w:rsidRPr="00BA35F1">
        <w:rPr>
          <w:rFonts w:ascii="Arial" w:hAnsi="Arial"/>
          <w:b/>
        </w:rPr>
        <w:t>Issued by HM Revenue &amp; Customs Press Office</w:t>
      </w:r>
    </w:p>
    <w:p w14:paraId="531562E3" w14:textId="77777777" w:rsidR="00DA07D4" w:rsidRPr="00BA35F1" w:rsidRDefault="00DA07D4" w:rsidP="00DA07D4">
      <w:pPr>
        <w:spacing w:line="360" w:lineRule="auto"/>
        <w:outlineLvl w:val="0"/>
        <w:rPr>
          <w:rFonts w:ascii="Arial" w:hAnsi="Arial"/>
          <w:b/>
        </w:rPr>
      </w:pPr>
      <w:r w:rsidRPr="00BA35F1">
        <w:rPr>
          <w:rFonts w:ascii="Arial" w:hAnsi="Arial"/>
          <w:b/>
        </w:rPr>
        <w:t>Press enquiries only please contact:</w:t>
      </w:r>
    </w:p>
    <w:p w14:paraId="767F7F92" w14:textId="77777777" w:rsidR="00555FF8" w:rsidRDefault="00555FF8" w:rsidP="00DA07D4">
      <w:pPr>
        <w:spacing w:line="360" w:lineRule="auto"/>
        <w:jc w:val="both"/>
        <w:rPr>
          <w:rFonts w:ascii="Arial" w:hAnsi="Arial"/>
        </w:rPr>
      </w:pPr>
    </w:p>
    <w:p w14:paraId="144DED77" w14:textId="0A2F9A16" w:rsidR="00DA07D4" w:rsidRPr="00BA35F1" w:rsidRDefault="00394D4E" w:rsidP="00DA07D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Will Lyon</w:t>
      </w:r>
    </w:p>
    <w:p w14:paraId="0C9BB797" w14:textId="03076EBB" w:rsidR="00DA07D4" w:rsidRPr="00BA35F1" w:rsidRDefault="00555FF8" w:rsidP="00DA07D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Scotland</w:t>
      </w:r>
      <w:r w:rsidR="003E2E41">
        <w:rPr>
          <w:rFonts w:ascii="Arial" w:hAnsi="Arial"/>
        </w:rPr>
        <w:t xml:space="preserve"> press officer</w:t>
      </w:r>
    </w:p>
    <w:p w14:paraId="4CDEC8AA" w14:textId="572680E7" w:rsidR="00DA07D4" w:rsidRPr="00555FF8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</w:pPr>
      <w:r w:rsidRPr="00BA35F1">
        <w:rPr>
          <w:rFonts w:ascii="Arial" w:hAnsi="Arial"/>
        </w:rPr>
        <w:t xml:space="preserve">Tel: </w:t>
      </w:r>
      <w:r w:rsidRPr="00BA35F1">
        <w:rPr>
          <w:rFonts w:ascii="Arial" w:hAnsi="Arial"/>
        </w:rPr>
        <w:tab/>
      </w:r>
      <w:r w:rsidRPr="00BA35F1">
        <w:rPr>
          <w:rFonts w:ascii="Arial" w:hAnsi="Arial"/>
        </w:rPr>
        <w:tab/>
      </w:r>
      <w:r w:rsidR="005528D8">
        <w:rPr>
          <w:rFonts w:ascii="Arial" w:hAnsi="Arial" w:cs="Arial"/>
        </w:rPr>
        <w:t>07469 023 331</w:t>
      </w:r>
    </w:p>
    <w:p w14:paraId="19C4ED10" w14:textId="309313E4" w:rsidR="00DA07D4" w:rsidRPr="00BA35F1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</w:rPr>
      </w:pPr>
      <w:r w:rsidRPr="00BA35F1">
        <w:rPr>
          <w:rFonts w:ascii="Arial" w:hAnsi="Arial"/>
        </w:rPr>
        <w:t xml:space="preserve">Email: </w:t>
      </w:r>
      <w:r w:rsidRPr="00BA35F1">
        <w:rPr>
          <w:rFonts w:ascii="Arial" w:hAnsi="Arial"/>
        </w:rPr>
        <w:tab/>
      </w:r>
      <w:r w:rsidRPr="00BA35F1">
        <w:rPr>
          <w:rFonts w:ascii="Arial" w:hAnsi="Arial"/>
        </w:rPr>
        <w:tab/>
      </w:r>
      <w:hyperlink r:id="rId8" w:history="1">
        <w:r w:rsidR="005528D8" w:rsidRPr="00EF7401">
          <w:rPr>
            <w:rStyle w:val="Hyperlink"/>
            <w:rFonts w:ascii="Arial" w:hAnsi="Arial"/>
          </w:rPr>
          <w:t>william.lyon@hmrc.gov.uk</w:t>
        </w:r>
      </w:hyperlink>
    </w:p>
    <w:p w14:paraId="32C74758" w14:textId="77777777" w:rsidR="00DA07D4" w:rsidRPr="00BA35F1" w:rsidRDefault="00DA07D4" w:rsidP="00DA07D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</w:rPr>
      </w:pPr>
    </w:p>
    <w:p w14:paraId="2208CE37" w14:textId="77777777" w:rsidR="00DA07D4" w:rsidRPr="00BA35F1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BA35F1">
        <w:rPr>
          <w:rFonts w:ascii="Arial" w:hAnsi="Arial"/>
        </w:rPr>
        <w:t>Out of hours</w:t>
      </w:r>
    </w:p>
    <w:p w14:paraId="46DBE640" w14:textId="77777777" w:rsidR="00DA07D4" w:rsidRPr="00BA35F1" w:rsidRDefault="00DA07D4" w:rsidP="00DA07D4">
      <w:pPr>
        <w:tabs>
          <w:tab w:val="left" w:pos="580"/>
          <w:tab w:val="left" w:pos="1180"/>
        </w:tabs>
        <w:spacing w:line="360" w:lineRule="auto"/>
        <w:rPr>
          <w:rFonts w:ascii="Arial" w:hAnsi="Arial"/>
        </w:rPr>
      </w:pPr>
      <w:r w:rsidRPr="00BA35F1">
        <w:rPr>
          <w:rFonts w:ascii="Arial" w:hAnsi="Arial"/>
        </w:rPr>
        <w:t xml:space="preserve">Tel: </w:t>
      </w:r>
      <w:r w:rsidRPr="00BA35F1">
        <w:rPr>
          <w:rFonts w:ascii="Arial" w:hAnsi="Arial"/>
        </w:rPr>
        <w:tab/>
      </w:r>
      <w:r w:rsidRPr="00BA35F1">
        <w:rPr>
          <w:rFonts w:ascii="Arial" w:hAnsi="Arial"/>
        </w:rPr>
        <w:tab/>
      </w:r>
      <w:r w:rsidRPr="00BA35F1">
        <w:rPr>
          <w:rFonts w:ascii="Arial" w:hAnsi="Arial"/>
        </w:rPr>
        <w:tab/>
        <w:t>07860 359544</w:t>
      </w:r>
    </w:p>
    <w:p w14:paraId="7D1D1005" w14:textId="77777777" w:rsidR="00DA07D4" w:rsidRPr="002F6E43" w:rsidRDefault="00DA07D4" w:rsidP="00DA07D4">
      <w:pPr>
        <w:pStyle w:val="BodyText"/>
        <w:jc w:val="left"/>
        <w:rPr>
          <w:szCs w:val="22"/>
        </w:rPr>
      </w:pPr>
      <w:r w:rsidRPr="00BA35F1">
        <w:rPr>
          <w:b/>
        </w:rPr>
        <w:t>Website</w:t>
      </w:r>
      <w:r w:rsidRPr="00BA35F1">
        <w:rPr>
          <w:b/>
        </w:rPr>
        <w:tab/>
      </w:r>
      <w:hyperlink r:id="rId9" w:history="1">
        <w:r w:rsidRPr="00BA35F1">
          <w:rPr>
            <w:rStyle w:val="Hyperlink"/>
            <w:szCs w:val="22"/>
          </w:rPr>
          <w:t>www.gov.uk/hmrc</w:t>
        </w:r>
      </w:hyperlink>
    </w:p>
    <w:p w14:paraId="5EFC89CC" w14:textId="77777777" w:rsidR="00945335" w:rsidRDefault="00945335"/>
    <w:sectPr w:rsidR="00945335" w:rsidSect="00266AB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7803"/>
    <w:multiLevelType w:val="hybridMultilevel"/>
    <w:tmpl w:val="8D880546"/>
    <w:lvl w:ilvl="0" w:tplc="E2F8E6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03EB0"/>
    <w:multiLevelType w:val="hybridMultilevel"/>
    <w:tmpl w:val="2B8C1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048B"/>
    <w:multiLevelType w:val="hybridMultilevel"/>
    <w:tmpl w:val="DE6C8F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67808"/>
    <w:multiLevelType w:val="hybridMultilevel"/>
    <w:tmpl w:val="4BD6D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4"/>
    <w:rsid w:val="00000F1A"/>
    <w:rsid w:val="00010238"/>
    <w:rsid w:val="000365E6"/>
    <w:rsid w:val="0005678D"/>
    <w:rsid w:val="00062A8C"/>
    <w:rsid w:val="000869BB"/>
    <w:rsid w:val="0009256F"/>
    <w:rsid w:val="001126A7"/>
    <w:rsid w:val="001A4624"/>
    <w:rsid w:val="001B7180"/>
    <w:rsid w:val="00212616"/>
    <w:rsid w:val="002246B5"/>
    <w:rsid w:val="002373A9"/>
    <w:rsid w:val="00270DF8"/>
    <w:rsid w:val="00287BDF"/>
    <w:rsid w:val="00296959"/>
    <w:rsid w:val="002B60B2"/>
    <w:rsid w:val="002E3FBC"/>
    <w:rsid w:val="002F7F66"/>
    <w:rsid w:val="003006B5"/>
    <w:rsid w:val="0030442A"/>
    <w:rsid w:val="00305061"/>
    <w:rsid w:val="00331BFF"/>
    <w:rsid w:val="0036672D"/>
    <w:rsid w:val="003929B5"/>
    <w:rsid w:val="00394D4E"/>
    <w:rsid w:val="003E2E41"/>
    <w:rsid w:val="003F701A"/>
    <w:rsid w:val="00437B67"/>
    <w:rsid w:val="00463282"/>
    <w:rsid w:val="004800E9"/>
    <w:rsid w:val="004A0463"/>
    <w:rsid w:val="004A5C1D"/>
    <w:rsid w:val="004C4AEF"/>
    <w:rsid w:val="005379CD"/>
    <w:rsid w:val="005432D1"/>
    <w:rsid w:val="005528D8"/>
    <w:rsid w:val="00555FF8"/>
    <w:rsid w:val="005901FC"/>
    <w:rsid w:val="005E0CA1"/>
    <w:rsid w:val="005E3132"/>
    <w:rsid w:val="005F7CAF"/>
    <w:rsid w:val="00605BDF"/>
    <w:rsid w:val="00615EF6"/>
    <w:rsid w:val="00632891"/>
    <w:rsid w:val="0066247E"/>
    <w:rsid w:val="006753D2"/>
    <w:rsid w:val="00680CBB"/>
    <w:rsid w:val="006A5A0F"/>
    <w:rsid w:val="007F05A8"/>
    <w:rsid w:val="00814654"/>
    <w:rsid w:val="008621DC"/>
    <w:rsid w:val="008B3E04"/>
    <w:rsid w:val="008C4D62"/>
    <w:rsid w:val="008D38DA"/>
    <w:rsid w:val="00913564"/>
    <w:rsid w:val="00945335"/>
    <w:rsid w:val="009A56B0"/>
    <w:rsid w:val="009B0D11"/>
    <w:rsid w:val="009C24A0"/>
    <w:rsid w:val="009D5A42"/>
    <w:rsid w:val="009D648A"/>
    <w:rsid w:val="009E549E"/>
    <w:rsid w:val="009F0994"/>
    <w:rsid w:val="009F385C"/>
    <w:rsid w:val="00A66CD8"/>
    <w:rsid w:val="00A87628"/>
    <w:rsid w:val="00B069F0"/>
    <w:rsid w:val="00B20708"/>
    <w:rsid w:val="00B62EE7"/>
    <w:rsid w:val="00B7749B"/>
    <w:rsid w:val="00BB0DBE"/>
    <w:rsid w:val="00C01FD9"/>
    <w:rsid w:val="00C03125"/>
    <w:rsid w:val="00C873B3"/>
    <w:rsid w:val="00CA2ED6"/>
    <w:rsid w:val="00CB78BC"/>
    <w:rsid w:val="00D000B2"/>
    <w:rsid w:val="00D0669F"/>
    <w:rsid w:val="00D26C26"/>
    <w:rsid w:val="00D27C80"/>
    <w:rsid w:val="00D50C79"/>
    <w:rsid w:val="00D60C9E"/>
    <w:rsid w:val="00D614B6"/>
    <w:rsid w:val="00D629DB"/>
    <w:rsid w:val="00D65C3B"/>
    <w:rsid w:val="00D677BC"/>
    <w:rsid w:val="00D85E7B"/>
    <w:rsid w:val="00D91CE8"/>
    <w:rsid w:val="00DA07D4"/>
    <w:rsid w:val="00DD1191"/>
    <w:rsid w:val="00DD1A2E"/>
    <w:rsid w:val="00E107E9"/>
    <w:rsid w:val="00EA0714"/>
    <w:rsid w:val="00EB6ECA"/>
    <w:rsid w:val="00EE30AF"/>
    <w:rsid w:val="00F31A3A"/>
    <w:rsid w:val="00F44CE7"/>
    <w:rsid w:val="00F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6087"/>
  <w15:chartTrackingRefBased/>
  <w15:docId w15:val="{7ADCE9FD-3822-4709-90CF-B9CCD42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EF"/>
    <w:rPr>
      <w:rFonts w:ascii="Segoe UI" w:hAnsi="Segoe UI" w:cs="Segoe UI"/>
      <w:sz w:val="18"/>
      <w:szCs w:val="18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DA07D4"/>
    <w:pPr>
      <w:spacing w:line="36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DA07D4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D629DB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1D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1D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lyon@hmr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HMRCpressoff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report-an-unregistered-trader-or-busines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uk/hm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Cassidy</dc:creator>
  <cp:keywords/>
  <dc:description/>
  <cp:lastModifiedBy>Lyon, William (HMRC Comms Press Office)</cp:lastModifiedBy>
  <cp:revision>11</cp:revision>
  <cp:lastPrinted>2017-03-17T13:19:00Z</cp:lastPrinted>
  <dcterms:created xsi:type="dcterms:W3CDTF">2019-02-28T11:39:00Z</dcterms:created>
  <dcterms:modified xsi:type="dcterms:W3CDTF">2019-03-07T15:15:00Z</dcterms:modified>
</cp:coreProperties>
</file>