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8A" w:rsidRPr="00B800F9" w:rsidRDefault="00722178" w:rsidP="00E95123">
      <w:pPr>
        <w:rPr>
          <w:rFonts w:ascii="Georgia" w:hAnsi="Georgia" w:cstheme="minorHAnsi"/>
        </w:rPr>
      </w:pPr>
      <w:r>
        <w:rPr>
          <w:rFonts w:ascii="Georgia" w:hAnsi="Georgia" w:cstheme="minorHAnsi"/>
        </w:rPr>
        <w:t>2014-11-21</w:t>
      </w:r>
      <w:r w:rsidR="00E95123">
        <w:rPr>
          <w:rFonts w:ascii="Georgia" w:hAnsi="Georgia" w:cstheme="minorHAnsi"/>
        </w:rPr>
        <w:br/>
      </w:r>
    </w:p>
    <w:p w:rsidR="002D078A" w:rsidRPr="00B800F9" w:rsidRDefault="000303B3">
      <w:pPr>
        <w:rPr>
          <w:rFonts w:ascii="Georgia" w:hAnsi="Georgia" w:cstheme="minorHAnsi"/>
          <w:b/>
          <w:sz w:val="28"/>
          <w:szCs w:val="28"/>
        </w:rPr>
      </w:pPr>
      <w:r>
        <w:rPr>
          <w:rFonts w:ascii="Georgia" w:hAnsi="Georgia" w:cstheme="minorHAnsi"/>
          <w:b/>
          <w:sz w:val="32"/>
          <w:szCs w:val="32"/>
        </w:rPr>
        <w:t>Paul Polman, Unilevers VD</w:t>
      </w:r>
      <w:r w:rsidR="00722178">
        <w:rPr>
          <w:rFonts w:ascii="Georgia" w:hAnsi="Georgia" w:cstheme="minorHAnsi"/>
          <w:b/>
          <w:sz w:val="32"/>
          <w:szCs w:val="32"/>
        </w:rPr>
        <w:t>: Morgondagens ledare sätter människors väl framför sig själva</w:t>
      </w:r>
      <w:r w:rsidRPr="000303B3">
        <w:rPr>
          <w:rFonts w:ascii="Georgia" w:hAnsi="Georgia" w:cstheme="minorHAnsi"/>
          <w:b/>
          <w:sz w:val="32"/>
          <w:szCs w:val="32"/>
        </w:rPr>
        <w:t xml:space="preserve"> </w:t>
      </w:r>
    </w:p>
    <w:p w:rsidR="00C42A59" w:rsidRDefault="00722178">
      <w:pPr>
        <w:rPr>
          <w:rFonts w:ascii="Georgia" w:hAnsi="Georgia" w:cs="Calibri"/>
          <w:b/>
          <w:color w:val="000000"/>
          <w:szCs w:val="20"/>
        </w:rPr>
      </w:pPr>
      <w:r>
        <w:rPr>
          <w:rFonts w:ascii="Georgia" w:hAnsi="Georgia" w:cs="Calibri"/>
          <w:b/>
          <w:color w:val="000000"/>
          <w:szCs w:val="20"/>
        </w:rPr>
        <w:t xml:space="preserve">Idag mottog </w:t>
      </w:r>
      <w:r w:rsidR="000303B3">
        <w:rPr>
          <w:rFonts w:ascii="Georgia" w:hAnsi="Georgia" w:cs="Calibri"/>
          <w:b/>
          <w:color w:val="000000"/>
          <w:szCs w:val="20"/>
        </w:rPr>
        <w:t>Paul Polman, VD Unilever</w:t>
      </w:r>
      <w:r>
        <w:rPr>
          <w:rFonts w:ascii="Georgia" w:hAnsi="Georgia" w:cs="Calibri"/>
          <w:b/>
          <w:color w:val="000000"/>
          <w:szCs w:val="20"/>
        </w:rPr>
        <w:t xml:space="preserve">, </w:t>
      </w:r>
      <w:r w:rsidR="000303B3">
        <w:rPr>
          <w:rFonts w:ascii="Georgia" w:hAnsi="Georgia" w:cs="Calibri"/>
          <w:b/>
          <w:color w:val="000000"/>
          <w:szCs w:val="20"/>
        </w:rPr>
        <w:t xml:space="preserve">Göteborgspriset för hållbar utveckling </w:t>
      </w:r>
      <w:r>
        <w:rPr>
          <w:rFonts w:ascii="Georgia" w:hAnsi="Georgia" w:cs="Calibri"/>
          <w:b/>
          <w:color w:val="000000"/>
          <w:szCs w:val="20"/>
        </w:rPr>
        <w:t xml:space="preserve">på en miljon kronor på Svenska Mässan. </w:t>
      </w:r>
      <w:r>
        <w:rPr>
          <w:rFonts w:ascii="Georgia" w:hAnsi="Georgia" w:cs="Calibri"/>
          <w:b/>
          <w:color w:val="000000"/>
          <w:szCs w:val="20"/>
        </w:rPr>
        <w:br/>
        <w:t xml:space="preserve">– Morgondagens ledare sätter människors väl framför sig själva, säger Paul Polman. </w:t>
      </w:r>
    </w:p>
    <w:p w:rsidR="00011862" w:rsidRDefault="00011862">
      <w:pPr>
        <w:rPr>
          <w:rFonts w:ascii="Georgia" w:hAnsi="Georgia" w:cstheme="minorHAnsi"/>
        </w:rPr>
      </w:pPr>
      <w:r>
        <w:rPr>
          <w:rFonts w:ascii="Georgia" w:hAnsi="Georgia" w:cstheme="minorHAnsi"/>
        </w:rPr>
        <w:t>I samband med prisutdelningen berättade Paul Polman vad som gjort det möjligt med omställningen hos Unilever:</w:t>
      </w:r>
      <w:r>
        <w:rPr>
          <w:rFonts w:ascii="Georgia" w:hAnsi="Georgia" w:cstheme="minorHAnsi"/>
        </w:rPr>
        <w:br/>
      </w:r>
      <w:r w:rsidR="00B00B55">
        <w:rPr>
          <w:rFonts w:ascii="Georgia" w:hAnsi="Georgia" w:cstheme="minorHAnsi"/>
        </w:rPr>
        <w:t xml:space="preserve">– </w:t>
      </w:r>
      <w:r>
        <w:rPr>
          <w:rFonts w:ascii="Georgia" w:hAnsi="Georgia" w:cstheme="minorHAnsi"/>
        </w:rPr>
        <w:t>Jag gick tillbaka till företagets rötter från 1800-talet och kärnan i företaget, som var att tjäna samhället. På den tiden handlade det om att förbättra hygienen och minska barnadödligheten. Utan den bakgrunden hade det inte gått att ställa om, säger Paul Polman.</w:t>
      </w:r>
    </w:p>
    <w:p w:rsidR="00B4055D" w:rsidRDefault="00B4055D">
      <w:pPr>
        <w:rPr>
          <w:rFonts w:ascii="Georgia" w:hAnsi="Georgia" w:cstheme="minorHAnsi"/>
        </w:rPr>
      </w:pPr>
      <w:r>
        <w:rPr>
          <w:rFonts w:ascii="Georgia" w:hAnsi="Georgia" w:cstheme="minorHAnsi"/>
        </w:rPr>
        <w:t xml:space="preserve">Ett exempel på hur han har gått tillbaka till företagets rötter är tvål. I vissa delar av världen tvättar man inte händerna. Det leder till att en femtedel av barnen dör innan de blivit fem år av bland annat diarré. </w:t>
      </w:r>
      <w:r>
        <w:rPr>
          <w:rFonts w:ascii="Georgia" w:hAnsi="Georgia" w:cstheme="minorHAnsi"/>
        </w:rPr>
        <w:br/>
        <w:t xml:space="preserve">– Visst, vi säljer mer tvål men det räddar också barns liv. Det är vår drivkraft. Vi ska växa på ett ansvarsfullt sätt. </w:t>
      </w:r>
    </w:p>
    <w:p w:rsidR="00B00B55" w:rsidRDefault="00B00B55" w:rsidP="00B00B55">
      <w:pPr>
        <w:rPr>
          <w:rFonts w:ascii="Georgia" w:hAnsi="Georgia" w:cstheme="minorHAnsi"/>
        </w:rPr>
      </w:pPr>
      <w:r>
        <w:rPr>
          <w:rFonts w:ascii="Georgia" w:hAnsi="Georgia" w:cstheme="minorHAnsi"/>
        </w:rPr>
        <w:t>U</w:t>
      </w:r>
      <w:r w:rsidRPr="00B00B55">
        <w:rPr>
          <w:rFonts w:ascii="Georgia" w:hAnsi="Georgia" w:cstheme="minorHAnsi"/>
        </w:rPr>
        <w:t>nilevers</w:t>
      </w:r>
      <w:r>
        <w:rPr>
          <w:rFonts w:ascii="Georgia" w:hAnsi="Georgia" w:cstheme="minorHAnsi"/>
        </w:rPr>
        <w:t xml:space="preserve"> modell kallas </w:t>
      </w:r>
      <w:r w:rsidRPr="00B00B55">
        <w:rPr>
          <w:rFonts w:ascii="Georgia" w:hAnsi="Georgia" w:cstheme="minorHAnsi"/>
        </w:rPr>
        <w:t>”</w:t>
      </w:r>
      <w:proofErr w:type="spellStart"/>
      <w:r w:rsidRPr="00B00B55">
        <w:rPr>
          <w:rFonts w:ascii="Georgia" w:hAnsi="Georgia" w:cstheme="minorHAnsi"/>
        </w:rPr>
        <w:t>Sustainable</w:t>
      </w:r>
      <w:proofErr w:type="spellEnd"/>
      <w:r w:rsidRPr="00B00B55">
        <w:rPr>
          <w:rFonts w:ascii="Georgia" w:hAnsi="Georgia" w:cstheme="minorHAnsi"/>
        </w:rPr>
        <w:t xml:space="preserve"> </w:t>
      </w:r>
      <w:proofErr w:type="spellStart"/>
      <w:r w:rsidRPr="00B00B55">
        <w:rPr>
          <w:rFonts w:ascii="Georgia" w:hAnsi="Georgia" w:cstheme="minorHAnsi"/>
        </w:rPr>
        <w:t>Living</w:t>
      </w:r>
      <w:proofErr w:type="spellEnd"/>
      <w:r w:rsidRPr="00B00B55">
        <w:rPr>
          <w:rFonts w:ascii="Georgia" w:hAnsi="Georgia" w:cstheme="minorHAnsi"/>
        </w:rPr>
        <w:t xml:space="preserve"> Plan”</w:t>
      </w:r>
      <w:r>
        <w:rPr>
          <w:rFonts w:ascii="Georgia" w:hAnsi="Georgia" w:cstheme="minorHAnsi"/>
        </w:rPr>
        <w:t xml:space="preserve"> och har som </w:t>
      </w:r>
      <w:r w:rsidR="004458C9">
        <w:rPr>
          <w:rFonts w:ascii="Georgia" w:hAnsi="Georgia" w:cstheme="minorHAnsi"/>
        </w:rPr>
        <w:t xml:space="preserve">mål </w:t>
      </w:r>
      <w:r w:rsidRPr="00B00B55">
        <w:rPr>
          <w:rFonts w:ascii="Georgia" w:hAnsi="Georgia" w:cstheme="minorHAnsi"/>
        </w:rPr>
        <w:t>att, till år 2020, halvera företagets miljömässiga fotavtryck och öka dess positiva påverkan på global hälsa, välmående, arbets- och levnadsvillkor, samtidigt som företaget ska växa.</w:t>
      </w:r>
      <w:r>
        <w:rPr>
          <w:rFonts w:ascii="Georgia" w:hAnsi="Georgia" w:cstheme="minorHAnsi"/>
        </w:rPr>
        <w:br/>
        <w:t>– Det har gett energi till företaget. Vi har satt upp 50 klara mål, som sträcker sig långt utöver att göra vinst. Bland annat ska vi bygga 400 000 toaletter.</w:t>
      </w:r>
    </w:p>
    <w:p w:rsidR="00011862" w:rsidRDefault="00011862">
      <w:pPr>
        <w:rPr>
          <w:rFonts w:ascii="Georgia" w:hAnsi="Georgia" w:cstheme="minorHAnsi"/>
        </w:rPr>
      </w:pPr>
      <w:r>
        <w:rPr>
          <w:rFonts w:ascii="Georgia" w:hAnsi="Georgia" w:cstheme="minorHAnsi"/>
        </w:rPr>
        <w:t xml:space="preserve">Paul Polman menar att det fortfarande krävs tillväxt för att utrota fattigdomen men att det måste ske på ett hållbart sätt. </w:t>
      </w:r>
      <w:r>
        <w:rPr>
          <w:rFonts w:ascii="Georgia" w:hAnsi="Georgia" w:cstheme="minorHAnsi"/>
        </w:rPr>
        <w:br/>
        <w:t xml:space="preserve">– Jag är optimist, det är för sent för att vara pessimistisk. Utmaningen är att få alla världens 190 länder att jobba ihop. Och företagen måste bli en del av miljörörelsen. </w:t>
      </w:r>
    </w:p>
    <w:p w:rsidR="00F14ECD" w:rsidRPr="00F14ECD" w:rsidRDefault="005153EA" w:rsidP="00F14ECD">
      <w:pPr>
        <w:rPr>
          <w:rFonts w:ascii="Georgia" w:hAnsi="Georgia" w:cstheme="minorHAnsi"/>
        </w:rPr>
      </w:pPr>
      <w:r>
        <w:rPr>
          <w:rFonts w:ascii="Georgia" w:hAnsi="Georgia" w:cstheme="minorHAnsi"/>
        </w:rPr>
        <w:t xml:space="preserve">Hans egen drivkraft kommer från värderingarna under hans uppväxt. </w:t>
      </w:r>
      <w:r>
        <w:rPr>
          <w:rFonts w:ascii="Georgia" w:hAnsi="Georgia" w:cstheme="minorHAnsi"/>
        </w:rPr>
        <w:br/>
        <w:t>– Morgondagens ledare är de som sätter andra människors väl framför sig själva. De verkliga le</w:t>
      </w:r>
      <w:r w:rsidR="00B00B55">
        <w:rPr>
          <w:rFonts w:ascii="Georgia" w:hAnsi="Georgia" w:cstheme="minorHAnsi"/>
        </w:rPr>
        <w:t>dar</w:t>
      </w:r>
      <w:r>
        <w:rPr>
          <w:rFonts w:ascii="Georgia" w:hAnsi="Georgia" w:cstheme="minorHAnsi"/>
        </w:rPr>
        <w:t xml:space="preserve">na är de hjälparbetare som åker till Västafrika för att bekämpa </w:t>
      </w:r>
      <w:proofErr w:type="spellStart"/>
      <w:r>
        <w:rPr>
          <w:rFonts w:ascii="Georgia" w:hAnsi="Georgia" w:cstheme="minorHAnsi"/>
        </w:rPr>
        <w:t>ebola</w:t>
      </w:r>
      <w:proofErr w:type="spellEnd"/>
      <w:r>
        <w:rPr>
          <w:rFonts w:ascii="Georgia" w:hAnsi="Georgia" w:cstheme="minorHAnsi"/>
        </w:rPr>
        <w:t xml:space="preserve"> eller lärare som jobbar </w:t>
      </w:r>
      <w:r w:rsidR="00B00B55">
        <w:rPr>
          <w:rFonts w:ascii="Georgia" w:hAnsi="Georgia" w:cstheme="minorHAnsi"/>
        </w:rPr>
        <w:t xml:space="preserve">helt </w:t>
      </w:r>
      <w:r>
        <w:rPr>
          <w:rFonts w:ascii="Georgia" w:hAnsi="Georgia" w:cstheme="minorHAnsi"/>
        </w:rPr>
        <w:t>utan lön</w:t>
      </w:r>
      <w:r w:rsidR="00B00B55">
        <w:rPr>
          <w:rFonts w:ascii="Georgia" w:hAnsi="Georgia" w:cstheme="minorHAnsi"/>
        </w:rPr>
        <w:t>. Det handlar mer om att vara människa än något annat.</w:t>
      </w:r>
      <w:r w:rsidR="00B00B55">
        <w:rPr>
          <w:rFonts w:ascii="Georgia" w:hAnsi="Georgia" w:cstheme="minorHAnsi"/>
        </w:rPr>
        <w:br/>
      </w:r>
      <w:r w:rsidR="00B00B55">
        <w:rPr>
          <w:rFonts w:ascii="Georgia" w:hAnsi="Georgia" w:cstheme="minorHAnsi"/>
        </w:rPr>
        <w:br/>
      </w:r>
      <w:r w:rsidR="00F14ECD" w:rsidRPr="00F14ECD">
        <w:rPr>
          <w:rFonts w:ascii="Georgia" w:hAnsi="Georgia" w:cstheme="minorHAnsi"/>
          <w:b/>
        </w:rPr>
        <w:t xml:space="preserve">Därför Polman </w:t>
      </w:r>
      <w:r w:rsidR="008E2E70">
        <w:rPr>
          <w:rFonts w:ascii="Georgia" w:hAnsi="Georgia" w:cstheme="minorHAnsi"/>
          <w:b/>
        </w:rPr>
        <w:br/>
      </w:r>
      <w:r w:rsidR="008E2E70">
        <w:rPr>
          <w:rFonts w:ascii="Georgia" w:hAnsi="Georgia" w:cstheme="minorHAnsi"/>
          <w:b/>
        </w:rPr>
        <w:br/>
      </w:r>
      <w:r w:rsidR="00F14ECD" w:rsidRPr="00F14ECD">
        <w:rPr>
          <w:rFonts w:ascii="Georgia" w:hAnsi="Georgia" w:cstheme="minorHAnsi"/>
        </w:rPr>
        <w:t xml:space="preserve">De globala storföretagen dominerar världsekonomin och är därför en stor del av dagens ohållbara miljösituation. </w:t>
      </w:r>
      <w:r w:rsidR="00F14ECD">
        <w:rPr>
          <w:rFonts w:ascii="Georgia" w:hAnsi="Georgia" w:cstheme="minorHAnsi"/>
        </w:rPr>
        <w:br/>
      </w:r>
      <w:r w:rsidR="00F14ECD" w:rsidRPr="00F14ECD">
        <w:rPr>
          <w:rFonts w:ascii="Georgia" w:hAnsi="Georgia" w:cstheme="minorHAnsi"/>
        </w:rPr>
        <w:t>– Om vi ska klara de globala utmaningarna är det avgörande hur de riktigt stora företagens kraft riktas. De kan, som ofta är fallet hittills, vara en stor del av problemet eller en viktig kraft för att hitta och sprida lösningarna, säger John Holmberg, ordförande i juryn för Göteborgspriset för hållbar utveckling.</w:t>
      </w:r>
    </w:p>
    <w:p w:rsidR="00F14ECD" w:rsidRDefault="00F14ECD" w:rsidP="00F14ECD">
      <w:pPr>
        <w:rPr>
          <w:rFonts w:ascii="Georgia" w:hAnsi="Georgia" w:cstheme="minorHAnsi"/>
        </w:rPr>
      </w:pPr>
      <w:r w:rsidRPr="00F14ECD">
        <w:rPr>
          <w:rFonts w:ascii="Georgia" w:hAnsi="Georgia" w:cstheme="minorHAnsi"/>
        </w:rPr>
        <w:lastRenderedPageBreak/>
        <w:t>– Polman är en person som tydligt visar att han vill gå före. Han är den som står ut idag. Han vågar utmana de strukturer och former som globala företagsledare verkar inom för att på ett bättre sätt kunna arbete för en hållbar utveckling.</w:t>
      </w:r>
    </w:p>
    <w:p w:rsidR="00F14ECD" w:rsidRPr="00F14ECD" w:rsidRDefault="00B00B55" w:rsidP="00F14ECD">
      <w:pPr>
        <w:rPr>
          <w:rFonts w:ascii="Georgia" w:hAnsi="Georgia" w:cstheme="minorHAnsi"/>
          <w:b/>
        </w:rPr>
      </w:pPr>
      <w:r>
        <w:rPr>
          <w:rFonts w:ascii="Georgia" w:hAnsi="Georgia" w:cstheme="minorHAnsi"/>
        </w:rPr>
        <w:t xml:space="preserve">Göteborgpriset för hållbar utveckling </w:t>
      </w:r>
      <w:r w:rsidR="00C31220">
        <w:rPr>
          <w:rFonts w:ascii="Georgia" w:hAnsi="Georgia" w:cstheme="minorHAnsi"/>
        </w:rPr>
        <w:t xml:space="preserve">delades </w:t>
      </w:r>
      <w:r>
        <w:rPr>
          <w:rFonts w:ascii="Georgia" w:hAnsi="Georgia" w:cstheme="minorHAnsi"/>
        </w:rPr>
        <w:t>ut av John Holmberg, ordförande</w:t>
      </w:r>
      <w:r w:rsidR="00F14ECD">
        <w:rPr>
          <w:rFonts w:ascii="Georgia" w:hAnsi="Georgia" w:cstheme="minorHAnsi"/>
        </w:rPr>
        <w:t xml:space="preserve"> i juryn</w:t>
      </w:r>
      <w:r>
        <w:rPr>
          <w:rFonts w:ascii="Georgia" w:hAnsi="Georgia" w:cstheme="minorHAnsi"/>
        </w:rPr>
        <w:t xml:space="preserve">, </w:t>
      </w:r>
      <w:r w:rsidRPr="00E95123">
        <w:rPr>
          <w:rFonts w:ascii="Georgia" w:hAnsi="Georgia" w:cstheme="minorHAnsi"/>
        </w:rPr>
        <w:t xml:space="preserve">och Anneli </w:t>
      </w:r>
      <w:r>
        <w:rPr>
          <w:rFonts w:ascii="Georgia" w:hAnsi="Georgia" w:cstheme="minorHAnsi"/>
        </w:rPr>
        <w:t>Hulthén, ordförande i styrelsen.</w:t>
      </w:r>
      <w:r w:rsidR="00F14ECD">
        <w:rPr>
          <w:rFonts w:ascii="Georgia" w:hAnsi="Georgia" w:cstheme="minorHAnsi"/>
        </w:rPr>
        <w:br/>
      </w:r>
      <w:r w:rsidR="00F14ECD">
        <w:rPr>
          <w:rFonts w:ascii="Georgia" w:hAnsi="Georgia" w:cstheme="minorHAnsi"/>
        </w:rPr>
        <w:br/>
      </w:r>
      <w:r w:rsidR="00F14ECD" w:rsidRPr="00F14ECD">
        <w:rPr>
          <w:rFonts w:ascii="Georgia" w:hAnsi="Georgia" w:cstheme="minorHAnsi"/>
          <w:b/>
        </w:rPr>
        <w:t>Juryns prismotivering:</w:t>
      </w:r>
    </w:p>
    <w:p w:rsidR="00F14ECD" w:rsidRPr="00F14ECD" w:rsidRDefault="00F14ECD" w:rsidP="00F14ECD">
      <w:pPr>
        <w:rPr>
          <w:rFonts w:ascii="Georgia" w:hAnsi="Georgia" w:cstheme="minorHAnsi"/>
        </w:rPr>
      </w:pPr>
      <w:r w:rsidRPr="00F14ECD">
        <w:rPr>
          <w:rFonts w:ascii="Georgia" w:hAnsi="Georgia" w:cstheme="minorHAnsi"/>
        </w:rPr>
        <w:t>Paul Polman visar genom sitt ledarskap ett stort mod och engagemang som inspirerar inom en global företagsvärld där miljö och sociala värden ofta hamnar i skymundan av mer kortsiktiga kommersiella intressen. Polman, som blev koncernchef för Unilever år 2009, påbörjade en genomgripande kursändring mot en mer hållbar verksamhet, bland annat genom Unilevers ”</w:t>
      </w:r>
      <w:proofErr w:type="spellStart"/>
      <w:r w:rsidRPr="00F14ECD">
        <w:rPr>
          <w:rFonts w:ascii="Georgia" w:hAnsi="Georgia" w:cstheme="minorHAnsi"/>
        </w:rPr>
        <w:t>Sustainable</w:t>
      </w:r>
      <w:proofErr w:type="spellEnd"/>
      <w:r w:rsidRPr="00F14ECD">
        <w:rPr>
          <w:rFonts w:ascii="Georgia" w:hAnsi="Georgia" w:cstheme="minorHAnsi"/>
        </w:rPr>
        <w:t xml:space="preserve"> </w:t>
      </w:r>
      <w:proofErr w:type="spellStart"/>
      <w:r w:rsidRPr="00F14ECD">
        <w:rPr>
          <w:rFonts w:ascii="Georgia" w:hAnsi="Georgia" w:cstheme="minorHAnsi"/>
        </w:rPr>
        <w:t>Living</w:t>
      </w:r>
      <w:proofErr w:type="spellEnd"/>
      <w:r w:rsidRPr="00F14ECD">
        <w:rPr>
          <w:rFonts w:ascii="Georgia" w:hAnsi="Georgia" w:cstheme="minorHAnsi"/>
        </w:rPr>
        <w:t xml:space="preserve"> Plan”. Hans utgångspunk är ”</w:t>
      </w:r>
      <w:proofErr w:type="spellStart"/>
      <w:r w:rsidRPr="00F14ECD">
        <w:rPr>
          <w:rFonts w:ascii="Georgia" w:hAnsi="Georgia" w:cstheme="minorHAnsi"/>
        </w:rPr>
        <w:t>You</w:t>
      </w:r>
      <w:proofErr w:type="spellEnd"/>
      <w:r w:rsidRPr="00F14ECD">
        <w:rPr>
          <w:rFonts w:ascii="Georgia" w:hAnsi="Georgia" w:cstheme="minorHAnsi"/>
        </w:rPr>
        <w:t xml:space="preserve"> </w:t>
      </w:r>
      <w:proofErr w:type="spellStart"/>
      <w:r w:rsidRPr="00F14ECD">
        <w:rPr>
          <w:rFonts w:ascii="Georgia" w:hAnsi="Georgia" w:cstheme="minorHAnsi"/>
        </w:rPr>
        <w:t>cannot</w:t>
      </w:r>
      <w:proofErr w:type="spellEnd"/>
      <w:r w:rsidRPr="00F14ECD">
        <w:rPr>
          <w:rFonts w:ascii="Georgia" w:hAnsi="Georgia" w:cstheme="minorHAnsi"/>
        </w:rPr>
        <w:t xml:space="preserve"> </w:t>
      </w:r>
      <w:proofErr w:type="spellStart"/>
      <w:r w:rsidRPr="00F14ECD">
        <w:rPr>
          <w:rFonts w:ascii="Georgia" w:hAnsi="Georgia" w:cstheme="minorHAnsi"/>
        </w:rPr>
        <w:t>grow</w:t>
      </w:r>
      <w:proofErr w:type="spellEnd"/>
      <w:r w:rsidRPr="00F14ECD">
        <w:rPr>
          <w:rFonts w:ascii="Georgia" w:hAnsi="Georgia" w:cstheme="minorHAnsi"/>
        </w:rPr>
        <w:t xml:space="preserve"> a </w:t>
      </w:r>
      <w:proofErr w:type="spellStart"/>
      <w:r w:rsidRPr="00F14ECD">
        <w:rPr>
          <w:rFonts w:ascii="Georgia" w:hAnsi="Georgia" w:cstheme="minorHAnsi"/>
        </w:rPr>
        <w:t>healthy</w:t>
      </w:r>
      <w:proofErr w:type="spellEnd"/>
      <w:r w:rsidRPr="00F14ECD">
        <w:rPr>
          <w:rFonts w:ascii="Georgia" w:hAnsi="Georgia" w:cstheme="minorHAnsi"/>
        </w:rPr>
        <w:t xml:space="preserve"> business in an </w:t>
      </w:r>
      <w:proofErr w:type="spellStart"/>
      <w:r w:rsidRPr="00F14ECD">
        <w:rPr>
          <w:rFonts w:ascii="Georgia" w:hAnsi="Georgia" w:cstheme="minorHAnsi"/>
        </w:rPr>
        <w:t>unhealthy</w:t>
      </w:r>
      <w:proofErr w:type="spellEnd"/>
      <w:r w:rsidRPr="00F14ECD">
        <w:rPr>
          <w:rFonts w:ascii="Georgia" w:hAnsi="Georgia" w:cstheme="minorHAnsi"/>
        </w:rPr>
        <w:t xml:space="preserve"> </w:t>
      </w:r>
      <w:proofErr w:type="spellStart"/>
      <w:r w:rsidRPr="00F14ECD">
        <w:rPr>
          <w:rFonts w:ascii="Georgia" w:hAnsi="Georgia" w:cstheme="minorHAnsi"/>
        </w:rPr>
        <w:t>sociaty</w:t>
      </w:r>
      <w:proofErr w:type="spellEnd"/>
      <w:r w:rsidRPr="00F14ECD">
        <w:rPr>
          <w:rFonts w:ascii="Georgia" w:hAnsi="Georgia" w:cstheme="minorHAnsi"/>
        </w:rPr>
        <w:t>”. Målet är att till år 2020 halvera företagets miljömässiga fotavtryck och öka dess positiva påverkan på global hälsa, välmående, arbets- och levnadsvillkor, samtidigt som företaget ska växa.</w:t>
      </w:r>
    </w:p>
    <w:p w:rsidR="00F14ECD" w:rsidRPr="00F14ECD" w:rsidRDefault="00F14ECD" w:rsidP="00F14ECD">
      <w:pPr>
        <w:rPr>
          <w:rFonts w:ascii="Georgia" w:hAnsi="Georgia" w:cstheme="minorHAnsi"/>
        </w:rPr>
      </w:pPr>
      <w:r w:rsidRPr="00F14ECD">
        <w:rPr>
          <w:rFonts w:ascii="Georgia" w:hAnsi="Georgia" w:cstheme="minorHAnsi"/>
        </w:rPr>
        <w:t>Polman har även visat medvetenhet och handlingskraft mot den kortsiktighet som traditionella råder inom företagsvärlden och upphörde med den traditionella kvartalsrapporteringen. Därmed utmanade han aktieägarna att vara med på en mer långsiktig resa, vilket ledde till att de tappade vissa kortsiktiga aktieägare, men lockade till sin andra med mer långsiktiga intressen.</w:t>
      </w:r>
    </w:p>
    <w:p w:rsidR="00F14ECD" w:rsidRDefault="00F14ECD" w:rsidP="00F14ECD">
      <w:pPr>
        <w:rPr>
          <w:rFonts w:ascii="Georgia" w:hAnsi="Georgia" w:cstheme="minorHAnsi"/>
        </w:rPr>
      </w:pPr>
      <w:r w:rsidRPr="00F14ECD">
        <w:rPr>
          <w:rFonts w:ascii="Georgia" w:hAnsi="Georgia" w:cstheme="minorHAnsi"/>
        </w:rPr>
        <w:t xml:space="preserve">Polman exemplifierar en modig ledare som inspirerar både i tal och i faktiskt agerande. Med stor ödmjukhet inför magnituden av problemen är han en förebild för andra företagsledare att på allvar ställa om till en ny typ av företagande. Hans engagemang är globalt, utöver sitt arbete i Unilever har han ett stort engagemang i organisationer som </w:t>
      </w:r>
      <w:proofErr w:type="spellStart"/>
      <w:r w:rsidRPr="00F14ECD">
        <w:rPr>
          <w:rFonts w:ascii="Georgia" w:hAnsi="Georgia" w:cstheme="minorHAnsi"/>
        </w:rPr>
        <w:t>Consumer</w:t>
      </w:r>
      <w:proofErr w:type="spellEnd"/>
      <w:r w:rsidRPr="00F14ECD">
        <w:rPr>
          <w:rFonts w:ascii="Georgia" w:hAnsi="Georgia" w:cstheme="minorHAnsi"/>
        </w:rPr>
        <w:t xml:space="preserve"> </w:t>
      </w:r>
      <w:proofErr w:type="spellStart"/>
      <w:r w:rsidRPr="00F14ECD">
        <w:rPr>
          <w:rFonts w:ascii="Georgia" w:hAnsi="Georgia" w:cstheme="minorHAnsi"/>
        </w:rPr>
        <w:t>Goods</w:t>
      </w:r>
      <w:proofErr w:type="spellEnd"/>
      <w:r w:rsidRPr="00F14ECD">
        <w:rPr>
          <w:rFonts w:ascii="Georgia" w:hAnsi="Georgia" w:cstheme="minorHAnsi"/>
        </w:rPr>
        <w:t xml:space="preserve"> Forum, </w:t>
      </w:r>
      <w:proofErr w:type="spellStart"/>
      <w:r w:rsidRPr="00F14ECD">
        <w:rPr>
          <w:rFonts w:ascii="Georgia" w:hAnsi="Georgia" w:cstheme="minorHAnsi"/>
        </w:rPr>
        <w:t>One</w:t>
      </w:r>
      <w:proofErr w:type="spellEnd"/>
      <w:r w:rsidRPr="00F14ECD">
        <w:rPr>
          <w:rFonts w:ascii="Georgia" w:hAnsi="Georgia" w:cstheme="minorHAnsi"/>
        </w:rPr>
        <w:t xml:space="preserve"> Young World och sitter i en rad olika internationella styrelser för hållbart ledarskap. Han har dessutom valts in i The </w:t>
      </w:r>
      <w:proofErr w:type="spellStart"/>
      <w:r w:rsidRPr="00F14ECD">
        <w:rPr>
          <w:rFonts w:ascii="Georgia" w:hAnsi="Georgia" w:cstheme="minorHAnsi"/>
        </w:rPr>
        <w:t>High</w:t>
      </w:r>
      <w:proofErr w:type="spellEnd"/>
      <w:r w:rsidRPr="00F14ECD">
        <w:rPr>
          <w:rFonts w:ascii="Georgia" w:hAnsi="Georgia" w:cstheme="minorHAnsi"/>
        </w:rPr>
        <w:t xml:space="preserve"> </w:t>
      </w:r>
      <w:proofErr w:type="spellStart"/>
      <w:r w:rsidRPr="00F14ECD">
        <w:rPr>
          <w:rFonts w:ascii="Georgia" w:hAnsi="Georgia" w:cstheme="minorHAnsi"/>
        </w:rPr>
        <w:t>Level</w:t>
      </w:r>
      <w:proofErr w:type="spellEnd"/>
      <w:r w:rsidRPr="00F14ECD">
        <w:rPr>
          <w:rFonts w:ascii="Georgia" w:hAnsi="Georgia" w:cstheme="minorHAnsi"/>
        </w:rPr>
        <w:t xml:space="preserve"> UN Panel for the Post 2015 </w:t>
      </w:r>
      <w:proofErr w:type="spellStart"/>
      <w:r w:rsidRPr="00F14ECD">
        <w:rPr>
          <w:rFonts w:ascii="Georgia" w:hAnsi="Georgia" w:cstheme="minorHAnsi"/>
        </w:rPr>
        <w:t>Development</w:t>
      </w:r>
      <w:proofErr w:type="spellEnd"/>
      <w:r w:rsidRPr="00F14ECD">
        <w:rPr>
          <w:rFonts w:ascii="Georgia" w:hAnsi="Georgia" w:cstheme="minorHAnsi"/>
        </w:rPr>
        <w:t xml:space="preserve"> </w:t>
      </w:r>
      <w:proofErr w:type="spellStart"/>
      <w:r w:rsidRPr="00F14ECD">
        <w:rPr>
          <w:rFonts w:ascii="Georgia" w:hAnsi="Georgia" w:cstheme="minorHAnsi"/>
        </w:rPr>
        <w:t>Goals</w:t>
      </w:r>
      <w:proofErr w:type="spellEnd"/>
      <w:r w:rsidRPr="00F14ECD">
        <w:rPr>
          <w:rFonts w:ascii="Georgia" w:hAnsi="Georgia" w:cstheme="minorHAnsi"/>
        </w:rPr>
        <w:t>.</w:t>
      </w:r>
    </w:p>
    <w:p w:rsidR="00A84334" w:rsidRPr="00E95123" w:rsidRDefault="005B5115" w:rsidP="00E95123">
      <w:pPr>
        <w:rPr>
          <w:rFonts w:ascii="Times New Roman" w:eastAsia="Times New Roman" w:hAnsi="Times New Roman" w:cs="Times New Roman"/>
          <w:sz w:val="24"/>
          <w:szCs w:val="24"/>
          <w:lang w:eastAsia="sv-SE"/>
        </w:rPr>
      </w:pPr>
      <w:r w:rsidRPr="00CD72DD">
        <w:rPr>
          <w:rFonts w:ascii="Georgia" w:hAnsi="Georgia" w:cs="Calibri"/>
          <w:b/>
          <w:color w:val="000000"/>
          <w:szCs w:val="20"/>
        </w:rPr>
        <w:t>K</w:t>
      </w:r>
      <w:r w:rsidR="00C87DDE" w:rsidRPr="00CD72DD">
        <w:rPr>
          <w:rFonts w:ascii="Georgia" w:hAnsi="Georgia" w:cs="Calibri"/>
          <w:b/>
          <w:color w:val="000000"/>
          <w:szCs w:val="20"/>
        </w:rPr>
        <w:t xml:space="preserve">ontakt: </w:t>
      </w:r>
      <w:bookmarkStart w:id="0" w:name="_GoBack"/>
      <w:bookmarkEnd w:id="0"/>
      <w:r w:rsidRPr="00CD72DD">
        <w:rPr>
          <w:rFonts w:ascii="Georgia" w:hAnsi="Georgia" w:cs="Calibri"/>
          <w:color w:val="000000"/>
          <w:szCs w:val="20"/>
        </w:rPr>
        <w:br/>
      </w:r>
      <w:r w:rsidRPr="005B5115">
        <w:rPr>
          <w:rFonts w:ascii="Georgia" w:hAnsi="Georgia" w:cs="Calibri"/>
          <w:color w:val="000000"/>
          <w:szCs w:val="20"/>
        </w:rPr>
        <w:t xml:space="preserve">John Holmberg, juryordförande, 0706-45 72 66 </w:t>
      </w:r>
      <w:r>
        <w:rPr>
          <w:rFonts w:ascii="Georgia" w:hAnsi="Georgia" w:cs="Calibri"/>
          <w:color w:val="000000"/>
          <w:szCs w:val="20"/>
        </w:rPr>
        <w:br/>
      </w:r>
      <w:r w:rsidR="00C42A59">
        <w:rPr>
          <w:rFonts w:ascii="Georgia" w:hAnsi="Georgia" w:cs="Calibri"/>
          <w:color w:val="000000"/>
          <w:szCs w:val="20"/>
        </w:rPr>
        <w:t>Fredrik Beckman</w:t>
      </w:r>
      <w:r w:rsidR="00C87DDE" w:rsidRPr="00E95123">
        <w:rPr>
          <w:rFonts w:ascii="Georgia" w:hAnsi="Georgia" w:cs="Calibri"/>
          <w:color w:val="000000"/>
          <w:szCs w:val="20"/>
        </w:rPr>
        <w:t>, press- och medi</w:t>
      </w:r>
      <w:r w:rsidR="00B800F9" w:rsidRPr="00E95123">
        <w:rPr>
          <w:rFonts w:ascii="Georgia" w:hAnsi="Georgia" w:cs="Calibri"/>
          <w:color w:val="000000"/>
          <w:szCs w:val="20"/>
        </w:rPr>
        <w:t xml:space="preserve">aavdelningen Göteborg &amp; Co, </w:t>
      </w:r>
      <w:r w:rsidR="00C42A59">
        <w:rPr>
          <w:rFonts w:ascii="Georgia" w:hAnsi="Georgia" w:cs="Calibri"/>
          <w:color w:val="000000"/>
          <w:szCs w:val="20"/>
        </w:rPr>
        <w:t>070-619 77 54</w:t>
      </w:r>
      <w:r w:rsidR="00C87DDE" w:rsidRPr="00E95123">
        <w:rPr>
          <w:rFonts w:ascii="Georgia" w:hAnsi="Georgia" w:cs="Calibri"/>
          <w:color w:val="000000"/>
          <w:szCs w:val="20"/>
        </w:rPr>
        <w:t>.</w:t>
      </w:r>
    </w:p>
    <w:p w:rsidR="00B800F9" w:rsidRDefault="00CD72DD" w:rsidP="00D93B0C">
      <w:pPr>
        <w:rPr>
          <w:rFonts w:ascii="Georgia" w:hAnsi="Georgia" w:cs="Calibri"/>
          <w:szCs w:val="20"/>
        </w:rPr>
      </w:pPr>
      <w:hyperlink r:id="rId6" w:history="1">
        <w:r w:rsidR="00E95123" w:rsidRPr="00905543">
          <w:rPr>
            <w:rStyle w:val="Hyperlnk"/>
            <w:rFonts w:ascii="Georgia" w:hAnsi="Georgia" w:cs="Calibri"/>
            <w:szCs w:val="20"/>
          </w:rPr>
          <w:t>www.gothenburgaward.com</w:t>
        </w:r>
      </w:hyperlink>
      <w:r w:rsidR="00E95123">
        <w:rPr>
          <w:rFonts w:ascii="Georgia" w:hAnsi="Georgia" w:cs="Calibri"/>
          <w:szCs w:val="20"/>
        </w:rPr>
        <w:t xml:space="preserve"> </w:t>
      </w:r>
    </w:p>
    <w:tbl>
      <w:tblPr>
        <w:tblStyle w:val="Tabellrutnt"/>
        <w:tblW w:w="0" w:type="auto"/>
        <w:tblLook w:val="04A0" w:firstRow="1" w:lastRow="0" w:firstColumn="1" w:lastColumn="0" w:noHBand="0" w:noVBand="1"/>
      </w:tblPr>
      <w:tblGrid>
        <w:gridCol w:w="9212"/>
      </w:tblGrid>
      <w:tr w:rsidR="00B800F9" w:rsidTr="00B800F9">
        <w:tc>
          <w:tcPr>
            <w:tcW w:w="9212" w:type="dxa"/>
          </w:tcPr>
          <w:p w:rsidR="002C02E5" w:rsidRDefault="002C02E5" w:rsidP="00D93B0C">
            <w:pPr>
              <w:rPr>
                <w:rFonts w:ascii="Georgia" w:hAnsi="Georgia" w:cs="Calibri"/>
                <w:szCs w:val="20"/>
              </w:rPr>
            </w:pPr>
          </w:p>
          <w:p w:rsidR="002C02E5" w:rsidRPr="002C02E5" w:rsidRDefault="002C02E5" w:rsidP="002C02E5">
            <w:pPr>
              <w:rPr>
                <w:rFonts w:ascii="Georgia" w:hAnsi="Georgia"/>
                <w:i/>
              </w:rPr>
            </w:pPr>
            <w:r w:rsidRPr="002C02E5">
              <w:rPr>
                <w:rFonts w:ascii="Georgia" w:hAnsi="Georgia"/>
                <w:i/>
              </w:rPr>
              <w:t xml:space="preserve">Göteborgspriset för hållbar utveckling delas ut i samverkan mellan Göteborgs Stad, Västra Götalandsregionen och följande 13 företag: </w:t>
            </w:r>
            <w:r w:rsidR="000303B3">
              <w:rPr>
                <w:rFonts w:ascii="Georgia" w:hAnsi="Georgia"/>
                <w:i/>
              </w:rPr>
              <w:t xml:space="preserve">Akademiska Hus, </w:t>
            </w:r>
            <w:r w:rsidRPr="002C02E5">
              <w:rPr>
                <w:rFonts w:ascii="Georgia" w:hAnsi="Georgia"/>
                <w:i/>
              </w:rPr>
              <w:t xml:space="preserve">Andra AP-fonden, Carl Bennet AB, Christan Berner </w:t>
            </w:r>
            <w:proofErr w:type="spellStart"/>
            <w:r w:rsidRPr="002C02E5">
              <w:rPr>
                <w:rFonts w:ascii="Georgia" w:hAnsi="Georgia"/>
                <w:i/>
              </w:rPr>
              <w:t>Invest</w:t>
            </w:r>
            <w:proofErr w:type="spellEnd"/>
            <w:r w:rsidRPr="002C02E5">
              <w:rPr>
                <w:rFonts w:ascii="Georgia" w:hAnsi="Georgia"/>
                <w:i/>
              </w:rPr>
              <w:t xml:space="preserve"> AB, </w:t>
            </w:r>
            <w:r w:rsidR="000303B3">
              <w:rPr>
                <w:rFonts w:ascii="Georgia" w:hAnsi="Georgia"/>
                <w:i/>
              </w:rPr>
              <w:t xml:space="preserve">Coop, </w:t>
            </w:r>
            <w:r w:rsidRPr="002C02E5">
              <w:rPr>
                <w:rFonts w:ascii="Georgia" w:hAnsi="Georgia"/>
                <w:i/>
              </w:rPr>
              <w:t xml:space="preserve">Elanders AB, Folksam, Handelsbanken, </w:t>
            </w:r>
            <w:r>
              <w:rPr>
                <w:rFonts w:ascii="Georgia" w:hAnsi="Georgia"/>
                <w:i/>
              </w:rPr>
              <w:t xml:space="preserve">Nordea, PEAB, </w:t>
            </w:r>
            <w:r w:rsidR="000303B3">
              <w:rPr>
                <w:rFonts w:ascii="Georgia" w:hAnsi="Georgia"/>
                <w:i/>
              </w:rPr>
              <w:t>DB Schenker</w:t>
            </w:r>
            <w:r>
              <w:rPr>
                <w:rFonts w:ascii="Georgia" w:hAnsi="Georgia"/>
                <w:i/>
              </w:rPr>
              <w:t>, SEB</w:t>
            </w:r>
            <w:r w:rsidRPr="002C02E5">
              <w:rPr>
                <w:rFonts w:ascii="Georgia" w:hAnsi="Georgia"/>
                <w:i/>
              </w:rPr>
              <w:t xml:space="preserve"> och SKF.</w:t>
            </w:r>
          </w:p>
          <w:p w:rsidR="002C02E5" w:rsidRDefault="002C02E5" w:rsidP="00D93B0C">
            <w:pPr>
              <w:rPr>
                <w:rFonts w:ascii="Georgia" w:hAnsi="Georgia" w:cs="Calibri"/>
                <w:szCs w:val="20"/>
              </w:rPr>
            </w:pPr>
          </w:p>
        </w:tc>
      </w:tr>
    </w:tbl>
    <w:p w:rsidR="00C87DDE" w:rsidRPr="00B800F9" w:rsidRDefault="00C87DDE" w:rsidP="003D60C4">
      <w:pPr>
        <w:rPr>
          <w:rFonts w:ascii="Georgia" w:hAnsi="Georgia" w:cs="Calibri"/>
          <w:b/>
          <w:color w:val="000000"/>
          <w:szCs w:val="20"/>
        </w:rPr>
      </w:pPr>
    </w:p>
    <w:sectPr w:rsidR="00C87DDE" w:rsidRPr="00B80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CE9"/>
    <w:multiLevelType w:val="hybridMultilevel"/>
    <w:tmpl w:val="6218A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0D02E2"/>
    <w:multiLevelType w:val="hybridMultilevel"/>
    <w:tmpl w:val="75442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1345B84"/>
    <w:multiLevelType w:val="hybridMultilevel"/>
    <w:tmpl w:val="07BAC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E58744A"/>
    <w:multiLevelType w:val="hybridMultilevel"/>
    <w:tmpl w:val="B4E0687E"/>
    <w:lvl w:ilvl="0" w:tplc="63A657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8D5044"/>
    <w:multiLevelType w:val="hybridMultilevel"/>
    <w:tmpl w:val="851C2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8A"/>
    <w:rsid w:val="00011862"/>
    <w:rsid w:val="000303B3"/>
    <w:rsid w:val="000D27F5"/>
    <w:rsid w:val="0013217D"/>
    <w:rsid w:val="00264DBE"/>
    <w:rsid w:val="002C02E5"/>
    <w:rsid w:val="002C7AA8"/>
    <w:rsid w:val="002D078A"/>
    <w:rsid w:val="002F2124"/>
    <w:rsid w:val="00305246"/>
    <w:rsid w:val="0032706A"/>
    <w:rsid w:val="003A7FB0"/>
    <w:rsid w:val="003D60C4"/>
    <w:rsid w:val="003D7F8C"/>
    <w:rsid w:val="004359F4"/>
    <w:rsid w:val="004458C9"/>
    <w:rsid w:val="004B6939"/>
    <w:rsid w:val="005153EA"/>
    <w:rsid w:val="005B5115"/>
    <w:rsid w:val="006B051E"/>
    <w:rsid w:val="006C39A5"/>
    <w:rsid w:val="006F0F32"/>
    <w:rsid w:val="00722178"/>
    <w:rsid w:val="007F5F36"/>
    <w:rsid w:val="008C7811"/>
    <w:rsid w:val="008D4B1E"/>
    <w:rsid w:val="008E2E70"/>
    <w:rsid w:val="008E4ADA"/>
    <w:rsid w:val="00977B04"/>
    <w:rsid w:val="009A68B6"/>
    <w:rsid w:val="009C5085"/>
    <w:rsid w:val="00A84334"/>
    <w:rsid w:val="00AF2CF2"/>
    <w:rsid w:val="00AF488F"/>
    <w:rsid w:val="00B00B55"/>
    <w:rsid w:val="00B4055D"/>
    <w:rsid w:val="00B4716E"/>
    <w:rsid w:val="00B800F9"/>
    <w:rsid w:val="00BA4C4F"/>
    <w:rsid w:val="00BC1345"/>
    <w:rsid w:val="00C31220"/>
    <w:rsid w:val="00C42A59"/>
    <w:rsid w:val="00C87DDE"/>
    <w:rsid w:val="00CD6A88"/>
    <w:rsid w:val="00CD72DD"/>
    <w:rsid w:val="00D201DA"/>
    <w:rsid w:val="00D93B0C"/>
    <w:rsid w:val="00DC4BBA"/>
    <w:rsid w:val="00E32070"/>
    <w:rsid w:val="00E95123"/>
    <w:rsid w:val="00F14ECD"/>
    <w:rsid w:val="00F83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4DBE"/>
    <w:pPr>
      <w:ind w:left="720"/>
      <w:contextualSpacing/>
    </w:pPr>
  </w:style>
  <w:style w:type="character" w:styleId="Stark">
    <w:name w:val="Strong"/>
    <w:basedOn w:val="Standardstycketeckensnitt"/>
    <w:uiPriority w:val="22"/>
    <w:qFormat/>
    <w:rsid w:val="00A84334"/>
    <w:rPr>
      <w:b/>
      <w:bCs/>
    </w:rPr>
  </w:style>
  <w:style w:type="paragraph" w:styleId="Normalwebb">
    <w:name w:val="Normal (Web)"/>
    <w:basedOn w:val="Normal"/>
    <w:uiPriority w:val="99"/>
    <w:semiHidden/>
    <w:unhideWhenUsed/>
    <w:rsid w:val="00A84334"/>
    <w:pPr>
      <w:spacing w:before="100" w:beforeAutospacing="1" w:after="36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800F9"/>
    <w:rPr>
      <w:color w:val="0000FF" w:themeColor="hyperlink"/>
      <w:u w:val="single"/>
    </w:rPr>
  </w:style>
  <w:style w:type="table" w:styleId="Tabellrutnt">
    <w:name w:val="Table Grid"/>
    <w:basedOn w:val="Normaltabell"/>
    <w:uiPriority w:val="59"/>
    <w:rsid w:val="00B8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4DBE"/>
    <w:pPr>
      <w:ind w:left="720"/>
      <w:contextualSpacing/>
    </w:pPr>
  </w:style>
  <w:style w:type="character" w:styleId="Stark">
    <w:name w:val="Strong"/>
    <w:basedOn w:val="Standardstycketeckensnitt"/>
    <w:uiPriority w:val="22"/>
    <w:qFormat/>
    <w:rsid w:val="00A84334"/>
    <w:rPr>
      <w:b/>
      <w:bCs/>
    </w:rPr>
  </w:style>
  <w:style w:type="paragraph" w:styleId="Normalwebb">
    <w:name w:val="Normal (Web)"/>
    <w:basedOn w:val="Normal"/>
    <w:uiPriority w:val="99"/>
    <w:semiHidden/>
    <w:unhideWhenUsed/>
    <w:rsid w:val="00A84334"/>
    <w:pPr>
      <w:spacing w:before="100" w:beforeAutospacing="1" w:after="36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800F9"/>
    <w:rPr>
      <w:color w:val="0000FF" w:themeColor="hyperlink"/>
      <w:u w:val="single"/>
    </w:rPr>
  </w:style>
  <w:style w:type="table" w:styleId="Tabellrutnt">
    <w:name w:val="Table Grid"/>
    <w:basedOn w:val="Normaltabell"/>
    <w:uiPriority w:val="59"/>
    <w:rsid w:val="00B8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4750">
      <w:bodyDiv w:val="1"/>
      <w:marLeft w:val="0"/>
      <w:marRight w:val="0"/>
      <w:marTop w:val="0"/>
      <w:marBottom w:val="0"/>
      <w:divBdr>
        <w:top w:val="none" w:sz="0" w:space="0" w:color="auto"/>
        <w:left w:val="none" w:sz="0" w:space="0" w:color="auto"/>
        <w:bottom w:val="none" w:sz="0" w:space="0" w:color="auto"/>
        <w:right w:val="none" w:sz="0" w:space="0" w:color="auto"/>
      </w:divBdr>
      <w:divsChild>
        <w:div w:id="1538078014">
          <w:marLeft w:val="0"/>
          <w:marRight w:val="0"/>
          <w:marTop w:val="0"/>
          <w:marBottom w:val="0"/>
          <w:divBdr>
            <w:top w:val="none" w:sz="0" w:space="0" w:color="auto"/>
            <w:left w:val="none" w:sz="0" w:space="0" w:color="auto"/>
            <w:bottom w:val="none" w:sz="0" w:space="0" w:color="auto"/>
            <w:right w:val="none" w:sz="0" w:space="0" w:color="auto"/>
          </w:divBdr>
          <w:divsChild>
            <w:div w:id="125776945">
              <w:marLeft w:val="0"/>
              <w:marRight w:val="0"/>
              <w:marTop w:val="0"/>
              <w:marBottom w:val="0"/>
              <w:divBdr>
                <w:top w:val="none" w:sz="0" w:space="0" w:color="auto"/>
                <w:left w:val="none" w:sz="0" w:space="0" w:color="auto"/>
                <w:bottom w:val="none" w:sz="0" w:space="0" w:color="auto"/>
                <w:right w:val="none" w:sz="0" w:space="0" w:color="auto"/>
              </w:divBdr>
              <w:divsChild>
                <w:div w:id="864093832">
                  <w:marLeft w:val="0"/>
                  <w:marRight w:val="0"/>
                  <w:marTop w:val="0"/>
                  <w:marBottom w:val="0"/>
                  <w:divBdr>
                    <w:top w:val="none" w:sz="0" w:space="0" w:color="auto"/>
                    <w:left w:val="none" w:sz="0" w:space="0" w:color="auto"/>
                    <w:bottom w:val="none" w:sz="0" w:space="0" w:color="auto"/>
                    <w:right w:val="none" w:sz="0" w:space="0" w:color="auto"/>
                  </w:divBdr>
                  <w:divsChild>
                    <w:div w:id="423958007">
                      <w:marLeft w:val="0"/>
                      <w:marRight w:val="0"/>
                      <w:marTop w:val="0"/>
                      <w:marBottom w:val="0"/>
                      <w:divBdr>
                        <w:top w:val="none" w:sz="0" w:space="0" w:color="auto"/>
                        <w:left w:val="none" w:sz="0" w:space="0" w:color="auto"/>
                        <w:bottom w:val="none" w:sz="0" w:space="0" w:color="auto"/>
                        <w:right w:val="none" w:sz="0" w:space="0" w:color="auto"/>
                      </w:divBdr>
                      <w:divsChild>
                        <w:div w:id="382606509">
                          <w:marLeft w:val="0"/>
                          <w:marRight w:val="0"/>
                          <w:marTop w:val="0"/>
                          <w:marBottom w:val="0"/>
                          <w:divBdr>
                            <w:top w:val="none" w:sz="0" w:space="0" w:color="auto"/>
                            <w:left w:val="none" w:sz="0" w:space="0" w:color="auto"/>
                            <w:bottom w:val="none" w:sz="0" w:space="0" w:color="auto"/>
                            <w:right w:val="none" w:sz="0" w:space="0" w:color="auto"/>
                          </w:divBdr>
                          <w:divsChild>
                            <w:div w:id="1458987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09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6084">
          <w:marLeft w:val="0"/>
          <w:marRight w:val="0"/>
          <w:marTop w:val="0"/>
          <w:marBottom w:val="0"/>
          <w:divBdr>
            <w:top w:val="none" w:sz="0" w:space="0" w:color="auto"/>
            <w:left w:val="none" w:sz="0" w:space="0" w:color="auto"/>
            <w:bottom w:val="none" w:sz="0" w:space="0" w:color="auto"/>
            <w:right w:val="none" w:sz="0" w:space="0" w:color="auto"/>
          </w:divBdr>
          <w:divsChild>
            <w:div w:id="521750496">
              <w:marLeft w:val="0"/>
              <w:marRight w:val="0"/>
              <w:marTop w:val="0"/>
              <w:marBottom w:val="0"/>
              <w:divBdr>
                <w:top w:val="none" w:sz="0" w:space="0" w:color="auto"/>
                <w:left w:val="none" w:sz="0" w:space="0" w:color="auto"/>
                <w:bottom w:val="none" w:sz="0" w:space="0" w:color="auto"/>
                <w:right w:val="none" w:sz="0" w:space="0" w:color="auto"/>
              </w:divBdr>
            </w:div>
            <w:div w:id="1798527714">
              <w:marLeft w:val="0"/>
              <w:marRight w:val="0"/>
              <w:marTop w:val="0"/>
              <w:marBottom w:val="0"/>
              <w:divBdr>
                <w:top w:val="none" w:sz="0" w:space="0" w:color="auto"/>
                <w:left w:val="none" w:sz="0" w:space="0" w:color="auto"/>
                <w:bottom w:val="none" w:sz="0" w:space="0" w:color="auto"/>
                <w:right w:val="none" w:sz="0" w:space="0" w:color="auto"/>
              </w:divBdr>
            </w:div>
            <w:div w:id="814100791">
              <w:marLeft w:val="0"/>
              <w:marRight w:val="0"/>
              <w:marTop w:val="0"/>
              <w:marBottom w:val="0"/>
              <w:divBdr>
                <w:top w:val="none" w:sz="0" w:space="0" w:color="auto"/>
                <w:left w:val="none" w:sz="0" w:space="0" w:color="auto"/>
                <w:bottom w:val="none" w:sz="0" w:space="0" w:color="auto"/>
                <w:right w:val="none" w:sz="0" w:space="0" w:color="auto"/>
              </w:divBdr>
            </w:div>
            <w:div w:id="691227771">
              <w:marLeft w:val="0"/>
              <w:marRight w:val="0"/>
              <w:marTop w:val="0"/>
              <w:marBottom w:val="0"/>
              <w:divBdr>
                <w:top w:val="none" w:sz="0" w:space="0" w:color="auto"/>
                <w:left w:val="none" w:sz="0" w:space="0" w:color="auto"/>
                <w:bottom w:val="none" w:sz="0" w:space="0" w:color="auto"/>
                <w:right w:val="none" w:sz="0" w:space="0" w:color="auto"/>
              </w:divBdr>
            </w:div>
            <w:div w:id="8167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8751">
      <w:bodyDiv w:val="1"/>
      <w:marLeft w:val="0"/>
      <w:marRight w:val="0"/>
      <w:marTop w:val="0"/>
      <w:marBottom w:val="0"/>
      <w:divBdr>
        <w:top w:val="none" w:sz="0" w:space="0" w:color="auto"/>
        <w:left w:val="none" w:sz="0" w:space="0" w:color="auto"/>
        <w:bottom w:val="none" w:sz="0" w:space="0" w:color="auto"/>
        <w:right w:val="none" w:sz="0" w:space="0" w:color="auto"/>
      </w:divBdr>
    </w:div>
    <w:div w:id="1424573069">
      <w:bodyDiv w:val="1"/>
      <w:marLeft w:val="0"/>
      <w:marRight w:val="0"/>
      <w:marTop w:val="0"/>
      <w:marBottom w:val="0"/>
      <w:divBdr>
        <w:top w:val="none" w:sz="0" w:space="0" w:color="auto"/>
        <w:left w:val="none" w:sz="0" w:space="0" w:color="auto"/>
        <w:bottom w:val="none" w:sz="0" w:space="0" w:color="auto"/>
        <w:right w:val="none" w:sz="0" w:space="0" w:color="auto"/>
      </w:divBdr>
    </w:div>
    <w:div w:id="1700856536">
      <w:bodyDiv w:val="1"/>
      <w:marLeft w:val="0"/>
      <w:marRight w:val="0"/>
      <w:marTop w:val="0"/>
      <w:marBottom w:val="0"/>
      <w:divBdr>
        <w:top w:val="none" w:sz="0" w:space="0" w:color="auto"/>
        <w:left w:val="none" w:sz="0" w:space="0" w:color="auto"/>
        <w:bottom w:val="none" w:sz="0" w:space="0" w:color="auto"/>
        <w:right w:val="none" w:sz="0" w:space="0" w:color="auto"/>
      </w:divBdr>
      <w:divsChild>
        <w:div w:id="29958051">
          <w:marLeft w:val="0"/>
          <w:marRight w:val="0"/>
          <w:marTop w:val="0"/>
          <w:marBottom w:val="0"/>
          <w:divBdr>
            <w:top w:val="none" w:sz="0" w:space="0" w:color="auto"/>
            <w:left w:val="none" w:sz="0" w:space="0" w:color="auto"/>
            <w:bottom w:val="none" w:sz="0" w:space="0" w:color="auto"/>
            <w:right w:val="none" w:sz="0" w:space="0" w:color="auto"/>
          </w:divBdr>
          <w:divsChild>
            <w:div w:id="221451252">
              <w:marLeft w:val="0"/>
              <w:marRight w:val="0"/>
              <w:marTop w:val="0"/>
              <w:marBottom w:val="0"/>
              <w:divBdr>
                <w:top w:val="none" w:sz="0" w:space="0" w:color="auto"/>
                <w:left w:val="none" w:sz="0" w:space="0" w:color="auto"/>
                <w:bottom w:val="none" w:sz="0" w:space="0" w:color="auto"/>
                <w:right w:val="none" w:sz="0" w:space="0" w:color="auto"/>
              </w:divBdr>
              <w:divsChild>
                <w:div w:id="2835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thenburgawar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6CEAD14.dotm</Template>
  <TotalTime>67</TotalTime>
  <Pages>2</Pages>
  <Words>787</Words>
  <Characters>4175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Johansson</dc:creator>
  <cp:lastModifiedBy>Eva Lehmann</cp:lastModifiedBy>
  <cp:revision>9</cp:revision>
  <cp:lastPrinted>2014-11-21T11:20:00Z</cp:lastPrinted>
  <dcterms:created xsi:type="dcterms:W3CDTF">2014-11-21T10:27:00Z</dcterms:created>
  <dcterms:modified xsi:type="dcterms:W3CDTF">2014-11-21T11:38:00Z</dcterms:modified>
</cp:coreProperties>
</file>