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465" w:rsidRDefault="00976D96" w:rsidP="00603C96">
      <w:pPr>
        <w:tabs>
          <w:tab w:val="right" w:pos="8222"/>
        </w:tabs>
        <w:rPr>
          <w:rFonts w:ascii="Arial" w:hAnsi="Arial" w:cs="Arial"/>
          <w:b/>
          <w:sz w:val="28"/>
          <w:szCs w:val="28"/>
        </w:rPr>
      </w:pPr>
      <w:r w:rsidRPr="00976D96">
        <w:rPr>
          <w:rFonts w:ascii="Arial" w:hAnsi="Arial" w:cs="Arial"/>
          <w:b/>
          <w:sz w:val="28"/>
          <w:szCs w:val="28"/>
        </w:rPr>
        <w:t>PRESSEINFORMATION</w:t>
      </w:r>
      <w:r w:rsidR="00FB77FC">
        <w:rPr>
          <w:rFonts w:ascii="Arial" w:hAnsi="Arial" w:cs="Arial"/>
          <w:b/>
          <w:sz w:val="28"/>
          <w:szCs w:val="28"/>
        </w:rPr>
        <w:tab/>
      </w:r>
      <w:r w:rsidR="00AD7775">
        <w:rPr>
          <w:rFonts w:ascii="Arial" w:hAnsi="Arial" w:cs="Arial"/>
          <w:b/>
          <w:sz w:val="28"/>
          <w:szCs w:val="28"/>
        </w:rPr>
        <w:t>Mai</w:t>
      </w:r>
      <w:r w:rsidR="00170EC3">
        <w:rPr>
          <w:rFonts w:ascii="Arial" w:hAnsi="Arial" w:cs="Arial"/>
          <w:b/>
          <w:sz w:val="28"/>
          <w:szCs w:val="28"/>
        </w:rPr>
        <w:t xml:space="preserve"> 20</w:t>
      </w:r>
      <w:r w:rsidR="00AD7775">
        <w:rPr>
          <w:rFonts w:ascii="Arial" w:hAnsi="Arial" w:cs="Arial"/>
          <w:b/>
          <w:sz w:val="28"/>
          <w:szCs w:val="28"/>
        </w:rPr>
        <w:t>22</w:t>
      </w:r>
    </w:p>
    <w:p w:rsidR="00976D96" w:rsidRDefault="00976D96" w:rsidP="00976D96">
      <w:pPr>
        <w:rPr>
          <w:rFonts w:ascii="Arial" w:hAnsi="Arial" w:cs="Arial"/>
          <w:b/>
          <w:sz w:val="28"/>
          <w:szCs w:val="28"/>
        </w:rPr>
      </w:pPr>
    </w:p>
    <w:p w:rsidR="00976D96" w:rsidRDefault="00BA43B3" w:rsidP="00976D96">
      <w:pPr>
        <w:rPr>
          <w:rFonts w:ascii="Arial" w:hAnsi="Arial" w:cs="Arial"/>
          <w:b/>
          <w:sz w:val="28"/>
          <w:szCs w:val="28"/>
        </w:rPr>
      </w:pPr>
      <w:r>
        <w:rPr>
          <w:rFonts w:ascii="Arial" w:hAnsi="Arial" w:cs="Arial"/>
          <w:b/>
          <w:sz w:val="28"/>
          <w:szCs w:val="28"/>
        </w:rPr>
        <w:t>Offene Gärten und Gartenmärkte</w:t>
      </w:r>
      <w:r w:rsidR="00AC3B38">
        <w:rPr>
          <w:rFonts w:ascii="Arial" w:hAnsi="Arial" w:cs="Arial"/>
          <w:b/>
          <w:sz w:val="28"/>
          <w:szCs w:val="28"/>
        </w:rPr>
        <w:t xml:space="preserve"> </w:t>
      </w:r>
    </w:p>
    <w:p w:rsidR="00CD7181" w:rsidRPr="00CD7181" w:rsidRDefault="00CD7181" w:rsidP="00CD7181">
      <w:pPr>
        <w:rPr>
          <w:rFonts w:ascii="Arial" w:hAnsi="Arial" w:cs="Arial"/>
          <w:b/>
          <w:sz w:val="24"/>
          <w:szCs w:val="24"/>
        </w:rPr>
      </w:pPr>
      <w:r>
        <w:rPr>
          <w:rFonts w:ascii="Arial" w:hAnsi="Arial" w:cs="Arial"/>
          <w:b/>
          <w:sz w:val="24"/>
          <w:szCs w:val="24"/>
        </w:rPr>
        <w:t>Inspiration für Gärten, Terrassen und Balkon</w:t>
      </w:r>
      <w:r w:rsidR="00A95DEE">
        <w:rPr>
          <w:rFonts w:ascii="Arial" w:hAnsi="Arial" w:cs="Arial"/>
          <w:b/>
          <w:sz w:val="24"/>
          <w:szCs w:val="24"/>
        </w:rPr>
        <w:t>e</w:t>
      </w:r>
      <w:r>
        <w:rPr>
          <w:rFonts w:ascii="Arial" w:hAnsi="Arial" w:cs="Arial"/>
          <w:b/>
          <w:sz w:val="24"/>
          <w:szCs w:val="24"/>
        </w:rPr>
        <w:t xml:space="preserve"> </w:t>
      </w:r>
    </w:p>
    <w:p w:rsidR="003C7CCF" w:rsidRPr="00B0052C" w:rsidRDefault="00BA43B3" w:rsidP="000958DC">
      <w:pPr>
        <w:rPr>
          <w:rFonts w:ascii="Arial" w:hAnsi="Arial" w:cs="Arial"/>
          <w:b/>
          <w:lang w:eastAsia="de-DE"/>
        </w:rPr>
      </w:pPr>
      <w:r>
        <w:rPr>
          <w:rFonts w:ascii="Arial" w:hAnsi="Arial" w:cs="Arial"/>
          <w:b/>
          <w:lang w:eastAsia="de-DE"/>
        </w:rPr>
        <w:t>Für</w:t>
      </w:r>
      <w:r w:rsidR="004077F0">
        <w:rPr>
          <w:rFonts w:ascii="Arial" w:hAnsi="Arial" w:cs="Arial"/>
          <w:b/>
          <w:lang w:eastAsia="de-DE"/>
        </w:rPr>
        <w:t xml:space="preserve"> Gartenfans gibt es kaum etwas S</w:t>
      </w:r>
      <w:r>
        <w:rPr>
          <w:rFonts w:ascii="Arial" w:hAnsi="Arial" w:cs="Arial"/>
          <w:b/>
          <w:lang w:eastAsia="de-DE"/>
        </w:rPr>
        <w:t xml:space="preserve">chöneres als in ganz private Gartenparadiese einzutauchen und die ein oder andere Idee für den eigenen Garten mitzunehmen. </w:t>
      </w:r>
      <w:r w:rsidR="00B159F8">
        <w:rPr>
          <w:rFonts w:ascii="Arial" w:hAnsi="Arial" w:cs="Arial"/>
          <w:b/>
          <w:lang w:eastAsia="de-DE"/>
        </w:rPr>
        <w:t xml:space="preserve">Bei der </w:t>
      </w:r>
      <w:r>
        <w:rPr>
          <w:rFonts w:ascii="Arial" w:hAnsi="Arial" w:cs="Arial"/>
          <w:b/>
          <w:lang w:eastAsia="de-DE"/>
        </w:rPr>
        <w:t xml:space="preserve">Aktion „Offene Gärten“ </w:t>
      </w:r>
      <w:r w:rsidR="00B159F8">
        <w:rPr>
          <w:rFonts w:ascii="Arial" w:hAnsi="Arial" w:cs="Arial"/>
          <w:b/>
          <w:lang w:eastAsia="de-DE"/>
        </w:rPr>
        <w:t xml:space="preserve">öffnen in diesem Jahr mehr als 180 Gärten ihre Pforten. </w:t>
      </w:r>
      <w:r>
        <w:rPr>
          <w:rFonts w:ascii="Arial" w:hAnsi="Arial" w:cs="Arial"/>
          <w:b/>
          <w:lang w:eastAsia="de-DE"/>
        </w:rPr>
        <w:t xml:space="preserve">Der Wonnemonat ist außerdem eine gute Zeit, zum Pflanzen oder Säen. </w:t>
      </w:r>
      <w:r w:rsidR="006E29F8">
        <w:rPr>
          <w:rFonts w:ascii="Arial" w:hAnsi="Arial" w:cs="Arial"/>
          <w:b/>
          <w:lang w:eastAsia="de-DE"/>
        </w:rPr>
        <w:t xml:space="preserve">Zum Einkauf besonderer Gartenschätze bieten sich Pflanzenmärkte und Gartenfestivals an, die nach </w:t>
      </w:r>
      <w:r>
        <w:rPr>
          <w:rFonts w:ascii="Arial" w:hAnsi="Arial" w:cs="Arial"/>
          <w:b/>
          <w:lang w:eastAsia="de-DE"/>
        </w:rPr>
        <w:t>zweijähriger Pause</w:t>
      </w:r>
      <w:r w:rsidR="006E29F8">
        <w:rPr>
          <w:rFonts w:ascii="Arial" w:hAnsi="Arial" w:cs="Arial"/>
          <w:b/>
          <w:lang w:eastAsia="de-DE"/>
        </w:rPr>
        <w:t xml:space="preserve"> nun </w:t>
      </w:r>
      <w:r>
        <w:rPr>
          <w:rFonts w:ascii="Arial" w:hAnsi="Arial" w:cs="Arial"/>
          <w:b/>
          <w:lang w:eastAsia="de-DE"/>
        </w:rPr>
        <w:t xml:space="preserve">auch wieder </w:t>
      </w:r>
      <w:r w:rsidR="006E29F8">
        <w:rPr>
          <w:rFonts w:ascii="Arial" w:hAnsi="Arial" w:cs="Arial"/>
          <w:b/>
          <w:lang w:eastAsia="de-DE"/>
        </w:rPr>
        <w:t>s</w:t>
      </w:r>
      <w:r>
        <w:rPr>
          <w:rFonts w:ascii="Arial" w:hAnsi="Arial" w:cs="Arial"/>
          <w:b/>
          <w:lang w:eastAsia="de-DE"/>
        </w:rPr>
        <w:t>tattfinden</w:t>
      </w:r>
      <w:r w:rsidR="006E29F8">
        <w:rPr>
          <w:rFonts w:ascii="Arial" w:hAnsi="Arial" w:cs="Arial"/>
          <w:b/>
          <w:lang w:eastAsia="de-DE"/>
        </w:rPr>
        <w:t xml:space="preserve"> können</w:t>
      </w:r>
      <w:r>
        <w:rPr>
          <w:rFonts w:ascii="Arial" w:hAnsi="Arial" w:cs="Arial"/>
          <w:b/>
          <w:lang w:eastAsia="de-DE"/>
        </w:rPr>
        <w:t xml:space="preserve">. </w:t>
      </w:r>
      <w:r w:rsidR="00704CDF" w:rsidRPr="00B0052C">
        <w:rPr>
          <w:rFonts w:ascii="Arial" w:hAnsi="Arial" w:cs="Arial"/>
          <w:b/>
          <w:lang w:eastAsia="de-DE"/>
        </w:rPr>
        <w:t>Wir stellen eine Auswahl vo</w:t>
      </w:r>
      <w:r>
        <w:rPr>
          <w:rFonts w:ascii="Arial" w:hAnsi="Arial" w:cs="Arial"/>
          <w:b/>
          <w:lang w:eastAsia="de-DE"/>
        </w:rPr>
        <w:t xml:space="preserve">r. </w:t>
      </w:r>
    </w:p>
    <w:p w:rsidR="00BF232A" w:rsidRDefault="00927F83" w:rsidP="00927F83">
      <w:pPr>
        <w:rPr>
          <w:rStyle w:val="Hyperlink"/>
          <w:rFonts w:ascii="Arial" w:hAnsi="Arial" w:cs="Arial"/>
          <w:color w:val="auto"/>
          <w:shd w:val="clear" w:color="auto" w:fill="FFFFFF"/>
        </w:rPr>
      </w:pPr>
      <w:r w:rsidRPr="00082758">
        <w:rPr>
          <w:rFonts w:ascii="Arial" w:hAnsi="Arial" w:cs="Arial"/>
          <w:b/>
          <w:lang w:eastAsia="de-DE"/>
        </w:rPr>
        <w:t>Offene Gärten</w:t>
      </w:r>
      <w:r w:rsidR="00082758" w:rsidRPr="00082758">
        <w:rPr>
          <w:rFonts w:ascii="Arial" w:hAnsi="Arial" w:cs="Arial"/>
          <w:b/>
          <w:lang w:eastAsia="de-DE"/>
        </w:rPr>
        <w:t xml:space="preserve"> in der </w:t>
      </w:r>
      <w:r w:rsidRPr="00082758">
        <w:rPr>
          <w:rFonts w:ascii="Arial" w:hAnsi="Arial" w:cs="Arial"/>
          <w:b/>
          <w:lang w:eastAsia="de-DE"/>
        </w:rPr>
        <w:t>Prignitz</w:t>
      </w:r>
      <w:r w:rsidR="00CD7181">
        <w:rPr>
          <w:rFonts w:ascii="Arial" w:hAnsi="Arial" w:cs="Arial"/>
          <w:b/>
          <w:lang w:eastAsia="de-DE"/>
        </w:rPr>
        <w:br/>
      </w:r>
      <w:r w:rsidR="00976B0F" w:rsidRPr="00B36883">
        <w:rPr>
          <w:rFonts w:ascii="Arial" w:hAnsi="Arial" w:cs="Arial"/>
          <w:shd w:val="clear" w:color="auto" w:fill="FFFFFF"/>
        </w:rPr>
        <w:t>Die Prignitz lädt in diesem Jahr im Rahmen der „Offenen Gärten</w:t>
      </w:r>
      <w:r w:rsidR="00B159F8">
        <w:rPr>
          <w:rFonts w:ascii="Arial" w:hAnsi="Arial" w:cs="Arial"/>
          <w:shd w:val="clear" w:color="auto" w:fill="FFFFFF"/>
        </w:rPr>
        <w:t>“</w:t>
      </w:r>
      <w:r w:rsidR="00976B0F" w:rsidRPr="00B36883">
        <w:rPr>
          <w:rFonts w:ascii="Arial" w:hAnsi="Arial" w:cs="Arial"/>
          <w:shd w:val="clear" w:color="auto" w:fill="FFFFFF"/>
        </w:rPr>
        <w:t xml:space="preserve"> in 21 private Gärten ein. Am </w:t>
      </w:r>
      <w:r w:rsidR="00976B0F" w:rsidRPr="00B36883">
        <w:rPr>
          <w:rFonts w:ascii="Arial" w:hAnsi="Arial" w:cs="Arial"/>
          <w:b/>
          <w:shd w:val="clear" w:color="auto" w:fill="FFFFFF"/>
        </w:rPr>
        <w:t>8. Mai, 12. Juni und/oder am 11. September</w:t>
      </w:r>
      <w:r w:rsidR="00976B0F" w:rsidRPr="00B36883">
        <w:rPr>
          <w:rFonts w:ascii="Arial" w:hAnsi="Arial" w:cs="Arial"/>
          <w:shd w:val="clear" w:color="auto" w:fill="FFFFFF"/>
        </w:rPr>
        <w:t xml:space="preserve"> öffnen sich die Gartentore. Zu sehen gibt es traditionell angelegte, asiatisch geprägte oder naturbelassene Gärten. </w:t>
      </w:r>
      <w:r w:rsidR="00B36883" w:rsidRPr="00B36883">
        <w:rPr>
          <w:rFonts w:ascii="Arial" w:hAnsi="Arial" w:cs="Arial"/>
          <w:shd w:val="clear" w:color="auto" w:fill="FFFFFF"/>
        </w:rPr>
        <w:t xml:space="preserve">Das Thema Biodiversität und Klimawandel spielt auch in </w:t>
      </w:r>
      <w:proofErr w:type="gramStart"/>
      <w:r w:rsidR="00B36883" w:rsidRPr="00B36883">
        <w:rPr>
          <w:rFonts w:ascii="Arial" w:hAnsi="Arial" w:cs="Arial"/>
          <w:shd w:val="clear" w:color="auto" w:fill="FFFFFF"/>
        </w:rPr>
        <w:t>den</w:t>
      </w:r>
      <w:proofErr w:type="gramEnd"/>
      <w:r w:rsidR="00B36883" w:rsidRPr="00B36883">
        <w:rPr>
          <w:rFonts w:ascii="Arial" w:hAnsi="Arial" w:cs="Arial"/>
          <w:shd w:val="clear" w:color="auto" w:fill="FFFFFF"/>
        </w:rPr>
        <w:t xml:space="preserve"> privaten </w:t>
      </w:r>
      <w:r w:rsidR="00B159F8">
        <w:rPr>
          <w:rFonts w:ascii="Arial" w:hAnsi="Arial" w:cs="Arial"/>
          <w:shd w:val="clear" w:color="auto" w:fill="FFFFFF"/>
        </w:rPr>
        <w:t xml:space="preserve">Gartenanalgen </w:t>
      </w:r>
      <w:r w:rsidR="00B36883" w:rsidRPr="00B36883">
        <w:rPr>
          <w:rFonts w:ascii="Arial" w:hAnsi="Arial" w:cs="Arial"/>
          <w:shd w:val="clear" w:color="auto" w:fill="FFFFFF"/>
        </w:rPr>
        <w:t xml:space="preserve">eine große Rolle. Auch hier kann man sich das ein oder andere abschauen: die </w:t>
      </w:r>
      <w:r w:rsidR="00976B0F" w:rsidRPr="00B36883">
        <w:rPr>
          <w:rFonts w:ascii="Arial" w:hAnsi="Arial" w:cs="Arial"/>
          <w:shd w:val="clear" w:color="auto" w:fill="FFFFFF"/>
        </w:rPr>
        <w:t xml:space="preserve">Schaffung von Nistmöglichkeiten, </w:t>
      </w:r>
      <w:r w:rsidR="00B36883" w:rsidRPr="00B36883">
        <w:rPr>
          <w:rFonts w:ascii="Arial" w:hAnsi="Arial" w:cs="Arial"/>
          <w:shd w:val="clear" w:color="auto" w:fill="FFFFFF"/>
        </w:rPr>
        <w:t xml:space="preserve">die </w:t>
      </w:r>
      <w:r w:rsidR="00976B0F" w:rsidRPr="00B36883">
        <w:rPr>
          <w:rFonts w:ascii="Arial" w:hAnsi="Arial" w:cs="Arial"/>
          <w:shd w:val="clear" w:color="auto" w:fill="FFFFFF"/>
        </w:rPr>
        <w:t>Ansaat von Nahrungspflanzen und Beikräutern, Lebensraumgestaltung in Form von Steinmauern, Totholzhaufen</w:t>
      </w:r>
      <w:r w:rsidR="00B36883" w:rsidRPr="00B36883">
        <w:rPr>
          <w:rFonts w:ascii="Arial" w:hAnsi="Arial" w:cs="Arial"/>
          <w:shd w:val="clear" w:color="auto" w:fill="FFFFFF"/>
        </w:rPr>
        <w:t xml:space="preserve"> oder</w:t>
      </w:r>
      <w:r w:rsidR="00976B0F" w:rsidRPr="00B36883">
        <w:rPr>
          <w:rFonts w:ascii="Arial" w:hAnsi="Arial" w:cs="Arial"/>
          <w:shd w:val="clear" w:color="auto" w:fill="FFFFFF"/>
        </w:rPr>
        <w:t xml:space="preserve"> Feuchtbiotopen</w:t>
      </w:r>
      <w:r w:rsidR="00B36883" w:rsidRPr="00B36883">
        <w:rPr>
          <w:rFonts w:ascii="Arial" w:hAnsi="Arial" w:cs="Arial"/>
          <w:shd w:val="clear" w:color="auto" w:fill="FFFFFF"/>
        </w:rPr>
        <w:t>. Alle teilnehmenden Gärten werden vorgestellt unter</w:t>
      </w:r>
      <w:r w:rsidR="00976B0F" w:rsidRPr="00B36883">
        <w:rPr>
          <w:rFonts w:ascii="Arial" w:hAnsi="Arial" w:cs="Arial"/>
          <w:shd w:val="clear" w:color="auto" w:fill="FFFFFF"/>
        </w:rPr>
        <w:t xml:space="preserve">: </w:t>
      </w:r>
      <w:hyperlink r:id="rId7" w:history="1">
        <w:r w:rsidR="00B36883" w:rsidRPr="00B36883">
          <w:rPr>
            <w:rStyle w:val="Hyperlink"/>
            <w:rFonts w:ascii="Arial" w:hAnsi="Arial" w:cs="Arial"/>
            <w:color w:val="auto"/>
            <w:shd w:val="clear" w:color="auto" w:fill="FFFFFF"/>
          </w:rPr>
          <w:t>www.dieprignitz.de/gaerten</w:t>
        </w:r>
      </w:hyperlink>
      <w:r w:rsidR="00B159F8">
        <w:rPr>
          <w:rStyle w:val="Hyperlink"/>
          <w:rFonts w:ascii="Arial" w:hAnsi="Arial" w:cs="Arial"/>
          <w:color w:val="auto"/>
          <w:shd w:val="clear" w:color="auto" w:fill="FFFFFF"/>
        </w:rPr>
        <w:t>.</w:t>
      </w:r>
    </w:p>
    <w:p w:rsidR="00CD7181" w:rsidRDefault="005E1842" w:rsidP="005E1842">
      <w:pPr>
        <w:rPr>
          <w:rStyle w:val="Hyperlink"/>
          <w:rFonts w:ascii="Arial" w:hAnsi="Arial" w:cs="Arial"/>
        </w:rPr>
      </w:pPr>
      <w:r w:rsidRPr="00CD7181">
        <w:rPr>
          <w:rFonts w:ascii="Arial" w:hAnsi="Arial" w:cs="Arial"/>
          <w:b/>
          <w:lang w:eastAsia="de-DE"/>
        </w:rPr>
        <w:t>Tag der Sortenvielfalt im Forstbotanischen Garten Eberswalde</w:t>
      </w:r>
      <w:r w:rsidR="00CD7181">
        <w:rPr>
          <w:rFonts w:ascii="Arial" w:hAnsi="Arial" w:cs="Arial"/>
          <w:b/>
          <w:lang w:eastAsia="de-DE"/>
        </w:rPr>
        <w:br/>
      </w:r>
      <w:r w:rsidR="00976B0F">
        <w:rPr>
          <w:rFonts w:ascii="Arial" w:hAnsi="Arial" w:cs="Arial"/>
          <w:shd w:val="clear" w:color="auto" w:fill="FFFFFF"/>
        </w:rPr>
        <w:t xml:space="preserve">Ein fixer Termin im Kalender von Pflanzenfans ist auch immer der Tag der Sortenvielfalt des Forstbotanischen Gartens in Eberwalde. Am </w:t>
      </w:r>
      <w:r w:rsidR="00976B0F" w:rsidRPr="00976B0F">
        <w:rPr>
          <w:rFonts w:ascii="Arial" w:hAnsi="Arial" w:cs="Arial"/>
          <w:b/>
          <w:shd w:val="clear" w:color="auto" w:fill="FFFFFF"/>
        </w:rPr>
        <w:t>8. Mai</w:t>
      </w:r>
      <w:r w:rsidR="00976B0F">
        <w:rPr>
          <w:rFonts w:ascii="Arial" w:hAnsi="Arial" w:cs="Arial"/>
          <w:shd w:val="clear" w:color="auto" w:fill="FFFFFF"/>
        </w:rPr>
        <w:t xml:space="preserve"> von 10 bis 17 Uhr </w:t>
      </w:r>
      <w:r w:rsidR="00CD7181">
        <w:rPr>
          <w:rFonts w:ascii="Arial" w:hAnsi="Arial" w:cs="Arial"/>
          <w:shd w:val="clear" w:color="auto" w:fill="FFFFFF"/>
        </w:rPr>
        <w:t>präsentieren p</w:t>
      </w:r>
      <w:r w:rsidR="00CD7181" w:rsidRPr="00CD7181">
        <w:rPr>
          <w:rFonts w:ascii="Arial" w:hAnsi="Arial" w:cs="Arial"/>
          <w:shd w:val="clear" w:color="auto" w:fill="FFFFFF"/>
        </w:rPr>
        <w:t>assionierte Pflanzenzüchter</w:t>
      </w:r>
      <w:r w:rsidR="00726E3F">
        <w:rPr>
          <w:rFonts w:ascii="Arial" w:hAnsi="Arial" w:cs="Arial"/>
          <w:shd w:val="clear" w:color="auto" w:fill="FFFFFF"/>
        </w:rPr>
        <w:t xml:space="preserve"> </w:t>
      </w:r>
      <w:r w:rsidR="00CD7181" w:rsidRPr="00CD7181">
        <w:rPr>
          <w:rFonts w:ascii="Arial" w:hAnsi="Arial" w:cs="Arial"/>
          <w:shd w:val="clear" w:color="auto" w:fill="FFFFFF"/>
        </w:rPr>
        <w:t>ihre besonderen Schätze. Wer für seinen Garten noch etwas ganz Besonderes sucht, dürfte hier fündig werden: Es gibt ein breites Spektrum von Gemüse- und Gewürzpflanzen, Heilkräutern und Färberpflanzen</w:t>
      </w:r>
      <w:r w:rsidR="00976B0F">
        <w:rPr>
          <w:rFonts w:ascii="Arial" w:hAnsi="Arial" w:cs="Arial"/>
          <w:shd w:val="clear" w:color="auto" w:fill="FFFFFF"/>
        </w:rPr>
        <w:t xml:space="preserve"> sowie eine Saatguttauschbörse.</w:t>
      </w:r>
      <w:r w:rsidR="00CD7181" w:rsidRPr="00CD7181">
        <w:rPr>
          <w:rFonts w:ascii="Arial" w:hAnsi="Arial" w:cs="Arial"/>
          <w:shd w:val="clear" w:color="auto" w:fill="FFFFFF"/>
        </w:rPr>
        <w:t xml:space="preserve"> Begleitet wird die Präsentation durch ein interessantes Workshop- und Veranstaltungsprogramm. </w:t>
      </w:r>
      <w:r w:rsidR="00CD7181">
        <w:rPr>
          <w:rFonts w:ascii="Arial" w:hAnsi="Arial" w:cs="Arial"/>
          <w:shd w:val="clear" w:color="auto" w:fill="FFFFFF"/>
        </w:rPr>
        <w:br/>
      </w:r>
      <w:hyperlink r:id="rId8" w:history="1">
        <w:r w:rsidR="00CD7181" w:rsidRPr="00CD7181">
          <w:rPr>
            <w:rStyle w:val="Hyperlink"/>
            <w:rFonts w:ascii="Arial" w:hAnsi="Arial" w:cs="Arial"/>
          </w:rPr>
          <w:t>www.tag-der-sortenvielfalt.de</w:t>
        </w:r>
      </w:hyperlink>
    </w:p>
    <w:p w:rsidR="0043584A" w:rsidRDefault="0043584A" w:rsidP="005E1842">
      <w:pPr>
        <w:rPr>
          <w:rStyle w:val="Hyperlink"/>
          <w:rFonts w:ascii="Arial" w:hAnsi="Arial" w:cs="Arial"/>
        </w:rPr>
      </w:pPr>
      <w:r w:rsidRPr="0043584A">
        <w:rPr>
          <w:rFonts w:ascii="Arial" w:hAnsi="Arial" w:cs="Arial"/>
          <w:b/>
        </w:rPr>
        <w:t>Wiesenburger Blumenmarkt</w:t>
      </w:r>
      <w:r w:rsidR="00722B99">
        <w:rPr>
          <w:rFonts w:ascii="Arial" w:hAnsi="Arial" w:cs="Arial"/>
          <w:b/>
        </w:rPr>
        <w:br/>
      </w:r>
      <w:r w:rsidR="00432EA8" w:rsidRPr="00D94D79">
        <w:rPr>
          <w:rFonts w:ascii="Arial" w:hAnsi="Arial" w:cs="Arial"/>
        </w:rPr>
        <w:t>Nach zweijähriger Pause feiert</w:t>
      </w:r>
      <w:r w:rsidR="00D94D79" w:rsidRPr="00D94D79">
        <w:rPr>
          <w:rFonts w:ascii="Arial" w:hAnsi="Arial" w:cs="Arial"/>
        </w:rPr>
        <w:t xml:space="preserve"> der Blumenmarkt in diesem Jahr am </w:t>
      </w:r>
      <w:r w:rsidR="00D94D79" w:rsidRPr="00D94D79">
        <w:rPr>
          <w:rFonts w:ascii="Arial" w:hAnsi="Arial" w:cs="Arial"/>
          <w:b/>
        </w:rPr>
        <w:t>8. Mai</w:t>
      </w:r>
      <w:r w:rsidR="00D94D79" w:rsidRPr="00D94D79">
        <w:rPr>
          <w:rFonts w:ascii="Arial" w:hAnsi="Arial" w:cs="Arial"/>
        </w:rPr>
        <w:t xml:space="preserve"> seinen 20. Geburtstag. Auf dem Markt vor der </w:t>
      </w:r>
      <w:r w:rsidRPr="00D94D79">
        <w:rPr>
          <w:rFonts w:ascii="Arial" w:hAnsi="Arial" w:cs="Arial"/>
        </w:rPr>
        <w:t>Kulisse des Schlosses Wiesenburg</w:t>
      </w:r>
      <w:r w:rsidR="00D94D79" w:rsidRPr="00D94D79">
        <w:rPr>
          <w:rFonts w:ascii="Arial" w:hAnsi="Arial" w:cs="Arial"/>
        </w:rPr>
        <w:t xml:space="preserve"> gibt es  von 10 bis 18 Uhr </w:t>
      </w:r>
      <w:r w:rsidR="00722B99" w:rsidRPr="00D94D79">
        <w:rPr>
          <w:rFonts w:ascii="Arial" w:hAnsi="Arial" w:cs="Arial"/>
        </w:rPr>
        <w:t>e</w:t>
      </w:r>
      <w:r w:rsidRPr="00D94D79">
        <w:rPr>
          <w:rFonts w:ascii="Arial" w:hAnsi="Arial" w:cs="Arial"/>
        </w:rPr>
        <w:t>inheimische Pflanzen und viele</w:t>
      </w:r>
      <w:r w:rsidR="00722B99" w:rsidRPr="00D94D79">
        <w:rPr>
          <w:rFonts w:ascii="Arial" w:hAnsi="Arial" w:cs="Arial"/>
        </w:rPr>
        <w:t xml:space="preserve"> Raritäten, Gartenzubehör, aber auch kulinarische Produkte aus dem Fläming</w:t>
      </w:r>
      <w:r w:rsidR="00722B99" w:rsidRPr="00B159F8">
        <w:rPr>
          <w:rFonts w:ascii="Arial" w:hAnsi="Arial" w:cs="Arial"/>
        </w:rPr>
        <w:t xml:space="preserve">. </w:t>
      </w:r>
      <w:r w:rsidR="00D94D79" w:rsidRPr="00B159F8">
        <w:rPr>
          <w:rFonts w:ascii="Arial" w:hAnsi="Arial" w:cs="Arial"/>
          <w:shd w:val="clear" w:color="auto" w:fill="FFFFFF"/>
        </w:rPr>
        <w:t xml:space="preserve">Der Umwelt zu Liebe wird beim Markt auf Plastik verzichtet. Beutel, Kartons oder Körbe für den Transport der Pflanzen müssen mitgebracht werden. </w:t>
      </w:r>
      <w:r w:rsidR="00722B99" w:rsidRPr="00D94D79">
        <w:rPr>
          <w:rFonts w:ascii="Arial" w:hAnsi="Arial" w:cs="Arial"/>
        </w:rPr>
        <w:t xml:space="preserve">Der Marktbesuch lässt sich mit einem Spaziergang durch den Schlosspark verbinden, der als das wichtigste Gartendenkmal zwischen Potsdam und dem Dessau-Wörlitzer Gartenreich gilt. </w:t>
      </w:r>
      <w:r w:rsidR="00D94D79" w:rsidRPr="00B159F8">
        <w:rPr>
          <w:rFonts w:ascii="Arial" w:hAnsi="Arial" w:cs="Arial"/>
          <w:shd w:val="clear" w:color="auto" w:fill="FFFFFF"/>
        </w:rPr>
        <w:t xml:space="preserve">Ein kostenfreier Shuttle-Bus </w:t>
      </w:r>
      <w:r w:rsidR="00D94D79" w:rsidRPr="00B159F8">
        <w:rPr>
          <w:rFonts w:ascii="Arial" w:hAnsi="Arial" w:cs="Arial"/>
          <w:shd w:val="clear" w:color="auto" w:fill="FFFFFF"/>
        </w:rPr>
        <w:lastRenderedPageBreak/>
        <w:t>bringt Gäste ganztägig vom Bahnhof zum Markt und zurück. So kann man auch ganz bequem mit dem Regionalexpress anreisen.</w:t>
      </w:r>
      <w:r w:rsidR="00D94D79" w:rsidRPr="00D94D79">
        <w:rPr>
          <w:rFonts w:ascii="Arial" w:hAnsi="Arial" w:cs="Arial"/>
          <w:color w:val="444444"/>
          <w:shd w:val="clear" w:color="auto" w:fill="FFFFFF"/>
        </w:rPr>
        <w:t xml:space="preserve"> </w:t>
      </w:r>
      <w:hyperlink r:id="rId9" w:history="1">
        <w:r w:rsidR="00722B99" w:rsidRPr="00D94D79">
          <w:rPr>
            <w:rStyle w:val="Hyperlink"/>
            <w:rFonts w:ascii="Arial" w:hAnsi="Arial" w:cs="Arial"/>
          </w:rPr>
          <w:t>www.schlosspark-wiesenburg.de</w:t>
        </w:r>
      </w:hyperlink>
    </w:p>
    <w:p w:rsidR="00976B0F" w:rsidRDefault="00976B0F" w:rsidP="00976B0F">
      <w:pPr>
        <w:rPr>
          <w:rFonts w:ascii="Arial" w:hAnsi="Arial" w:cs="Arial"/>
        </w:rPr>
      </w:pPr>
      <w:r>
        <w:rPr>
          <w:rStyle w:val="Hyperlink"/>
          <w:rFonts w:ascii="Arial" w:hAnsi="Arial" w:cs="Arial"/>
          <w:b/>
          <w:color w:val="auto"/>
          <w:u w:val="none"/>
        </w:rPr>
        <w:t>Hinaus ins Freie! Ausfahrt der Orangerie</w:t>
      </w:r>
      <w:r w:rsidR="00BA43B3">
        <w:rPr>
          <w:rStyle w:val="Hyperlink"/>
          <w:rFonts w:ascii="Arial" w:hAnsi="Arial" w:cs="Arial"/>
          <w:b/>
          <w:color w:val="auto"/>
          <w:u w:val="none"/>
        </w:rPr>
        <w:t>-P</w:t>
      </w:r>
      <w:r>
        <w:rPr>
          <w:rStyle w:val="Hyperlink"/>
          <w:rFonts w:ascii="Arial" w:hAnsi="Arial" w:cs="Arial"/>
          <w:b/>
          <w:color w:val="auto"/>
          <w:u w:val="none"/>
        </w:rPr>
        <w:t>flanzen von Sanssouci</w:t>
      </w:r>
      <w:r>
        <w:rPr>
          <w:rStyle w:val="Hyperlink"/>
          <w:rFonts w:ascii="Arial" w:hAnsi="Arial" w:cs="Arial"/>
          <w:b/>
          <w:color w:val="auto"/>
          <w:u w:val="none"/>
        </w:rPr>
        <w:br/>
      </w:r>
      <w:r w:rsidRPr="00976B0F">
        <w:rPr>
          <w:rFonts w:ascii="Arial" w:hAnsi="Arial" w:cs="Arial"/>
        </w:rPr>
        <w:t xml:space="preserve">Seit über 200 Jahren ist dies ein großes Ereignis: Mehr als 1000 Kübelpflanzen, die den Winter in der Orangerie im Schlosspark Sanssouci verbracht haben, kommen zurück in den Park. Am </w:t>
      </w:r>
      <w:r w:rsidRPr="00976B0F">
        <w:rPr>
          <w:rFonts w:ascii="Arial" w:hAnsi="Arial" w:cs="Arial"/>
          <w:b/>
        </w:rPr>
        <w:t>15. Mai</w:t>
      </w:r>
      <w:r w:rsidRPr="00976B0F">
        <w:rPr>
          <w:rFonts w:ascii="Arial" w:hAnsi="Arial" w:cs="Arial"/>
        </w:rPr>
        <w:t xml:space="preserve"> kann man den Gärtnerinnen und Gärtnern von 13 bis 17 Uhr über die Schulter schauen und erleben, wie die teils riesigen Palmen und zentnerschweren Kübeln nach draußen gefahren werden. Sie </w:t>
      </w:r>
      <w:r w:rsidRPr="00976B0F">
        <w:rPr>
          <w:rFonts w:ascii="Arial" w:hAnsi="Arial" w:cs="Arial"/>
          <w:shd w:val="clear" w:color="auto" w:fill="FFFFFF"/>
        </w:rPr>
        <w:t>führen Techniken und Geräte vor und geben Einblick in das historische Gärtnerhandwerk. Führungen informieren über die Geschichte und Funktionsweise der historischen Pflanzenhallen; Gartenfachleute der Stiftung geben Tipps und Anregungen zur Pflege von Orangeriekulturen.</w:t>
      </w:r>
      <w:r w:rsidRPr="00976B0F">
        <w:rPr>
          <w:rFonts w:ascii="Arial" w:hAnsi="Arial" w:cs="Arial"/>
        </w:rPr>
        <w:t xml:space="preserve"> </w:t>
      </w:r>
      <w:hyperlink r:id="rId10" w:history="1">
        <w:r w:rsidRPr="00EE149C">
          <w:rPr>
            <w:rStyle w:val="Hyperlink"/>
            <w:rFonts w:ascii="Arial" w:hAnsi="Arial" w:cs="Arial"/>
          </w:rPr>
          <w:t>www.spsg.de</w:t>
        </w:r>
      </w:hyperlink>
    </w:p>
    <w:p w:rsidR="006E29F8" w:rsidRDefault="003C7CCF" w:rsidP="00CD7181">
      <w:pPr>
        <w:rPr>
          <w:rStyle w:val="Hyperlink"/>
          <w:rFonts w:ascii="Arial" w:hAnsi="Arial" w:cs="Arial"/>
          <w:lang w:eastAsia="de-DE"/>
        </w:rPr>
      </w:pPr>
      <w:r w:rsidRPr="00CD7181">
        <w:rPr>
          <w:rFonts w:ascii="Arial" w:hAnsi="Arial" w:cs="Arial"/>
          <w:b/>
          <w:lang w:eastAsia="de-DE"/>
        </w:rPr>
        <w:t>Gartenfestival Schloss Branitz</w:t>
      </w:r>
      <w:r w:rsidR="00D94D79">
        <w:rPr>
          <w:rFonts w:ascii="Arial" w:hAnsi="Arial" w:cs="Arial"/>
          <w:b/>
          <w:lang w:eastAsia="de-DE"/>
        </w:rPr>
        <w:br/>
      </w:r>
      <w:r w:rsidR="00CD7181">
        <w:rPr>
          <w:rFonts w:ascii="Arial" w:hAnsi="Arial" w:cs="Arial"/>
          <w:lang w:eastAsia="de-DE"/>
        </w:rPr>
        <w:t>D</w:t>
      </w:r>
      <w:r w:rsidR="00CD7181" w:rsidRPr="00CD7181">
        <w:rPr>
          <w:rFonts w:ascii="Arial" w:hAnsi="Arial" w:cs="Arial"/>
          <w:lang w:eastAsia="de-DE"/>
        </w:rPr>
        <w:t>ie Historische Schlossgärtnerei</w:t>
      </w:r>
      <w:r w:rsidR="00CD7181">
        <w:rPr>
          <w:rFonts w:ascii="Arial" w:hAnsi="Arial" w:cs="Arial"/>
          <w:lang w:eastAsia="de-DE"/>
        </w:rPr>
        <w:t xml:space="preserve"> im Branitzer Park des Fürsten Pückler in Cottbus </w:t>
      </w:r>
      <w:r w:rsidR="00D94D79">
        <w:rPr>
          <w:rFonts w:ascii="Arial" w:hAnsi="Arial" w:cs="Arial"/>
          <w:lang w:eastAsia="de-DE"/>
        </w:rPr>
        <w:t xml:space="preserve">ist das schöne Ambiente für das Gartenfestival Schloss Branitz </w:t>
      </w:r>
      <w:r w:rsidR="00B159F8">
        <w:rPr>
          <w:rFonts w:ascii="Arial" w:hAnsi="Arial" w:cs="Arial"/>
          <w:lang w:eastAsia="de-DE"/>
        </w:rPr>
        <w:t xml:space="preserve">vom </w:t>
      </w:r>
      <w:r w:rsidR="00726E3F" w:rsidRPr="00257BF1">
        <w:rPr>
          <w:rFonts w:ascii="Arial" w:hAnsi="Arial" w:cs="Arial"/>
          <w:b/>
          <w:lang w:eastAsia="de-DE"/>
        </w:rPr>
        <w:t>2</w:t>
      </w:r>
      <w:r w:rsidR="00D94D79" w:rsidRPr="00257BF1">
        <w:rPr>
          <w:rFonts w:ascii="Arial" w:hAnsi="Arial" w:cs="Arial"/>
          <w:b/>
          <w:lang w:eastAsia="de-DE"/>
        </w:rPr>
        <w:t>7</w:t>
      </w:r>
      <w:r w:rsidR="00726E3F" w:rsidRPr="00257BF1">
        <w:rPr>
          <w:rFonts w:ascii="Arial" w:hAnsi="Arial" w:cs="Arial"/>
          <w:b/>
          <w:lang w:eastAsia="de-DE"/>
        </w:rPr>
        <w:t xml:space="preserve">. </w:t>
      </w:r>
      <w:r w:rsidR="00B159F8">
        <w:rPr>
          <w:rFonts w:ascii="Arial" w:hAnsi="Arial" w:cs="Arial"/>
          <w:b/>
          <w:lang w:eastAsia="de-DE"/>
        </w:rPr>
        <w:t>bis</w:t>
      </w:r>
      <w:r w:rsidR="00726E3F" w:rsidRPr="00257BF1">
        <w:rPr>
          <w:rFonts w:ascii="Arial" w:hAnsi="Arial" w:cs="Arial"/>
          <w:b/>
          <w:lang w:eastAsia="de-DE"/>
        </w:rPr>
        <w:t xml:space="preserve"> 2</w:t>
      </w:r>
      <w:r w:rsidR="00D94D79" w:rsidRPr="00257BF1">
        <w:rPr>
          <w:rFonts w:ascii="Arial" w:hAnsi="Arial" w:cs="Arial"/>
          <w:b/>
          <w:lang w:eastAsia="de-DE"/>
        </w:rPr>
        <w:t>9</w:t>
      </w:r>
      <w:r w:rsidR="00726E3F" w:rsidRPr="00257BF1">
        <w:rPr>
          <w:rFonts w:ascii="Arial" w:hAnsi="Arial" w:cs="Arial"/>
          <w:b/>
          <w:lang w:eastAsia="de-DE"/>
        </w:rPr>
        <w:t>. Mai</w:t>
      </w:r>
      <w:r w:rsidR="00D94D79">
        <w:rPr>
          <w:rFonts w:ascii="Arial" w:hAnsi="Arial" w:cs="Arial"/>
          <w:lang w:eastAsia="de-DE"/>
        </w:rPr>
        <w:t>.</w:t>
      </w:r>
      <w:r w:rsidR="00726E3F">
        <w:rPr>
          <w:rFonts w:ascii="Arial" w:hAnsi="Arial" w:cs="Arial"/>
          <w:lang w:eastAsia="de-DE"/>
        </w:rPr>
        <w:t xml:space="preserve"> </w:t>
      </w:r>
      <w:r w:rsidR="00CD7181" w:rsidRPr="00CD7181">
        <w:rPr>
          <w:rFonts w:ascii="Arial" w:hAnsi="Arial" w:cs="Arial"/>
          <w:lang w:eastAsia="de-DE"/>
        </w:rPr>
        <w:t xml:space="preserve"> </w:t>
      </w:r>
      <w:r w:rsidR="00D94D79" w:rsidRPr="00D94D79">
        <w:rPr>
          <w:rFonts w:ascii="Arial" w:hAnsi="Arial" w:cs="Arial"/>
          <w:shd w:val="clear" w:color="auto" w:fill="FFFFFF"/>
        </w:rPr>
        <w:t>Zu erwerben sind Rosenvariationen, seltene Stauden, Knollen und Gehölze, märkische Originale aber auch exotische Pflanzen, Pflanzkeramik, Gartenmöbel und -accessoires</w:t>
      </w:r>
      <w:r w:rsidR="00D94D79">
        <w:rPr>
          <w:rFonts w:ascii="Arial" w:hAnsi="Arial" w:cs="Arial"/>
          <w:shd w:val="clear" w:color="auto" w:fill="FFFFFF"/>
        </w:rPr>
        <w:t xml:space="preserve">. </w:t>
      </w:r>
      <w:r w:rsidR="00704CDF">
        <w:rPr>
          <w:rFonts w:ascii="Arial" w:hAnsi="Arial" w:cs="Arial"/>
          <w:lang w:eastAsia="de-DE"/>
        </w:rPr>
        <w:t xml:space="preserve">Dazu gibt es </w:t>
      </w:r>
      <w:r w:rsidR="008B0F08">
        <w:rPr>
          <w:rFonts w:ascii="Arial" w:hAnsi="Arial" w:cs="Arial"/>
          <w:lang w:eastAsia="de-DE"/>
        </w:rPr>
        <w:t>Kutsch- und Gondelfahrten</w:t>
      </w:r>
      <w:r w:rsidR="00257BF1">
        <w:rPr>
          <w:rFonts w:ascii="Arial" w:hAnsi="Arial" w:cs="Arial"/>
          <w:lang w:eastAsia="de-DE"/>
        </w:rPr>
        <w:t xml:space="preserve">, Führungen durch den Park </w:t>
      </w:r>
      <w:r w:rsidR="00D94D79">
        <w:rPr>
          <w:rFonts w:ascii="Arial" w:hAnsi="Arial" w:cs="Arial"/>
          <w:lang w:eastAsia="de-DE"/>
        </w:rPr>
        <w:t xml:space="preserve"> und ein interessantes Gartenprogramm </w:t>
      </w:r>
      <w:r w:rsidR="00257BF1">
        <w:rPr>
          <w:rFonts w:ascii="Arial" w:hAnsi="Arial" w:cs="Arial"/>
          <w:lang w:eastAsia="de-DE"/>
        </w:rPr>
        <w:t>mit Vorträgen von Experten und Expertinnen (Tickets 9,00 Euro regulär).</w:t>
      </w:r>
      <w:r w:rsidR="008B0F08">
        <w:rPr>
          <w:rFonts w:ascii="Arial" w:hAnsi="Arial" w:cs="Arial"/>
          <w:lang w:eastAsia="de-DE"/>
        </w:rPr>
        <w:t xml:space="preserve"> </w:t>
      </w:r>
      <w:hyperlink r:id="rId11" w:history="1">
        <w:r w:rsidR="008B0F08" w:rsidRPr="009842BA">
          <w:rPr>
            <w:rStyle w:val="Hyperlink"/>
            <w:rFonts w:ascii="Arial" w:hAnsi="Arial" w:cs="Arial"/>
            <w:lang w:eastAsia="de-DE"/>
          </w:rPr>
          <w:t>www.gartenfestival-branitz.de</w:t>
        </w:r>
      </w:hyperlink>
    </w:p>
    <w:p w:rsidR="006E29F8" w:rsidRDefault="006E29F8" w:rsidP="00CD7181">
      <w:pPr>
        <w:rPr>
          <w:rFonts w:ascii="Arial" w:hAnsi="Arial" w:cs="Arial"/>
          <w:color w:val="444444"/>
          <w:shd w:val="clear" w:color="auto" w:fill="FFFFFF"/>
        </w:rPr>
      </w:pPr>
      <w:r w:rsidRPr="006E29F8">
        <w:rPr>
          <w:rStyle w:val="Hyperlink"/>
          <w:rFonts w:ascii="Arial" w:hAnsi="Arial" w:cs="Arial"/>
          <w:b/>
          <w:color w:val="auto"/>
          <w:u w:val="none"/>
          <w:lang w:eastAsia="de-DE"/>
        </w:rPr>
        <w:t>Offene Gärten in der Uckermark</w:t>
      </w:r>
      <w:r w:rsidR="00793C2D">
        <w:rPr>
          <w:rStyle w:val="Hyperlink"/>
          <w:rFonts w:ascii="Arial" w:hAnsi="Arial" w:cs="Arial"/>
          <w:b/>
          <w:color w:val="auto"/>
          <w:u w:val="none"/>
          <w:lang w:eastAsia="de-DE"/>
        </w:rPr>
        <w:br/>
      </w:r>
      <w:r w:rsidRPr="00B159F8">
        <w:rPr>
          <w:rFonts w:ascii="Arial" w:hAnsi="Arial" w:cs="Arial"/>
          <w:shd w:val="clear" w:color="auto" w:fill="FFFFFF"/>
        </w:rPr>
        <w:t>Am</w:t>
      </w:r>
      <w:r w:rsidRPr="006E29F8">
        <w:rPr>
          <w:rFonts w:ascii="Arial" w:hAnsi="Arial" w:cs="Arial"/>
          <w:color w:val="444444"/>
          <w:shd w:val="clear" w:color="auto" w:fill="FFFFFF"/>
        </w:rPr>
        <w:t> </w:t>
      </w:r>
      <w:r w:rsidRPr="00B61A66">
        <w:rPr>
          <w:rFonts w:ascii="Arial" w:hAnsi="Arial" w:cs="Arial"/>
          <w:b/>
          <w:bCs/>
          <w:bdr w:val="none" w:sz="0" w:space="0" w:color="auto" w:frame="1"/>
          <w:shd w:val="clear" w:color="auto" w:fill="FFFFFF"/>
        </w:rPr>
        <w:t>28./29. Mai und 17./18. September 2022</w:t>
      </w:r>
      <w:r w:rsidRPr="00B61A66">
        <w:rPr>
          <w:rFonts w:ascii="Arial" w:hAnsi="Arial" w:cs="Arial"/>
          <w:shd w:val="clear" w:color="auto" w:fill="FFFFFF"/>
        </w:rPr>
        <w:t> </w:t>
      </w:r>
      <w:r w:rsidRPr="006E29F8">
        <w:rPr>
          <w:rFonts w:ascii="Arial" w:hAnsi="Arial" w:cs="Arial"/>
          <w:color w:val="444444"/>
          <w:shd w:val="clear" w:color="auto" w:fill="FFFFFF"/>
        </w:rPr>
        <w:t>sowie am </w:t>
      </w:r>
      <w:r w:rsidRPr="00B61A66">
        <w:rPr>
          <w:rFonts w:ascii="Arial" w:hAnsi="Arial" w:cs="Arial"/>
          <w:b/>
          <w:bCs/>
          <w:bdr w:val="none" w:sz="0" w:space="0" w:color="auto" w:frame="1"/>
          <w:shd w:val="clear" w:color="auto" w:fill="FFFFFF"/>
        </w:rPr>
        <w:t>10./11. Juni und 9./10. September 2023</w:t>
      </w:r>
      <w:r w:rsidRPr="006E29F8">
        <w:rPr>
          <w:rFonts w:ascii="Arial" w:hAnsi="Arial" w:cs="Arial"/>
          <w:color w:val="444444"/>
          <w:shd w:val="clear" w:color="auto" w:fill="FFFFFF"/>
        </w:rPr>
        <w:t> </w:t>
      </w:r>
      <w:r w:rsidRPr="00B61A66">
        <w:rPr>
          <w:rFonts w:ascii="Arial" w:hAnsi="Arial" w:cs="Arial"/>
          <w:shd w:val="clear" w:color="auto" w:fill="FFFFFF"/>
        </w:rPr>
        <w:t xml:space="preserve">kann man auch in der Uckermark wieder durch private Gärten streifen, Ideen sammeln, Pflanzen tauschen oder einfach nur bewundern, was sich aus den verschiedenen Gartensituationen so machen lässt. Insgesamt sind 50 Gärten bei der Aktion dabei, der größte Teil im Mai, einige aber auch zusätzlich im Juni und im September. Bei dieser großen Anzahl lohnt es sich, eine persönliche Gartenroute zusammenzustellen. Dabei hilft die Broschüre „Offene Gärten“ der tmu Tourismus-Marketing Uckermark mit einer Karte und </w:t>
      </w:r>
      <w:r w:rsidRPr="00B159F8">
        <w:rPr>
          <w:rFonts w:ascii="Arial" w:hAnsi="Arial" w:cs="Arial"/>
          <w:shd w:val="clear" w:color="auto" w:fill="FFFFFF"/>
        </w:rPr>
        <w:t xml:space="preserve">Beschreibungen aller Gärten. Die Broschüre kann auf </w:t>
      </w:r>
      <w:hyperlink r:id="rId12" w:history="1">
        <w:r w:rsidRPr="00CC50C6">
          <w:rPr>
            <w:rStyle w:val="Hyperlink"/>
            <w:rFonts w:ascii="Arial" w:hAnsi="Arial" w:cs="Arial"/>
            <w:shd w:val="clear" w:color="auto" w:fill="FFFFFF"/>
          </w:rPr>
          <w:t>www.tourismus-uckermark.de</w:t>
        </w:r>
      </w:hyperlink>
      <w:r>
        <w:rPr>
          <w:rFonts w:ascii="Arial" w:hAnsi="Arial" w:cs="Arial"/>
          <w:color w:val="444444"/>
          <w:shd w:val="clear" w:color="auto" w:fill="FFFFFF"/>
        </w:rPr>
        <w:t xml:space="preserve"> </w:t>
      </w:r>
      <w:r w:rsidRPr="00B159F8">
        <w:rPr>
          <w:rFonts w:ascii="Arial" w:hAnsi="Arial" w:cs="Arial"/>
          <w:shd w:val="clear" w:color="auto" w:fill="FFFFFF"/>
        </w:rPr>
        <w:t xml:space="preserve">heruntergeladen oder </w:t>
      </w:r>
      <w:r w:rsidR="00793C2D" w:rsidRPr="00B159F8">
        <w:rPr>
          <w:rFonts w:ascii="Arial" w:hAnsi="Arial" w:cs="Arial"/>
          <w:shd w:val="clear" w:color="auto" w:fill="FFFFFF"/>
        </w:rPr>
        <w:t>als gedrucktes Exemplar bestellt werden.</w:t>
      </w:r>
    </w:p>
    <w:p w:rsidR="00B36883" w:rsidRDefault="00B36883" w:rsidP="00730147">
      <w:pPr>
        <w:rPr>
          <w:rFonts w:ascii="Arial" w:hAnsi="Arial" w:cs="Arial"/>
          <w:lang w:eastAsia="de-DE"/>
        </w:rPr>
      </w:pPr>
      <w:r w:rsidRPr="00B36883">
        <w:rPr>
          <w:rFonts w:ascii="Arial" w:hAnsi="Arial" w:cs="Arial"/>
          <w:b/>
          <w:lang w:eastAsia="de-DE"/>
        </w:rPr>
        <w:t>Offene Gärten im Oderbruch</w:t>
      </w:r>
      <w:r w:rsidR="00730147">
        <w:rPr>
          <w:rFonts w:ascii="Arial" w:hAnsi="Arial" w:cs="Arial"/>
          <w:b/>
          <w:lang w:eastAsia="de-DE"/>
        </w:rPr>
        <w:br/>
      </w:r>
      <w:r w:rsidR="00730147" w:rsidRPr="00730147">
        <w:rPr>
          <w:rFonts w:ascii="Arial" w:hAnsi="Arial" w:cs="Arial"/>
          <w:lang w:eastAsia="de-DE"/>
        </w:rPr>
        <w:t xml:space="preserve">Auch im Oderbruch sind die Gärten so unterschiedlich und vielfältig wie die Menschen hinter den Gartenpforten. Mehr als 30 Privatgärten beteiligen sich an der Aktion am </w:t>
      </w:r>
      <w:r w:rsidR="00730147" w:rsidRPr="006E29F8">
        <w:rPr>
          <w:rFonts w:ascii="Arial" w:hAnsi="Arial" w:cs="Arial"/>
          <w:b/>
          <w:lang w:eastAsia="de-DE"/>
        </w:rPr>
        <w:t>11. und 12. Juni</w:t>
      </w:r>
      <w:r w:rsidR="00730147" w:rsidRPr="00730147">
        <w:rPr>
          <w:rFonts w:ascii="Arial" w:hAnsi="Arial" w:cs="Arial"/>
          <w:lang w:eastAsia="de-DE"/>
        </w:rPr>
        <w:t>. Eingerahmt werden die ländlichen Nutz- und Ziergärten von der Weite der Landschaft am Fluss. Vom Rosengarten mit über 100 Sorten, über traditionelle Bauern</w:t>
      </w:r>
      <w:r w:rsidR="00730147">
        <w:rPr>
          <w:rFonts w:ascii="Arial" w:hAnsi="Arial" w:cs="Arial"/>
          <w:lang w:eastAsia="de-DE"/>
        </w:rPr>
        <w:t>- und Haus</w:t>
      </w:r>
      <w:r w:rsidR="00730147" w:rsidRPr="00730147">
        <w:rPr>
          <w:rFonts w:ascii="Arial" w:hAnsi="Arial" w:cs="Arial"/>
          <w:lang w:eastAsia="de-DE"/>
        </w:rPr>
        <w:t>gärten, die ausgedehnte Gartenanlage eines typischen Loosehofes aus dem 19. Jahrhundert bis zum Saatgut- und Permakulturgarten reicht das breite Spektrum.</w:t>
      </w:r>
      <w:r w:rsidR="00730147">
        <w:rPr>
          <w:rFonts w:ascii="Arial" w:hAnsi="Arial" w:cs="Arial"/>
          <w:b/>
          <w:lang w:eastAsia="de-DE"/>
        </w:rPr>
        <w:t xml:space="preserve"> </w:t>
      </w:r>
      <w:r w:rsidR="00730147" w:rsidRPr="00730147">
        <w:rPr>
          <w:rFonts w:ascii="Arial" w:hAnsi="Arial" w:cs="Arial"/>
          <w:lang w:eastAsia="de-DE"/>
        </w:rPr>
        <w:t xml:space="preserve">Eine Übersicht über die Gärten gibt es unter </w:t>
      </w:r>
      <w:hyperlink r:id="rId13" w:history="1">
        <w:r w:rsidR="00730147" w:rsidRPr="00730147">
          <w:rPr>
            <w:rStyle w:val="Hyperlink"/>
            <w:rFonts w:ascii="Arial" w:hAnsi="Arial" w:cs="Arial"/>
            <w:lang w:eastAsia="de-DE"/>
          </w:rPr>
          <w:t>www.odergaerten.de/gaerten</w:t>
        </w:r>
      </w:hyperlink>
      <w:r w:rsidR="00B61A66">
        <w:rPr>
          <w:rStyle w:val="Hyperlink"/>
          <w:rFonts w:ascii="Arial" w:hAnsi="Arial" w:cs="Arial"/>
          <w:lang w:eastAsia="de-DE"/>
        </w:rPr>
        <w:t>.</w:t>
      </w:r>
    </w:p>
    <w:p w:rsidR="00FF277A" w:rsidRDefault="003C7CCF" w:rsidP="000958DC">
      <w:pPr>
        <w:rPr>
          <w:rFonts w:ascii="Arial" w:hAnsi="Arial" w:cs="Arial"/>
          <w:lang w:eastAsia="de-DE"/>
        </w:rPr>
      </w:pPr>
      <w:r w:rsidRPr="0043584A">
        <w:rPr>
          <w:rFonts w:ascii="Arial" w:hAnsi="Arial" w:cs="Arial"/>
          <w:b/>
          <w:lang w:eastAsia="de-DE"/>
        </w:rPr>
        <w:t>Offene Gärten Berlin Brandenburg</w:t>
      </w:r>
      <w:r w:rsidR="0043584A">
        <w:rPr>
          <w:rFonts w:ascii="Arial" w:hAnsi="Arial" w:cs="Arial"/>
          <w:b/>
          <w:lang w:eastAsia="de-DE"/>
        </w:rPr>
        <w:br/>
      </w:r>
      <w:r w:rsidR="00B61A66">
        <w:rPr>
          <w:rFonts w:ascii="Arial" w:hAnsi="Arial" w:cs="Arial"/>
          <w:lang w:eastAsia="de-DE"/>
        </w:rPr>
        <w:t xml:space="preserve">Der Urania Verein Wilhelm Foerster Potsdam e.V. organsiert die </w:t>
      </w:r>
      <w:r w:rsidR="00B61DFA">
        <w:rPr>
          <w:rFonts w:ascii="Arial" w:hAnsi="Arial" w:cs="Arial"/>
          <w:lang w:eastAsia="de-DE"/>
        </w:rPr>
        <w:t>Aktion „O</w:t>
      </w:r>
      <w:r w:rsidR="00B61A66">
        <w:rPr>
          <w:rFonts w:ascii="Arial" w:hAnsi="Arial" w:cs="Arial"/>
          <w:lang w:eastAsia="de-DE"/>
        </w:rPr>
        <w:t xml:space="preserve">ffene </w:t>
      </w:r>
      <w:r w:rsidR="00B61A66">
        <w:rPr>
          <w:rFonts w:ascii="Arial" w:hAnsi="Arial" w:cs="Arial"/>
          <w:lang w:eastAsia="de-DE"/>
        </w:rPr>
        <w:lastRenderedPageBreak/>
        <w:t xml:space="preserve">Gärten Berlin-Brandenburg, an der sich mehr als 80 Gärten aus Brandenburg </w:t>
      </w:r>
      <w:r w:rsidR="00B159F8">
        <w:rPr>
          <w:rFonts w:ascii="Arial" w:hAnsi="Arial" w:cs="Arial"/>
          <w:lang w:eastAsia="de-DE"/>
        </w:rPr>
        <w:t xml:space="preserve">sowie auch Gärten aus Berlin </w:t>
      </w:r>
      <w:r w:rsidR="00B61A66">
        <w:rPr>
          <w:rFonts w:ascii="Arial" w:hAnsi="Arial" w:cs="Arial"/>
          <w:lang w:eastAsia="de-DE"/>
        </w:rPr>
        <w:t xml:space="preserve">beteiligen. </w:t>
      </w:r>
      <w:r w:rsidR="00B61DFA">
        <w:rPr>
          <w:rFonts w:ascii="Arial" w:hAnsi="Arial" w:cs="Arial"/>
          <w:lang w:eastAsia="de-DE"/>
        </w:rPr>
        <w:t xml:space="preserve">Es sind Gärten in fast allen Regionen dabei, ein regionaler Schwerpunkt liegt jedoch in Potsdam, dem Havelland und im Fläming. Je nach </w:t>
      </w:r>
      <w:r w:rsidR="00FF277A">
        <w:rPr>
          <w:rFonts w:ascii="Arial" w:hAnsi="Arial" w:cs="Arial"/>
          <w:lang w:eastAsia="de-DE"/>
        </w:rPr>
        <w:t xml:space="preserve">Gartenthema </w:t>
      </w:r>
      <w:r w:rsidR="00B61DFA">
        <w:rPr>
          <w:rFonts w:ascii="Arial" w:hAnsi="Arial" w:cs="Arial"/>
          <w:lang w:eastAsia="de-DE"/>
        </w:rPr>
        <w:t xml:space="preserve">und Blühzeiten </w:t>
      </w:r>
      <w:proofErr w:type="gramStart"/>
      <w:r w:rsidR="00B61DFA">
        <w:rPr>
          <w:rFonts w:ascii="Arial" w:hAnsi="Arial" w:cs="Arial"/>
          <w:lang w:eastAsia="de-DE"/>
        </w:rPr>
        <w:t>sind</w:t>
      </w:r>
      <w:proofErr w:type="gramEnd"/>
      <w:r w:rsidR="00B61DFA">
        <w:rPr>
          <w:rFonts w:ascii="Arial" w:hAnsi="Arial" w:cs="Arial"/>
          <w:lang w:eastAsia="de-DE"/>
        </w:rPr>
        <w:t xml:space="preserve"> sie am 21. und 22. Mai, am 18. und 19. Juni, am 16. und 17. Juli, am 13. </w:t>
      </w:r>
      <w:r w:rsidR="00B159F8">
        <w:rPr>
          <w:rFonts w:ascii="Arial" w:hAnsi="Arial" w:cs="Arial"/>
          <w:lang w:eastAsia="de-DE"/>
        </w:rPr>
        <w:t>u</w:t>
      </w:r>
      <w:r w:rsidR="00B61DFA">
        <w:rPr>
          <w:rFonts w:ascii="Arial" w:hAnsi="Arial" w:cs="Arial"/>
          <w:lang w:eastAsia="de-DE"/>
        </w:rPr>
        <w:t xml:space="preserve">nd 14. August </w:t>
      </w:r>
      <w:r w:rsidR="00FF277A">
        <w:rPr>
          <w:rFonts w:ascii="Arial" w:hAnsi="Arial" w:cs="Arial"/>
          <w:lang w:eastAsia="de-DE"/>
        </w:rPr>
        <w:t xml:space="preserve">und/oder </w:t>
      </w:r>
      <w:r w:rsidR="00B61DFA">
        <w:rPr>
          <w:rFonts w:ascii="Arial" w:hAnsi="Arial" w:cs="Arial"/>
          <w:lang w:eastAsia="de-DE"/>
        </w:rPr>
        <w:t xml:space="preserve">am 17. </w:t>
      </w:r>
      <w:r w:rsidR="00B159F8">
        <w:rPr>
          <w:rFonts w:ascii="Arial" w:hAnsi="Arial" w:cs="Arial"/>
          <w:lang w:eastAsia="de-DE"/>
        </w:rPr>
        <w:t>u</w:t>
      </w:r>
      <w:r w:rsidR="00B61DFA">
        <w:rPr>
          <w:rFonts w:ascii="Arial" w:hAnsi="Arial" w:cs="Arial"/>
          <w:lang w:eastAsia="de-DE"/>
        </w:rPr>
        <w:t xml:space="preserve">nd 18. September geöffnet. Teilweise gibt es für einzelne Gärten weitere individuelle Termine. Auf der Website </w:t>
      </w:r>
      <w:hyperlink r:id="rId14" w:history="1">
        <w:r w:rsidR="00B61DFA" w:rsidRPr="000D3729">
          <w:rPr>
            <w:rStyle w:val="Hyperlink"/>
            <w:rFonts w:ascii="Arial" w:hAnsi="Arial" w:cs="Arial"/>
            <w:lang w:eastAsia="de-DE"/>
          </w:rPr>
          <w:t>www.open-garden.de</w:t>
        </w:r>
      </w:hyperlink>
      <w:r w:rsidR="00B61DFA">
        <w:rPr>
          <w:rFonts w:ascii="Arial" w:hAnsi="Arial" w:cs="Arial"/>
          <w:lang w:eastAsia="de-DE"/>
        </w:rPr>
        <w:t xml:space="preserve"> werden die Gärten und ihre jeweiligen Besichtigungstermine aufgeführt. Für den Besuch muss einmalig eine Besucherplakette zum Preis von 3,00 Euro pro Person erworben werden, die dann in allen teilnehmen Gärten und für alle Termine </w:t>
      </w:r>
      <w:proofErr w:type="gramStart"/>
      <w:r w:rsidR="00B61DFA">
        <w:rPr>
          <w:rFonts w:ascii="Arial" w:hAnsi="Arial" w:cs="Arial"/>
          <w:lang w:eastAsia="de-DE"/>
        </w:rPr>
        <w:t>gilt</w:t>
      </w:r>
      <w:proofErr w:type="gramEnd"/>
      <w:r w:rsidR="00B61DFA">
        <w:rPr>
          <w:rFonts w:ascii="Arial" w:hAnsi="Arial" w:cs="Arial"/>
          <w:lang w:eastAsia="de-DE"/>
        </w:rPr>
        <w:t xml:space="preserve">. Diese gibt es im Vorverkauf (s. Website) oder bei Eintritt in die Gärten. </w:t>
      </w:r>
      <w:bookmarkStart w:id="0" w:name="_GoBack"/>
      <w:bookmarkEnd w:id="0"/>
    </w:p>
    <w:sectPr w:rsidR="00FF277A" w:rsidSect="00F33B4C">
      <w:headerReference w:type="default" r:id="rId15"/>
      <w:footerReference w:type="default" r:id="rId16"/>
      <w:pgSz w:w="11906" w:h="16838"/>
      <w:pgMar w:top="1417" w:right="2267" w:bottom="1134" w:left="1417" w:header="56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9F8" w:rsidRDefault="00B159F8" w:rsidP="00976D96">
      <w:pPr>
        <w:spacing w:after="0" w:line="240" w:lineRule="auto"/>
      </w:pPr>
      <w:r>
        <w:separator/>
      </w:r>
    </w:p>
  </w:endnote>
  <w:endnote w:type="continuationSeparator" w:id="0">
    <w:p w:rsidR="00B159F8" w:rsidRDefault="00B159F8"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oneSans">
    <w:altName w:val="Bahnschrift Light"/>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7F0" w:rsidRDefault="004077F0" w:rsidP="004077F0">
    <w:pPr>
      <w:pStyle w:val="Textkrper22"/>
      <w:rPr>
        <w:rFonts w:ascii="Arial" w:eastAsia="Calibri" w:hAnsi="Arial" w:cs="Arial"/>
        <w:sz w:val="18"/>
        <w:szCs w:val="18"/>
        <w:lang w:eastAsia="en-US"/>
      </w:rPr>
    </w:pPr>
  </w:p>
  <w:p w:rsidR="004077F0" w:rsidRDefault="004077F0" w:rsidP="004077F0">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rsidR="004077F0" w:rsidRDefault="004077F0" w:rsidP="004077F0">
    <w:pPr>
      <w:pStyle w:val="Fuzeile"/>
    </w:pPr>
  </w:p>
  <w:p w:rsidR="00B159F8" w:rsidRDefault="00B159F8" w:rsidP="000958DC">
    <w:pPr>
      <w:pStyle w:val="Textkrper22"/>
      <w:suppressAutoHyphens/>
      <w:rPr>
        <w:rFonts w:ascii="Arial" w:eastAsiaTheme="minorHAnsi" w:hAnsi="Arial" w:cs="Arial"/>
        <w:sz w:val="18"/>
        <w:szCs w:val="18"/>
        <w:lang w:eastAsia="en-US"/>
      </w:rPr>
    </w:pPr>
  </w:p>
  <w:p w:rsidR="00B159F8" w:rsidRDefault="00B159F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9F8" w:rsidRDefault="00B159F8" w:rsidP="00976D96">
      <w:pPr>
        <w:spacing w:after="0" w:line="240" w:lineRule="auto"/>
      </w:pPr>
      <w:r>
        <w:separator/>
      </w:r>
    </w:p>
  </w:footnote>
  <w:footnote w:type="continuationSeparator" w:id="0">
    <w:p w:rsidR="00B159F8" w:rsidRDefault="00B159F8" w:rsidP="00976D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9F8" w:rsidRDefault="00B159F8" w:rsidP="00976D96">
    <w:pPr>
      <w:pStyle w:val="Kopfzeile"/>
      <w:jc w:val="center"/>
    </w:pPr>
    <w:r>
      <w:rPr>
        <w:noProof/>
        <w:lang w:eastAsia="de-DE"/>
      </w:rPr>
      <w:drawing>
        <wp:inline distT="0" distB="0" distL="0" distR="0" wp14:anchorId="090DE57C" wp14:editId="75296A62">
          <wp:extent cx="1874603" cy="90000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enburg_Logo_pos-Blue_sRGB.jpg"/>
                  <pic:cNvPicPr/>
                </pic:nvPicPr>
                <pic:blipFill>
                  <a:blip r:embed="rId1">
                    <a:extLst>
                      <a:ext uri="{28A0092B-C50C-407E-A947-70E740481C1C}">
                        <a14:useLocalDpi xmlns:a14="http://schemas.microsoft.com/office/drawing/2010/main" val="0"/>
                      </a:ext>
                    </a:extLst>
                  </a:blip>
                  <a:stretch>
                    <a:fillRect/>
                  </a:stretch>
                </pic:blipFill>
                <pic:spPr>
                  <a:xfrm>
                    <a:off x="0" y="0"/>
                    <a:ext cx="1874603" cy="900000"/>
                  </a:xfrm>
                  <a:prstGeom prst="rect">
                    <a:avLst/>
                  </a:prstGeom>
                </pic:spPr>
              </pic:pic>
            </a:graphicData>
          </a:graphic>
        </wp:inline>
      </w:drawing>
    </w:r>
  </w:p>
  <w:p w:rsidR="00B159F8" w:rsidRDefault="00B159F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37644"/>
    <w:multiLevelType w:val="hybridMultilevel"/>
    <w:tmpl w:val="9C50237E"/>
    <w:lvl w:ilvl="0" w:tplc="FFA8599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3A2E58"/>
    <w:multiLevelType w:val="hybridMultilevel"/>
    <w:tmpl w:val="8ADC880E"/>
    <w:lvl w:ilvl="0" w:tplc="508C5FA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B64F6E"/>
    <w:multiLevelType w:val="hybridMultilevel"/>
    <w:tmpl w:val="CA20B1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4513C17"/>
    <w:multiLevelType w:val="hybridMultilevel"/>
    <w:tmpl w:val="CFB26DCE"/>
    <w:lvl w:ilvl="0" w:tplc="B650B726">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7AC556E"/>
    <w:multiLevelType w:val="hybridMultilevel"/>
    <w:tmpl w:val="523C4D96"/>
    <w:lvl w:ilvl="0" w:tplc="70B422EE">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09"/>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D96"/>
    <w:rsid w:val="00043F90"/>
    <w:rsid w:val="00082758"/>
    <w:rsid w:val="000958DC"/>
    <w:rsid w:val="001005CF"/>
    <w:rsid w:val="00153D7D"/>
    <w:rsid w:val="00170EC3"/>
    <w:rsid w:val="001C3465"/>
    <w:rsid w:val="00203290"/>
    <w:rsid w:val="00225443"/>
    <w:rsid w:val="00242468"/>
    <w:rsid w:val="00257BF1"/>
    <w:rsid w:val="002D2BF8"/>
    <w:rsid w:val="002E66A6"/>
    <w:rsid w:val="002F1E5A"/>
    <w:rsid w:val="00376D45"/>
    <w:rsid w:val="003C7CCF"/>
    <w:rsid w:val="004077F0"/>
    <w:rsid w:val="00432EA8"/>
    <w:rsid w:val="0043584A"/>
    <w:rsid w:val="00541C92"/>
    <w:rsid w:val="005A1236"/>
    <w:rsid w:val="005E1842"/>
    <w:rsid w:val="00603C96"/>
    <w:rsid w:val="00637753"/>
    <w:rsid w:val="0067242D"/>
    <w:rsid w:val="0069098D"/>
    <w:rsid w:val="006A769D"/>
    <w:rsid w:val="006B4794"/>
    <w:rsid w:val="006B70B6"/>
    <w:rsid w:val="006E29F8"/>
    <w:rsid w:val="00704CDF"/>
    <w:rsid w:val="00722B99"/>
    <w:rsid w:val="00726E3F"/>
    <w:rsid w:val="00730147"/>
    <w:rsid w:val="00793C2D"/>
    <w:rsid w:val="008B0F08"/>
    <w:rsid w:val="0090196E"/>
    <w:rsid w:val="00927F83"/>
    <w:rsid w:val="00976B0F"/>
    <w:rsid w:val="00976D96"/>
    <w:rsid w:val="009C2416"/>
    <w:rsid w:val="00A95DEE"/>
    <w:rsid w:val="00AC3B38"/>
    <w:rsid w:val="00AD7775"/>
    <w:rsid w:val="00AF203E"/>
    <w:rsid w:val="00B0052C"/>
    <w:rsid w:val="00B03C09"/>
    <w:rsid w:val="00B159F8"/>
    <w:rsid w:val="00B17002"/>
    <w:rsid w:val="00B36883"/>
    <w:rsid w:val="00B61A66"/>
    <w:rsid w:val="00B61DFA"/>
    <w:rsid w:val="00BA43B3"/>
    <w:rsid w:val="00BF232A"/>
    <w:rsid w:val="00CB19DB"/>
    <w:rsid w:val="00CC6B19"/>
    <w:rsid w:val="00CD7181"/>
    <w:rsid w:val="00D91CB9"/>
    <w:rsid w:val="00D94D79"/>
    <w:rsid w:val="00E046D3"/>
    <w:rsid w:val="00EB6604"/>
    <w:rsid w:val="00F05891"/>
    <w:rsid w:val="00F11034"/>
    <w:rsid w:val="00F134C6"/>
    <w:rsid w:val="00F33B4C"/>
    <w:rsid w:val="00FB77FC"/>
    <w:rsid w:val="00FC5DB3"/>
    <w:rsid w:val="00FE22D8"/>
    <w:rsid w:val="00FF27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A691F371-8AF8-4578-A290-FCB5809B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cs="Times New Roman"/>
      <w:b/>
      <w:sz w:val="16"/>
      <w:szCs w:val="20"/>
      <w:lang w:eastAsia="de-DE"/>
    </w:rPr>
  </w:style>
  <w:style w:type="paragraph" w:styleId="Listenabsatz">
    <w:name w:val="List Paragraph"/>
    <w:basedOn w:val="Standard"/>
    <w:uiPriority w:val="34"/>
    <w:qFormat/>
    <w:rsid w:val="005E1842"/>
    <w:pPr>
      <w:ind w:left="720"/>
      <w:contextualSpacing/>
    </w:pPr>
  </w:style>
  <w:style w:type="character" w:styleId="BesuchterHyperlink">
    <w:name w:val="FollowedHyperlink"/>
    <w:basedOn w:val="Absatz-Standardschriftart"/>
    <w:uiPriority w:val="99"/>
    <w:semiHidden/>
    <w:unhideWhenUsed/>
    <w:rsid w:val="00726E3F"/>
    <w:rPr>
      <w:color w:val="954F72" w:themeColor="followedHyperlink"/>
      <w:u w:val="single"/>
    </w:rPr>
  </w:style>
  <w:style w:type="character" w:customStyle="1" w:styleId="UnresolvedMention">
    <w:name w:val="Unresolved Mention"/>
    <w:basedOn w:val="Absatz-Standardschriftart"/>
    <w:uiPriority w:val="99"/>
    <w:semiHidden/>
    <w:unhideWhenUsed/>
    <w:rsid w:val="00B36883"/>
    <w:rPr>
      <w:color w:val="605E5C"/>
      <w:shd w:val="clear" w:color="auto" w:fill="E1DFDD"/>
    </w:rPr>
  </w:style>
  <w:style w:type="paragraph" w:styleId="StandardWeb">
    <w:name w:val="Normal (Web)"/>
    <w:basedOn w:val="Standard"/>
    <w:uiPriority w:val="99"/>
    <w:semiHidden/>
    <w:unhideWhenUsed/>
    <w:rsid w:val="00B36883"/>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603C9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03C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88535">
      <w:bodyDiv w:val="1"/>
      <w:marLeft w:val="0"/>
      <w:marRight w:val="0"/>
      <w:marTop w:val="0"/>
      <w:marBottom w:val="0"/>
      <w:divBdr>
        <w:top w:val="none" w:sz="0" w:space="0" w:color="auto"/>
        <w:left w:val="none" w:sz="0" w:space="0" w:color="auto"/>
        <w:bottom w:val="none" w:sz="0" w:space="0" w:color="auto"/>
        <w:right w:val="none" w:sz="0" w:space="0" w:color="auto"/>
      </w:divBdr>
    </w:div>
    <w:div w:id="142364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g-der-sortenvielfalt.de" TargetMode="External"/><Relationship Id="rId13" Type="http://schemas.openxmlformats.org/officeDocument/2006/relationships/hyperlink" Target="http://www.odergaerten.de/gaerte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ieprignitz.de/gaerten" TargetMode="External"/><Relationship Id="rId12" Type="http://schemas.openxmlformats.org/officeDocument/2006/relationships/hyperlink" Target="http://www.tourismus-uckermark.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rtenfestival-branitz.d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spsg.de" TargetMode="External"/><Relationship Id="rId4" Type="http://schemas.openxmlformats.org/officeDocument/2006/relationships/webSettings" Target="webSettings.xml"/><Relationship Id="rId9" Type="http://schemas.openxmlformats.org/officeDocument/2006/relationships/hyperlink" Target="http://www.schlosspark-wiesenburg.de" TargetMode="External"/><Relationship Id="rId14" Type="http://schemas.openxmlformats.org/officeDocument/2006/relationships/hyperlink" Target="http://www.open-garden.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920</Words>
  <Characters>5800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6707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Kunkel, Birgit</dc:creator>
  <cp:keywords/>
  <dc:description/>
  <cp:lastModifiedBy>Kastner, Patrick</cp:lastModifiedBy>
  <cp:revision>12</cp:revision>
  <cp:lastPrinted>2022-05-03T12:49:00Z</cp:lastPrinted>
  <dcterms:created xsi:type="dcterms:W3CDTF">2022-04-25T11:30:00Z</dcterms:created>
  <dcterms:modified xsi:type="dcterms:W3CDTF">2022-05-03T12:50:00Z</dcterms:modified>
</cp:coreProperties>
</file>