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E8565" w14:textId="77777777" w:rsidR="00DF63AE" w:rsidRDefault="00DF63AE" w:rsidP="008A3567">
      <w:pPr>
        <w:tabs>
          <w:tab w:val="left" w:pos="8789"/>
        </w:tabs>
        <w:spacing w:after="160" w:line="276" w:lineRule="auto"/>
        <w:ind w:right="850"/>
        <w:rPr>
          <w:rFonts w:cs="Arial"/>
          <w:b/>
          <w:bCs/>
          <w:color w:val="000000"/>
          <w:sz w:val="28"/>
          <w:szCs w:val="28"/>
        </w:rPr>
      </w:pPr>
      <w:bookmarkStart w:id="0" w:name="OLE_LINK1"/>
      <w:bookmarkStart w:id="1" w:name="OLE_LINK2"/>
      <w:r w:rsidRPr="00CB70FA">
        <w:rPr>
          <w:rFonts w:cs="Arial"/>
          <w:b/>
          <w:bCs/>
          <w:color w:val="000000"/>
          <w:sz w:val="28"/>
          <w:szCs w:val="28"/>
        </w:rPr>
        <w:t>Existenzgründung Zahnä</w:t>
      </w:r>
      <w:r w:rsidR="00D06BD0">
        <w:rPr>
          <w:rFonts w:cs="Arial"/>
          <w:b/>
          <w:bCs/>
          <w:color w:val="000000"/>
          <w:sz w:val="28"/>
          <w:szCs w:val="28"/>
        </w:rPr>
        <w:t>rzte 2017</w:t>
      </w:r>
      <w:r>
        <w:rPr>
          <w:rFonts w:cs="Arial"/>
          <w:b/>
          <w:bCs/>
          <w:color w:val="000000"/>
          <w:sz w:val="28"/>
          <w:szCs w:val="28"/>
        </w:rPr>
        <w:t>:</w:t>
      </w:r>
      <w:r w:rsidR="006C3082">
        <w:rPr>
          <w:rFonts w:cs="Arial"/>
          <w:b/>
          <w:bCs/>
          <w:color w:val="000000"/>
          <w:sz w:val="28"/>
          <w:szCs w:val="28"/>
        </w:rPr>
        <w:t xml:space="preserve"> </w:t>
      </w:r>
      <w:r w:rsidR="00D06BD0">
        <w:rPr>
          <w:rFonts w:cs="Arial"/>
          <w:b/>
          <w:bCs/>
          <w:color w:val="000000"/>
          <w:sz w:val="28"/>
          <w:szCs w:val="28"/>
        </w:rPr>
        <w:t>Einzelpraxis bleibt Standard</w:t>
      </w:r>
    </w:p>
    <w:p w14:paraId="27C032A2" w14:textId="77777777" w:rsidR="00DF63AE" w:rsidRDefault="00C34531" w:rsidP="00DF63AE">
      <w:pPr>
        <w:tabs>
          <w:tab w:val="left" w:pos="8789"/>
        </w:tabs>
        <w:spacing w:after="160" w:line="276" w:lineRule="auto"/>
        <w:ind w:right="850"/>
        <w:rPr>
          <w:b/>
        </w:rPr>
      </w:pPr>
      <w:r>
        <w:rPr>
          <w:b/>
          <w:iCs/>
        </w:rPr>
        <w:t xml:space="preserve">Die </w:t>
      </w:r>
      <w:r w:rsidR="00330852">
        <w:rPr>
          <w:b/>
          <w:iCs/>
        </w:rPr>
        <w:t xml:space="preserve">Einzelpraxis </w:t>
      </w:r>
      <w:r w:rsidR="006D796A">
        <w:rPr>
          <w:b/>
          <w:iCs/>
        </w:rPr>
        <w:t>ist</w:t>
      </w:r>
      <w:r w:rsidR="00CC7E69">
        <w:rPr>
          <w:b/>
          <w:iCs/>
        </w:rPr>
        <w:t xml:space="preserve"> für Zahnärzte </w:t>
      </w:r>
      <w:r w:rsidR="006D796A">
        <w:rPr>
          <w:b/>
          <w:iCs/>
        </w:rPr>
        <w:t>nach wie vor</w:t>
      </w:r>
      <w:r w:rsidR="00CC7E69">
        <w:rPr>
          <w:b/>
          <w:iCs/>
        </w:rPr>
        <w:t xml:space="preserve"> der beliebteste Weg, um in die Selbständigkeit zu starten: 2017 haben sich 71 Prozent der zahnärztlichen Existenzgründer dafür </w:t>
      </w:r>
      <w:r w:rsidR="00330852">
        <w:rPr>
          <w:b/>
          <w:iCs/>
        </w:rPr>
        <w:t xml:space="preserve">entschieden. </w:t>
      </w:r>
      <w:r w:rsidR="00BF1240">
        <w:rPr>
          <w:b/>
          <w:iCs/>
        </w:rPr>
        <w:t>Dies</w:t>
      </w:r>
      <w:r w:rsidR="00164B9E">
        <w:rPr>
          <w:b/>
          <w:iCs/>
        </w:rPr>
        <w:t xml:space="preserve"> </w:t>
      </w:r>
      <w:r w:rsidR="00CC7E69">
        <w:rPr>
          <w:b/>
          <w:bCs/>
        </w:rPr>
        <w:t>belegt</w:t>
      </w:r>
      <w:r w:rsidR="007F36FC">
        <w:rPr>
          <w:b/>
          <w:bCs/>
        </w:rPr>
        <w:t xml:space="preserve"> die</w:t>
      </w:r>
      <w:r w:rsidR="00DF63AE" w:rsidRPr="00E4715E">
        <w:rPr>
          <w:b/>
          <w:bCs/>
        </w:rPr>
        <w:t xml:space="preserve"> </w:t>
      </w:r>
      <w:r w:rsidR="00CC7E69">
        <w:rPr>
          <w:b/>
          <w:bCs/>
        </w:rPr>
        <w:t>jüngste</w:t>
      </w:r>
      <w:r w:rsidR="00DF63AE" w:rsidRPr="00E4715E">
        <w:rPr>
          <w:b/>
          <w:bCs/>
        </w:rPr>
        <w:t xml:space="preserve"> „Existenzgründungsanalyse Zahnärzte“, die die Deutsche Apotheker- und Ärztebank (</w:t>
      </w:r>
      <w:proofErr w:type="spellStart"/>
      <w:r w:rsidR="00DF63AE" w:rsidRPr="00E4715E">
        <w:rPr>
          <w:b/>
          <w:bCs/>
        </w:rPr>
        <w:t>apoBank</w:t>
      </w:r>
      <w:proofErr w:type="spellEnd"/>
      <w:r w:rsidR="00DF63AE" w:rsidRPr="00E4715E">
        <w:rPr>
          <w:b/>
          <w:bCs/>
        </w:rPr>
        <w:t xml:space="preserve">) gemeinsam mit dem </w:t>
      </w:r>
      <w:r w:rsidR="00DF63AE" w:rsidRPr="00E4715E">
        <w:rPr>
          <w:b/>
        </w:rPr>
        <w:t>Institut der Deutschen Zahnärzte (IDZ) jährlich durchführt.</w:t>
      </w:r>
    </w:p>
    <w:p w14:paraId="13633A82" w14:textId="241DDF1C" w:rsidR="00C742CD" w:rsidRDefault="00992665" w:rsidP="00C742CD">
      <w:pPr>
        <w:tabs>
          <w:tab w:val="left" w:pos="8789"/>
        </w:tabs>
        <w:spacing w:after="160" w:line="276" w:lineRule="auto"/>
        <w:ind w:right="850"/>
      </w:pPr>
      <w:r>
        <w:t xml:space="preserve">Die </w:t>
      </w:r>
      <w:r w:rsidR="004A749A">
        <w:t xml:space="preserve">mit Abstand </w:t>
      </w:r>
      <w:r>
        <w:t xml:space="preserve">häufigste </w:t>
      </w:r>
      <w:r w:rsidR="00117C42">
        <w:t>A</w:t>
      </w:r>
      <w:r>
        <w:t>rt</w:t>
      </w:r>
      <w:r w:rsidR="00117C42">
        <w:t>, sich als Zahnarzt niederzulassen,</w:t>
      </w:r>
      <w:r>
        <w:t xml:space="preserve"> ist </w:t>
      </w:r>
      <w:r w:rsidR="00601DF0">
        <w:t>die Übernahme eine</w:t>
      </w:r>
      <w:r w:rsidR="00F27875">
        <w:t>r</w:t>
      </w:r>
      <w:r w:rsidR="00601DF0">
        <w:t xml:space="preserve"> bestehende</w:t>
      </w:r>
      <w:r w:rsidR="00F27875">
        <w:t>n</w:t>
      </w:r>
      <w:r w:rsidR="00601DF0">
        <w:t xml:space="preserve"> </w:t>
      </w:r>
      <w:r w:rsidR="00117C42">
        <w:t>P</w:t>
      </w:r>
      <w:r w:rsidR="00601DF0">
        <w:t>raxis, um diese</w:t>
      </w:r>
      <w:r>
        <w:t xml:space="preserve"> </w:t>
      </w:r>
      <w:r w:rsidR="00601DF0">
        <w:t>dann</w:t>
      </w:r>
      <w:r w:rsidR="00F27875">
        <w:t xml:space="preserve"> </w:t>
      </w:r>
      <w:r>
        <w:t>als Einzelpraxis</w:t>
      </w:r>
      <w:r w:rsidR="00601DF0">
        <w:t xml:space="preserve"> weiterzuführen</w:t>
      </w:r>
      <w:r w:rsidR="00AC53B9">
        <w:t xml:space="preserve"> - 2017 sind</w:t>
      </w:r>
      <w:r w:rsidR="00117C42">
        <w:t xml:space="preserve"> 64 Prozent der zahnärztlichen E</w:t>
      </w:r>
      <w:r w:rsidR="00AC53B9">
        <w:t>xistenzgründer diesen Weg gegangen</w:t>
      </w:r>
      <w:r w:rsidR="00F76CF3">
        <w:t>.</w:t>
      </w:r>
      <w:r w:rsidR="00117C42">
        <w:t xml:space="preserve"> N</w:t>
      </w:r>
      <w:r>
        <w:t xml:space="preserve">eugründungen </w:t>
      </w:r>
      <w:r w:rsidR="00117C42">
        <w:t xml:space="preserve">von Einzelpraxen </w:t>
      </w:r>
      <w:r>
        <w:t xml:space="preserve">finden </w:t>
      </w:r>
      <w:r w:rsidR="00577AE9">
        <w:t xml:space="preserve">dagegen </w:t>
      </w:r>
      <w:r>
        <w:t xml:space="preserve">nur selten statt, seit 2015 </w:t>
      </w:r>
      <w:r w:rsidR="00601DF0">
        <w:t>l</w:t>
      </w:r>
      <w:r w:rsidR="00117C42">
        <w:t>iegt</w:t>
      </w:r>
      <w:r w:rsidR="00601DF0">
        <w:t xml:space="preserve"> </w:t>
      </w:r>
      <w:r w:rsidR="00117C42">
        <w:t xml:space="preserve">hier </w:t>
      </w:r>
      <w:r w:rsidR="00601DF0">
        <w:t>der Anteil</w:t>
      </w:r>
      <w:r>
        <w:t xml:space="preserve"> </w:t>
      </w:r>
      <w:r w:rsidR="00601DF0">
        <w:t xml:space="preserve">bei </w:t>
      </w:r>
      <w:r>
        <w:t xml:space="preserve">konstant 7 Prozent. </w:t>
      </w:r>
      <w:r w:rsidR="00C742CD">
        <w:t>D</w:t>
      </w:r>
      <w:r w:rsidR="00C742CD" w:rsidRPr="00C742CD">
        <w:t xml:space="preserve">ie Niederlassung </w:t>
      </w:r>
      <w:r w:rsidR="00F76CF3">
        <w:t xml:space="preserve">mit Partnern </w:t>
      </w:r>
      <w:r w:rsidR="00C742CD" w:rsidRPr="00C742CD">
        <w:t>in Form einer Kooperation</w:t>
      </w:r>
      <w:r w:rsidR="00C742CD">
        <w:t xml:space="preserve"> </w:t>
      </w:r>
      <w:r w:rsidR="00F76CF3">
        <w:t xml:space="preserve">ist </w:t>
      </w:r>
      <w:r w:rsidR="003C3134">
        <w:t xml:space="preserve">2017 </w:t>
      </w:r>
      <w:r w:rsidR="00F76CF3" w:rsidRPr="00F76CF3">
        <w:t>im Vergleich zum</w:t>
      </w:r>
      <w:r w:rsidR="00F76CF3">
        <w:t xml:space="preserve"> Vorjahr</w:t>
      </w:r>
      <w:r w:rsidR="003C3134">
        <w:t xml:space="preserve"> </w:t>
      </w:r>
      <w:r w:rsidR="00F76CF3" w:rsidRPr="00F76CF3">
        <w:t xml:space="preserve">zugunsten der </w:t>
      </w:r>
      <w:r w:rsidR="00976898">
        <w:t xml:space="preserve">Einzelpraxis rückläufig gewesen und betrug </w:t>
      </w:r>
      <w:r w:rsidR="00601DF0">
        <w:t>29 Prozent</w:t>
      </w:r>
      <w:r w:rsidR="00976898">
        <w:t>.</w:t>
      </w:r>
      <w:r w:rsidR="00C742CD" w:rsidRPr="00C742CD">
        <w:t xml:space="preserve"> </w:t>
      </w:r>
    </w:p>
    <w:p w14:paraId="60C855E8" w14:textId="5915B5B1" w:rsidR="00412DFD" w:rsidRDefault="00791049" w:rsidP="00412DFD">
      <w:pPr>
        <w:tabs>
          <w:tab w:val="left" w:pos="8789"/>
        </w:tabs>
        <w:spacing w:after="160" w:line="276" w:lineRule="auto"/>
        <w:ind w:right="850"/>
      </w:pPr>
      <w:r w:rsidRPr="00B5327C">
        <w:t>„</w:t>
      </w:r>
      <w:r w:rsidR="00B5327C" w:rsidRPr="00B5327C">
        <w:t>Trotz</w:t>
      </w:r>
      <w:r w:rsidR="00623333" w:rsidRPr="00B5327C">
        <w:t xml:space="preserve"> der aktuellen</w:t>
      </w:r>
      <w:r w:rsidR="005348C3" w:rsidRPr="00B5327C">
        <w:t xml:space="preserve"> Diskussion</w:t>
      </w:r>
      <w:r w:rsidR="00623333" w:rsidRPr="00B5327C">
        <w:t>en</w:t>
      </w:r>
      <w:r w:rsidR="005348C3" w:rsidRPr="00B5327C">
        <w:t xml:space="preserve"> </w:t>
      </w:r>
      <w:r w:rsidR="00FA5C2C" w:rsidRPr="00B5327C">
        <w:t xml:space="preserve">rund </w:t>
      </w:r>
      <w:r w:rsidR="00FC53F3">
        <w:t>um die z</w:t>
      </w:r>
      <w:r w:rsidR="005348C3" w:rsidRPr="00B5327C">
        <w:t xml:space="preserve">ahnmedizinischen Versorgungszentren </w:t>
      </w:r>
      <w:r w:rsidR="006838DE" w:rsidRPr="00B5327C">
        <w:t>sehen wir anhand unserer Analyse, das</w:t>
      </w:r>
      <w:r w:rsidR="003E710C" w:rsidRPr="00B5327C">
        <w:t>s</w:t>
      </w:r>
      <w:r w:rsidR="006838DE" w:rsidRPr="00B5327C">
        <w:t xml:space="preserve"> </w:t>
      </w:r>
      <w:r w:rsidR="003E710C" w:rsidRPr="00B5327C">
        <w:t xml:space="preserve">bei den </w:t>
      </w:r>
      <w:r w:rsidR="009D0B35" w:rsidRPr="00B5327C">
        <w:t xml:space="preserve">zahnärztlichen Existenzgründern </w:t>
      </w:r>
      <w:r w:rsidR="005348C3" w:rsidRPr="00B5327C">
        <w:t xml:space="preserve">keine </w:t>
      </w:r>
      <w:r w:rsidR="006838DE" w:rsidRPr="00B5327C">
        <w:t xml:space="preserve">Tendenzen </w:t>
      </w:r>
      <w:r w:rsidR="00EF1A6E" w:rsidRPr="00B5327C">
        <w:t xml:space="preserve">zur Gründung </w:t>
      </w:r>
      <w:r w:rsidR="00976898" w:rsidRPr="00B5327C">
        <w:t>solcher Praxisformen</w:t>
      </w:r>
      <w:r w:rsidR="006838DE" w:rsidRPr="00B5327C">
        <w:t xml:space="preserve"> bestehen</w:t>
      </w:r>
      <w:r w:rsidR="00EF1A6E" w:rsidRPr="00B5327C">
        <w:t>.</w:t>
      </w:r>
      <w:r w:rsidR="00EF1A6E">
        <w:t xml:space="preserve"> </w:t>
      </w:r>
      <w:r w:rsidR="00976898">
        <w:t>D</w:t>
      </w:r>
      <w:r w:rsidR="00EF1A6E">
        <w:t xml:space="preserve">ie Niederlassung in einer Einzelpraxis </w:t>
      </w:r>
      <w:r w:rsidR="00976898">
        <w:t xml:space="preserve">ist </w:t>
      </w:r>
      <w:r w:rsidR="00EF1A6E">
        <w:t xml:space="preserve">ganz </w:t>
      </w:r>
      <w:r w:rsidR="009C6635">
        <w:t>klar</w:t>
      </w:r>
      <w:r w:rsidR="00EF1A6E">
        <w:t xml:space="preserve"> </w:t>
      </w:r>
      <w:r w:rsidR="00C34531">
        <w:t xml:space="preserve">die Nummer </w:t>
      </w:r>
      <w:r w:rsidR="00976898">
        <w:t>e</w:t>
      </w:r>
      <w:r w:rsidR="00C34531">
        <w:t>ins</w:t>
      </w:r>
      <w:r>
        <w:rPr>
          <w:rFonts w:cs="Arial"/>
        </w:rPr>
        <w:t>“</w:t>
      </w:r>
      <w:r w:rsidR="008027E2">
        <w:t xml:space="preserve">, sagt Daniel </w:t>
      </w:r>
      <w:proofErr w:type="spellStart"/>
      <w:r w:rsidR="008027E2">
        <w:t>Zehnich</w:t>
      </w:r>
      <w:proofErr w:type="spellEnd"/>
      <w:r w:rsidR="008027E2">
        <w:t xml:space="preserve">, Leiter des Bereichs </w:t>
      </w:r>
      <w:r w:rsidR="008027E2" w:rsidRPr="00CB70FA">
        <w:t xml:space="preserve">Gesundheitsmärkte und -politik der </w:t>
      </w:r>
      <w:proofErr w:type="spellStart"/>
      <w:r w:rsidR="008027E2" w:rsidRPr="00CB70FA">
        <w:t>apoBank</w:t>
      </w:r>
      <w:proofErr w:type="spellEnd"/>
      <w:r w:rsidR="008027E2">
        <w:t>. „</w:t>
      </w:r>
      <w:r w:rsidR="009C6635">
        <w:t>Allerdings</w:t>
      </w:r>
      <w:r w:rsidR="00EB1C70">
        <w:t xml:space="preserve"> </w:t>
      </w:r>
      <w:r w:rsidR="009C6635">
        <w:t xml:space="preserve">beobachten wir </w:t>
      </w:r>
      <w:r w:rsidR="009D0B35">
        <w:t xml:space="preserve">bei den von uns in die Niederlassung begleiteten </w:t>
      </w:r>
      <w:r w:rsidR="00EB1C70">
        <w:t>Zahnärzte</w:t>
      </w:r>
      <w:r w:rsidR="009D0B35">
        <w:t>n</w:t>
      </w:r>
      <w:r w:rsidR="00B15BCA">
        <w:t xml:space="preserve"> auch</w:t>
      </w:r>
      <w:r>
        <w:t xml:space="preserve">, dass </w:t>
      </w:r>
      <w:r w:rsidR="006B5942">
        <w:t xml:space="preserve">einige </w:t>
      </w:r>
      <w:r w:rsidR="00EF1A6E">
        <w:t xml:space="preserve">dieser </w:t>
      </w:r>
      <w:r>
        <w:t>Existenzgründer</w:t>
      </w:r>
      <w:r w:rsidR="00483112">
        <w:t xml:space="preserve"> </w:t>
      </w:r>
      <w:r w:rsidR="004E5135">
        <w:t xml:space="preserve">bereits </w:t>
      </w:r>
      <w:r w:rsidR="009F33AE">
        <w:t>von Beginn an</w:t>
      </w:r>
      <w:r w:rsidR="00483112">
        <w:t xml:space="preserve"> </w:t>
      </w:r>
      <w:r w:rsidR="00412DFD" w:rsidRPr="00412DFD">
        <w:t>größer</w:t>
      </w:r>
      <w:r w:rsidR="00483112">
        <w:t xml:space="preserve"> </w:t>
      </w:r>
      <w:r>
        <w:t xml:space="preserve">planen, </w:t>
      </w:r>
      <w:r w:rsidR="006D796A">
        <w:t xml:space="preserve">um </w:t>
      </w:r>
      <w:r w:rsidR="004E5135">
        <w:t xml:space="preserve">künftig Kollegen </w:t>
      </w:r>
      <w:r w:rsidR="00C34531">
        <w:t>a</w:t>
      </w:r>
      <w:r w:rsidR="004E5135">
        <w:t>nzustellen</w:t>
      </w:r>
      <w:r w:rsidR="00EF1A6E">
        <w:t xml:space="preserve"> b</w:t>
      </w:r>
      <w:r w:rsidR="009C6635">
        <w:t>eziehungsweise</w:t>
      </w:r>
      <w:r w:rsidR="00EF1A6E">
        <w:t xml:space="preserve"> potenzielle Kooperationspartner </w:t>
      </w:r>
      <w:r w:rsidR="009D0B35">
        <w:t xml:space="preserve">mit </w:t>
      </w:r>
      <w:r w:rsidR="00EF1A6E">
        <w:t>einzubinden</w:t>
      </w:r>
      <w:r w:rsidR="004E5135">
        <w:t xml:space="preserve"> </w:t>
      </w:r>
      <w:r w:rsidR="0034647C">
        <w:t>und</w:t>
      </w:r>
      <w:r w:rsidR="004E5135">
        <w:t xml:space="preserve"> </w:t>
      </w:r>
      <w:r w:rsidR="006D796A">
        <w:t>allmählich</w:t>
      </w:r>
      <w:r w:rsidR="004E5135">
        <w:t xml:space="preserve"> zu wachsen</w:t>
      </w:r>
      <w:r w:rsidR="009C6635">
        <w:t>.</w:t>
      </w:r>
      <w:r w:rsidR="008027E2">
        <w:t>“</w:t>
      </w:r>
    </w:p>
    <w:p w14:paraId="5CF74D42" w14:textId="77777777" w:rsidR="00DB7241" w:rsidRPr="00DB7241" w:rsidRDefault="00DB7241" w:rsidP="00DB7241">
      <w:pPr>
        <w:tabs>
          <w:tab w:val="left" w:pos="8789"/>
        </w:tabs>
        <w:spacing w:after="160" w:line="276" w:lineRule="auto"/>
        <w:ind w:right="850"/>
        <w:rPr>
          <w:b/>
        </w:rPr>
      </w:pPr>
      <w:r w:rsidRPr="00DB7241">
        <w:rPr>
          <w:b/>
        </w:rPr>
        <w:t>Kaufpreise und Investitionen auf neuem Höchststand</w:t>
      </w:r>
    </w:p>
    <w:p w14:paraId="165BC881" w14:textId="6077C11A" w:rsidR="00DB7241" w:rsidRDefault="00DB7241" w:rsidP="00412DFD">
      <w:pPr>
        <w:tabs>
          <w:tab w:val="left" w:pos="8789"/>
        </w:tabs>
        <w:spacing w:after="160" w:line="276" w:lineRule="auto"/>
        <w:ind w:right="850"/>
      </w:pPr>
      <w:r w:rsidRPr="00DB7241">
        <w:t xml:space="preserve">Die Kaufpreise für </w:t>
      </w:r>
      <w:r w:rsidR="0034647C">
        <w:t xml:space="preserve">die klassische Übernahme einer </w:t>
      </w:r>
      <w:r>
        <w:t>Zahnarztp</w:t>
      </w:r>
      <w:r w:rsidRPr="00DB7241">
        <w:t xml:space="preserve">raxis </w:t>
      </w:r>
      <w:r w:rsidR="002C08E0">
        <w:t>als</w:t>
      </w:r>
      <w:r>
        <w:t xml:space="preserve"> Einzelpraxis </w:t>
      </w:r>
      <w:r w:rsidR="0034647C">
        <w:t>steigen seit Jahren</w:t>
      </w:r>
      <w:r>
        <w:t xml:space="preserve">. 2017 </w:t>
      </w:r>
      <w:r w:rsidR="0034647C">
        <w:t>haben</w:t>
      </w:r>
      <w:r w:rsidR="0077241F">
        <w:t xml:space="preserve"> sie </w:t>
      </w:r>
      <w:r w:rsidR="0034647C">
        <w:t xml:space="preserve">sich </w:t>
      </w:r>
      <w:r w:rsidR="0077241F">
        <w:t xml:space="preserve">noch </w:t>
      </w:r>
      <w:r w:rsidR="00B15BCA">
        <w:t>ein</w:t>
      </w:r>
      <w:r w:rsidR="0077241F">
        <w:t xml:space="preserve">mal um </w:t>
      </w:r>
      <w:r w:rsidR="0077241F" w:rsidRPr="00DB7241">
        <w:t xml:space="preserve">14 Prozent </w:t>
      </w:r>
      <w:r w:rsidR="0077241F">
        <w:t>gegen</w:t>
      </w:r>
      <w:r w:rsidR="0077241F" w:rsidRPr="00DB7241">
        <w:t>über dem Vorjahreswert</w:t>
      </w:r>
      <w:r w:rsidR="0077241F">
        <w:t xml:space="preserve"> auf durchschnittlich 1</w:t>
      </w:r>
      <w:r>
        <w:t>84.000 Euro</w:t>
      </w:r>
      <w:r w:rsidR="0077241F" w:rsidRPr="0077241F">
        <w:t xml:space="preserve"> </w:t>
      </w:r>
      <w:r w:rsidR="0034647C">
        <w:t>erhöht</w:t>
      </w:r>
      <w:r w:rsidRPr="00DB7241">
        <w:t xml:space="preserve">. </w:t>
      </w:r>
      <w:r w:rsidR="00623333">
        <w:t xml:space="preserve">Weitere </w:t>
      </w:r>
      <w:r w:rsidRPr="00DB7241">
        <w:t>Investitionen</w:t>
      </w:r>
      <w:r w:rsidR="00623333">
        <w:t>, die</w:t>
      </w:r>
      <w:r>
        <w:t xml:space="preserve"> für Mo</w:t>
      </w:r>
      <w:r w:rsidR="00623333">
        <w:t>dernisierung und Ausstattung einer</w:t>
      </w:r>
      <w:r w:rsidRPr="00DB7241">
        <w:t xml:space="preserve"> Praxis</w:t>
      </w:r>
      <w:r w:rsidR="00623333">
        <w:t xml:space="preserve"> anfallen,</w:t>
      </w:r>
      <w:r w:rsidRPr="00DB7241">
        <w:t xml:space="preserve"> </w:t>
      </w:r>
      <w:r w:rsidR="001C5F34">
        <w:t xml:space="preserve">lagen im Schnitt bei </w:t>
      </w:r>
      <w:r w:rsidRPr="00DB7241">
        <w:t>125.000 Euro</w:t>
      </w:r>
      <w:r w:rsidR="00623333">
        <w:t>. D</w:t>
      </w:r>
      <w:r w:rsidR="00585B19">
        <w:t>amit</w:t>
      </w:r>
      <w:r w:rsidRPr="00DB7241">
        <w:t xml:space="preserve"> </w:t>
      </w:r>
      <w:r w:rsidR="00585B19">
        <w:t xml:space="preserve">erreichten </w:t>
      </w:r>
      <w:r w:rsidR="009A62BC">
        <w:t xml:space="preserve">die </w:t>
      </w:r>
      <w:r w:rsidRPr="00DB7241">
        <w:t>gesamten</w:t>
      </w:r>
      <w:r w:rsidR="002C08E0">
        <w:t xml:space="preserve"> durchschnittlichen</w:t>
      </w:r>
      <w:r w:rsidRPr="00DB7241">
        <w:t xml:space="preserve"> Praxisinvestitionen mit 309.000 Euro einen neuen Höch</w:t>
      </w:r>
      <w:r>
        <w:t>ststand</w:t>
      </w:r>
      <w:r w:rsidRPr="00DB7241">
        <w:t>.</w:t>
      </w:r>
    </w:p>
    <w:p w14:paraId="5A27AE8A" w14:textId="4675707B" w:rsidR="00BB5CA9" w:rsidRDefault="00B15BCA" w:rsidP="00412DFD">
      <w:pPr>
        <w:tabs>
          <w:tab w:val="left" w:pos="8789"/>
        </w:tabs>
        <w:spacing w:after="160" w:line="276" w:lineRule="auto"/>
        <w:ind w:right="850"/>
      </w:pPr>
      <w:r>
        <w:t>Bei genauerer Betrachtung</w:t>
      </w:r>
      <w:r w:rsidR="00BB5CA9">
        <w:t xml:space="preserve"> </w:t>
      </w:r>
      <w:r>
        <w:t>zeigt sich</w:t>
      </w:r>
      <w:r w:rsidR="00BB5CA9" w:rsidRPr="00BB5CA9">
        <w:t>, dass der Anteil der „günstigen“ Prax</w:t>
      </w:r>
      <w:r w:rsidR="00B5327C">
        <w:t xml:space="preserve">en </w:t>
      </w:r>
      <w:r w:rsidR="00BB5CA9">
        <w:t xml:space="preserve">gesunken ist: </w:t>
      </w:r>
      <w:r w:rsidR="00B5327C">
        <w:t xml:space="preserve">Während </w:t>
      </w:r>
      <w:r w:rsidR="009A62BC">
        <w:t>2015</w:t>
      </w:r>
      <w:r w:rsidR="00BB5CA9">
        <w:t xml:space="preserve"> </w:t>
      </w:r>
      <w:r w:rsidR="00B5327C">
        <w:t xml:space="preserve">noch </w:t>
      </w:r>
      <w:r w:rsidR="00B5327C" w:rsidRPr="00BB5CA9">
        <w:t>neun Prozent</w:t>
      </w:r>
      <w:r w:rsidR="00B5327C">
        <w:t xml:space="preserve"> der Praxisübernehmer u</w:t>
      </w:r>
      <w:r w:rsidR="005C7B6C">
        <w:t>nter 100.000 Euro</w:t>
      </w:r>
      <w:r w:rsidR="00F40D65" w:rsidRPr="00F40D65">
        <w:t xml:space="preserve"> </w:t>
      </w:r>
      <w:r w:rsidR="00B5327C">
        <w:t>- inklusive der Kaufpreise -investierten</w:t>
      </w:r>
      <w:r w:rsidR="00BB5CA9">
        <w:t xml:space="preserve">, </w:t>
      </w:r>
      <w:r w:rsidR="00BB5CA9" w:rsidRPr="00BB5CA9">
        <w:t xml:space="preserve">waren es </w:t>
      </w:r>
      <w:r w:rsidR="00B5327C">
        <w:t xml:space="preserve">2017 </w:t>
      </w:r>
      <w:r w:rsidR="00BB5CA9" w:rsidRPr="00BB5CA9">
        <w:t>nur noch</w:t>
      </w:r>
      <w:r w:rsidR="005C7B6C">
        <w:t xml:space="preserve"> </w:t>
      </w:r>
      <w:r w:rsidR="00BB5CA9" w:rsidRPr="00BB5CA9">
        <w:t xml:space="preserve">vier Prozent. Auf der anderen Seite stieg der Anteil der teuren Praxen jenseits der 500.000 Euro </w:t>
      </w:r>
      <w:r w:rsidR="009A62BC">
        <w:t xml:space="preserve">im selben Zeitraum </w:t>
      </w:r>
      <w:r w:rsidR="00BB5CA9" w:rsidRPr="00BB5CA9">
        <w:t xml:space="preserve">von fünf auf nunmehr </w:t>
      </w:r>
      <w:r w:rsidR="000F56AE">
        <w:t>zehn</w:t>
      </w:r>
      <w:r w:rsidR="00BB5CA9" w:rsidRPr="00BB5CA9">
        <w:t xml:space="preserve"> Prozent.</w:t>
      </w:r>
      <w:r w:rsidR="00F40D65">
        <w:t xml:space="preserve"> </w:t>
      </w:r>
    </w:p>
    <w:p w14:paraId="3F5FCE62" w14:textId="57099432" w:rsidR="000F56AE" w:rsidRDefault="00FC53F3" w:rsidP="00412DFD">
      <w:pPr>
        <w:tabs>
          <w:tab w:val="left" w:pos="8789"/>
        </w:tabs>
        <w:spacing w:after="160" w:line="276" w:lineRule="auto"/>
        <w:ind w:right="850"/>
      </w:pPr>
      <w:r>
        <w:t>Bei</w:t>
      </w:r>
      <w:r w:rsidR="000F56AE" w:rsidRPr="007F3D73" w:rsidDel="00B15BCA">
        <w:t xml:space="preserve"> Neugründungen </w:t>
      </w:r>
      <w:r w:rsidR="002C08E0">
        <w:t>mussten</w:t>
      </w:r>
      <w:r w:rsidR="000F56AE" w:rsidRPr="007F3D73" w:rsidDel="00B15BCA">
        <w:t xml:space="preserve"> Zahnärzte 2017 </w:t>
      </w:r>
      <w:r w:rsidR="002C08E0">
        <w:t>die höchsten Investitionen tätigen</w:t>
      </w:r>
      <w:r w:rsidR="000F56AE" w:rsidRPr="007F3D73" w:rsidDel="00B15BCA">
        <w:t xml:space="preserve">: bei Einzelpraxen mit durchschnittlich 441.000 Euro und bei Berufsausübungsgemeinschaften (BAG) </w:t>
      </w:r>
      <w:r w:rsidR="007F3D73" w:rsidRPr="007F3D73">
        <w:t xml:space="preserve">je Inhaber </w:t>
      </w:r>
      <w:r w:rsidR="000F56AE" w:rsidRPr="007F3D73">
        <w:t>mit</w:t>
      </w:r>
      <w:r w:rsidR="000F56AE" w:rsidRPr="007F3D73" w:rsidDel="00B15BCA">
        <w:t xml:space="preserve"> 377.000 Euro</w:t>
      </w:r>
      <w:r w:rsidR="005A63C3" w:rsidRPr="007F3D73" w:rsidDel="00B15BCA">
        <w:t xml:space="preserve"> </w:t>
      </w:r>
      <w:r w:rsidR="00585B19" w:rsidRPr="007F3D73" w:rsidDel="00B15BCA">
        <w:t>für</w:t>
      </w:r>
      <w:r w:rsidR="005A63C3" w:rsidRPr="007F3D73" w:rsidDel="00B15BCA">
        <w:t xml:space="preserve"> 50 Prozent der Praxisanteile</w:t>
      </w:r>
      <w:r w:rsidR="000F56AE" w:rsidRPr="007F3D73" w:rsidDel="00B15BCA">
        <w:t>.</w:t>
      </w:r>
      <w:r w:rsidR="005A63C3" w:rsidRPr="007F3D73" w:rsidDel="00B15BCA">
        <w:t xml:space="preserve"> Die günstigste Variante, sich niederzulassen, war ein Einstieg oder ein Beitritt</w:t>
      </w:r>
      <w:r w:rsidR="007F3D73" w:rsidRPr="007F3D73">
        <w:t xml:space="preserve"> in eine </w:t>
      </w:r>
      <w:r w:rsidR="00623333">
        <w:t>bereits</w:t>
      </w:r>
      <w:r w:rsidR="007F3D73" w:rsidRPr="007F3D73">
        <w:t xml:space="preserve"> </w:t>
      </w:r>
      <w:r w:rsidR="00623333">
        <w:t xml:space="preserve">bestehende </w:t>
      </w:r>
      <w:r w:rsidR="007F3D73" w:rsidRPr="007F3D73">
        <w:t>BAG</w:t>
      </w:r>
      <w:r w:rsidR="005A63C3" w:rsidRPr="007F3D73" w:rsidDel="00B15BCA">
        <w:t xml:space="preserve">: </w:t>
      </w:r>
      <w:r w:rsidR="003C3134">
        <w:t>Die dabei erworbenen Praxisanteile variierten zwischen drei und 75 Prozent beträchtlich. I</w:t>
      </w:r>
      <w:r w:rsidR="003C3134" w:rsidRPr="007F3D73" w:rsidDel="00B15BCA">
        <w:t xml:space="preserve">m Schnitt </w:t>
      </w:r>
      <w:r w:rsidR="00BF1BEF" w:rsidRPr="007F3D73" w:rsidDel="00B15BCA">
        <w:t xml:space="preserve">haben </w:t>
      </w:r>
      <w:r w:rsidR="003C3134" w:rsidRPr="007F3D73" w:rsidDel="00B15BCA">
        <w:t xml:space="preserve">Zahnärzte 2017 </w:t>
      </w:r>
      <w:r w:rsidR="00BF1BEF" w:rsidRPr="007F3D73" w:rsidDel="00B15BCA">
        <w:t xml:space="preserve">für 38 Prozent der Anteile </w:t>
      </w:r>
      <w:r w:rsidR="005A63C3" w:rsidRPr="007F3D73" w:rsidDel="00B15BCA">
        <w:t xml:space="preserve">236.000 Euro </w:t>
      </w:r>
      <w:r w:rsidR="00BF1BEF" w:rsidRPr="007F3D73" w:rsidDel="00B15BCA">
        <w:t>in die Hand genommen</w:t>
      </w:r>
      <w:r w:rsidR="005A63C3" w:rsidRPr="007F3D73" w:rsidDel="00B15BCA">
        <w:t>.</w:t>
      </w:r>
    </w:p>
    <w:bookmarkEnd w:id="0"/>
    <w:bookmarkEnd w:id="1"/>
    <w:p w14:paraId="597D4ECE" w14:textId="77777777" w:rsidR="00C55CFD" w:rsidRDefault="00C55CFD" w:rsidP="00C55CFD">
      <w:pPr>
        <w:tabs>
          <w:tab w:val="left" w:pos="8789"/>
        </w:tabs>
        <w:spacing w:after="160" w:line="276" w:lineRule="auto"/>
        <w:ind w:right="850"/>
        <w:rPr>
          <w:b/>
        </w:rPr>
      </w:pPr>
      <w:r>
        <w:rPr>
          <w:b/>
        </w:rPr>
        <w:t>Zahnarztpraxen in mittelgroßen Städten und im Süden am teuersten</w:t>
      </w:r>
    </w:p>
    <w:p w14:paraId="3745206F" w14:textId="6D33693A" w:rsidR="00C55CFD" w:rsidRDefault="00C044C7" w:rsidP="00C55CFD">
      <w:pPr>
        <w:tabs>
          <w:tab w:val="left" w:pos="8789"/>
        </w:tabs>
        <w:spacing w:after="160" w:line="276" w:lineRule="auto"/>
        <w:ind w:right="850"/>
      </w:pPr>
      <w:r>
        <w:t>Mit</w:t>
      </w:r>
      <w:r w:rsidR="00C55CFD">
        <w:t xml:space="preserve"> Kaufpreisen von 206.000 Euro </w:t>
      </w:r>
      <w:r w:rsidR="00FC53F3">
        <w:t>war die Mittelstadt</w:t>
      </w:r>
      <w:r w:rsidR="00C55CFD">
        <w:t xml:space="preserve"> </w:t>
      </w:r>
      <w:r w:rsidR="00C55CFD" w:rsidRPr="00E73371">
        <w:t>das teuerste Pflaster für diejenigen</w:t>
      </w:r>
      <w:r>
        <w:t xml:space="preserve"> Zahnärzte</w:t>
      </w:r>
      <w:r w:rsidR="00C55CFD" w:rsidRPr="00E73371">
        <w:t xml:space="preserve">, die </w:t>
      </w:r>
      <w:r>
        <w:t xml:space="preserve">dort </w:t>
      </w:r>
      <w:r w:rsidR="00C55CFD" w:rsidRPr="00E73371">
        <w:t xml:space="preserve">eine </w:t>
      </w:r>
      <w:r w:rsidR="00CE6214">
        <w:t>Einzel</w:t>
      </w:r>
      <w:r w:rsidR="00C55CFD" w:rsidRPr="00E73371">
        <w:t xml:space="preserve">praxis </w:t>
      </w:r>
      <w:r>
        <w:t xml:space="preserve">durch Übernahme </w:t>
      </w:r>
      <w:r w:rsidR="00C55CFD" w:rsidRPr="00E73371">
        <w:t>gründen wollten.</w:t>
      </w:r>
      <w:r w:rsidR="000B4587">
        <w:t xml:space="preserve"> E</w:t>
      </w:r>
      <w:r w:rsidR="00C55CFD">
        <w:t xml:space="preserve">ine Praxis auf dem Land </w:t>
      </w:r>
      <w:r w:rsidR="000B4587">
        <w:t>kostete</w:t>
      </w:r>
      <w:r w:rsidR="00C55CFD">
        <w:t xml:space="preserve"> </w:t>
      </w:r>
      <w:r w:rsidR="00FC53F3">
        <w:t xml:space="preserve">dagegen </w:t>
      </w:r>
      <w:r w:rsidR="00FC53F3">
        <w:t xml:space="preserve">mit </w:t>
      </w:r>
      <w:r w:rsidR="00C55CFD">
        <w:t xml:space="preserve">durchschnittlich 166.000 Euro am wenigsten. </w:t>
      </w:r>
    </w:p>
    <w:p w14:paraId="71FA15DE" w14:textId="71AAF4A6" w:rsidR="00C55CFD" w:rsidRPr="00E73371" w:rsidRDefault="00390645" w:rsidP="00C55CFD">
      <w:pPr>
        <w:tabs>
          <w:tab w:val="left" w:pos="8789"/>
        </w:tabs>
        <w:spacing w:after="160" w:line="276" w:lineRule="auto"/>
        <w:ind w:right="850"/>
      </w:pPr>
      <w:r>
        <w:lastRenderedPageBreak/>
        <w:t xml:space="preserve">Die Analyse der </w:t>
      </w:r>
      <w:r w:rsidR="005716BC">
        <w:t xml:space="preserve">einzelnen </w:t>
      </w:r>
      <w:r w:rsidR="00C55CFD" w:rsidRPr="00FD32B5">
        <w:t>Region</w:t>
      </w:r>
      <w:r w:rsidR="00CE6214">
        <w:t>en</w:t>
      </w:r>
      <w:r w:rsidR="00C55CFD" w:rsidRPr="00FD32B5">
        <w:t xml:space="preserve"> </w:t>
      </w:r>
      <w:r w:rsidR="00585B19" w:rsidRPr="00C1104D">
        <w:t xml:space="preserve">Deutschlands </w:t>
      </w:r>
      <w:r w:rsidR="00C55CFD" w:rsidRPr="00FD32B5">
        <w:t>zeigt, dass</w:t>
      </w:r>
      <w:r w:rsidR="00C55CFD" w:rsidRPr="00C1104D">
        <w:t xml:space="preserve"> im Süden</w:t>
      </w:r>
      <w:r w:rsidR="00C55CFD">
        <w:t xml:space="preserve"> </w:t>
      </w:r>
      <w:r w:rsidR="00C55CFD" w:rsidRPr="00C1104D">
        <w:t>und Westen</w:t>
      </w:r>
      <w:r w:rsidR="005716BC">
        <w:t xml:space="preserve"> </w:t>
      </w:r>
      <w:r w:rsidR="00CE6214">
        <w:t xml:space="preserve">mit </w:t>
      </w:r>
      <w:r w:rsidR="00585B19">
        <w:t>durchschnittlich</w:t>
      </w:r>
      <w:r w:rsidR="00C55CFD" w:rsidRPr="00C1104D">
        <w:t xml:space="preserve"> </w:t>
      </w:r>
      <w:r w:rsidR="00CE6214">
        <w:t xml:space="preserve">205.000 Euro bzw. 201.000 Euro </w:t>
      </w:r>
      <w:r w:rsidR="00C55CFD" w:rsidRPr="00C1104D">
        <w:t>die mit Abstand höchsten Übernahmepreise</w:t>
      </w:r>
      <w:r w:rsidR="00DB2643">
        <w:t xml:space="preserve"> </w:t>
      </w:r>
      <w:r w:rsidR="00585B19">
        <w:t>für die</w:t>
      </w:r>
      <w:r w:rsidR="00DB2643">
        <w:t xml:space="preserve"> Einzelpraxisgründung</w:t>
      </w:r>
      <w:r w:rsidR="00C55CFD" w:rsidRPr="00C1104D">
        <w:t xml:space="preserve"> gezahlt</w:t>
      </w:r>
      <w:r w:rsidR="00C55CFD">
        <w:t xml:space="preserve"> wurden</w:t>
      </w:r>
      <w:r w:rsidR="00C55CFD" w:rsidRPr="00C1104D">
        <w:t>.</w:t>
      </w:r>
      <w:r w:rsidR="00C55CFD">
        <w:t xml:space="preserve"> In </w:t>
      </w:r>
      <w:r w:rsidR="00DB2643">
        <w:t xml:space="preserve">den </w:t>
      </w:r>
      <w:r w:rsidR="00C55CFD">
        <w:t>östlichen Bundesländern lagen die Durchschnittspreise mit 141.000 Euro am niedrigsten</w:t>
      </w:r>
      <w:r w:rsidR="00BC5954">
        <w:t>.</w:t>
      </w:r>
    </w:p>
    <w:p w14:paraId="2225D3CC" w14:textId="77777777" w:rsidR="00C55CFD" w:rsidRDefault="00C55CFD" w:rsidP="00C55CFD">
      <w:pPr>
        <w:rPr>
          <w:b/>
        </w:rPr>
      </w:pPr>
      <w:r w:rsidRPr="003D4783">
        <w:rPr>
          <w:b/>
        </w:rPr>
        <w:t>Durchsch</w:t>
      </w:r>
      <w:r>
        <w:rPr>
          <w:b/>
        </w:rPr>
        <w:t xml:space="preserve">nittsalter sinkt – </w:t>
      </w:r>
      <w:r w:rsidRPr="003D4783">
        <w:rPr>
          <w:b/>
        </w:rPr>
        <w:t>jeder zweite Existenzgründer jünger als 35 Jahre</w:t>
      </w:r>
    </w:p>
    <w:p w14:paraId="203AED30" w14:textId="77777777" w:rsidR="00C55CFD" w:rsidRDefault="00C55CFD" w:rsidP="00C55CFD">
      <w:pPr>
        <w:rPr>
          <w:b/>
        </w:rPr>
      </w:pPr>
    </w:p>
    <w:p w14:paraId="0FAA0722" w14:textId="37884484" w:rsidR="00C55CFD" w:rsidRPr="00763A54" w:rsidRDefault="00B618A5" w:rsidP="00C55CFD">
      <w:pPr>
        <w:tabs>
          <w:tab w:val="left" w:pos="8789"/>
        </w:tabs>
        <w:spacing w:after="160" w:line="276" w:lineRule="auto"/>
        <w:ind w:right="850"/>
      </w:pPr>
      <w:r>
        <w:t xml:space="preserve">Zahnärzte </w:t>
      </w:r>
      <w:r w:rsidR="00F903D0">
        <w:t>entschei</w:t>
      </w:r>
      <w:r w:rsidR="00585B19">
        <w:t>den sich</w:t>
      </w:r>
      <w:r>
        <w:t xml:space="preserve"> </w:t>
      </w:r>
      <w:r w:rsidR="00585B19">
        <w:t xml:space="preserve">früher für </w:t>
      </w:r>
      <w:r>
        <w:t xml:space="preserve">die Selbständigkeit: </w:t>
      </w:r>
      <w:r w:rsidR="00C55CFD" w:rsidRPr="00763A54">
        <w:t xml:space="preserve">Das </w:t>
      </w:r>
      <w:r w:rsidR="00C55CFD">
        <w:t>Durchschnittsalter der Existenz</w:t>
      </w:r>
      <w:r w:rsidR="00C55CFD" w:rsidRPr="00763A54">
        <w:t>gründer ist mit 35,5 Jahren im Vergleich zum Vorjahr gesunken (2016: 35,9 Jahre). Ein Blick auf d</w:t>
      </w:r>
      <w:r w:rsidR="001309EA">
        <w:t>ie Alters</w:t>
      </w:r>
      <w:r w:rsidR="00937960">
        <w:t>verteilung</w:t>
      </w:r>
      <w:r w:rsidR="001309EA">
        <w:t xml:space="preserve"> zeigt, dass </w:t>
      </w:r>
      <w:r w:rsidR="003F5AC3">
        <w:t>der Anteil</w:t>
      </w:r>
      <w:r w:rsidR="00585B19">
        <w:t xml:space="preserve"> der </w:t>
      </w:r>
      <w:r w:rsidR="00585B19" w:rsidRPr="00763A54">
        <w:t xml:space="preserve">Zahnärzte </w:t>
      </w:r>
      <w:r w:rsidR="00937960">
        <w:t xml:space="preserve">unter 40 Jahren </w:t>
      </w:r>
      <w:r w:rsidR="00585B19">
        <w:t xml:space="preserve">gestiegen </w:t>
      </w:r>
      <w:r w:rsidR="003F5AC3">
        <w:t>ist</w:t>
      </w:r>
      <w:r w:rsidR="00C55CFD">
        <w:t xml:space="preserve">. </w:t>
      </w:r>
      <w:r w:rsidR="008F2C6F">
        <w:t>Insgesamt war jeder zweite Zahnarzt bei seiner Niederlassung jünger als 35 Jahr</w:t>
      </w:r>
      <w:r w:rsidR="00C51872">
        <w:t>e.</w:t>
      </w:r>
    </w:p>
    <w:p w14:paraId="08E05BC7" w14:textId="77777777" w:rsidR="00D76CB8" w:rsidRPr="00D76CB8" w:rsidRDefault="00D76CB8" w:rsidP="00C55CFD">
      <w:pPr>
        <w:tabs>
          <w:tab w:val="left" w:pos="8789"/>
        </w:tabs>
        <w:spacing w:after="160" w:line="276" w:lineRule="auto"/>
        <w:ind w:right="850"/>
        <w:rPr>
          <w:b/>
        </w:rPr>
      </w:pPr>
      <w:r w:rsidRPr="00D76CB8">
        <w:rPr>
          <w:b/>
        </w:rPr>
        <w:t>Investitionen und Kooperationen – eine Frage des Alters</w:t>
      </w:r>
    </w:p>
    <w:p w14:paraId="222D8C27" w14:textId="06E47C62" w:rsidR="00C55CFD" w:rsidRDefault="00C55CFD" w:rsidP="00C55CFD">
      <w:pPr>
        <w:tabs>
          <w:tab w:val="left" w:pos="8789"/>
        </w:tabs>
        <w:spacing w:after="160" w:line="276" w:lineRule="auto"/>
        <w:ind w:right="850"/>
      </w:pPr>
      <w:r>
        <w:t xml:space="preserve">Die Auswertungen </w:t>
      </w:r>
      <w:r w:rsidR="00187E64">
        <w:t xml:space="preserve">der </w:t>
      </w:r>
      <w:proofErr w:type="spellStart"/>
      <w:r w:rsidR="00187E64">
        <w:t>apoBank</w:t>
      </w:r>
      <w:proofErr w:type="spellEnd"/>
      <w:r w:rsidR="00187E64">
        <w:t xml:space="preserve"> </w:t>
      </w:r>
      <w:r w:rsidR="00F903D0">
        <w:t>belegen seit Jahren</w:t>
      </w:r>
      <w:r>
        <w:t xml:space="preserve">, dass </w:t>
      </w:r>
      <w:r w:rsidR="00F903D0" w:rsidRPr="001369BC">
        <w:t>die Investitionsbereitschaft</w:t>
      </w:r>
      <w:r w:rsidR="00F903D0">
        <w:t xml:space="preserve"> </w:t>
      </w:r>
      <w:r w:rsidR="00F903D0" w:rsidRPr="001369BC">
        <w:t>mit steigendem Alter tendenziell sinkt</w:t>
      </w:r>
      <w:r>
        <w:t>. 2017 ga</w:t>
      </w:r>
      <w:r w:rsidR="001309EA">
        <w:t xml:space="preserve">ben Zahnärzte </w:t>
      </w:r>
      <w:r>
        <w:t xml:space="preserve">unter 35 Jahren </w:t>
      </w:r>
      <w:r w:rsidRPr="001369BC">
        <w:t>im D</w:t>
      </w:r>
      <w:r w:rsidR="00187E64">
        <w:t xml:space="preserve">urchschnitt 325.000 Euro für </w:t>
      </w:r>
      <w:r w:rsidRPr="001369BC">
        <w:t xml:space="preserve">Praxiskauf </w:t>
      </w:r>
      <w:r w:rsidR="00187E64">
        <w:t xml:space="preserve">und Modernisierung </w:t>
      </w:r>
      <w:r w:rsidRPr="001369BC">
        <w:t>aus, um sich in einer Einzelp</w:t>
      </w:r>
      <w:r>
        <w:t xml:space="preserve">raxis niederzulassen. Existenzgründer, die sich mit 45 </w:t>
      </w:r>
      <w:r w:rsidR="006B3B7D">
        <w:t xml:space="preserve">und </w:t>
      </w:r>
      <w:r w:rsidR="00111D0C">
        <w:t>älter</w:t>
      </w:r>
      <w:r>
        <w:t xml:space="preserve"> für eine eigene Zahnarztpraxis entschieden haben,</w:t>
      </w:r>
      <w:r w:rsidRPr="001369BC">
        <w:t xml:space="preserve"> investier</w:t>
      </w:r>
      <w:r>
        <w:t>t</w:t>
      </w:r>
      <w:r w:rsidRPr="001369BC">
        <w:t>en hingegen mit 216.</w:t>
      </w:r>
      <w:r>
        <w:t>000 Euro deutlich weniger</w:t>
      </w:r>
      <w:r w:rsidRPr="001369BC">
        <w:t>.</w:t>
      </w:r>
      <w:r>
        <w:t xml:space="preserve"> </w:t>
      </w:r>
    </w:p>
    <w:p w14:paraId="48668A1C" w14:textId="320759DA" w:rsidR="00C55CFD" w:rsidRDefault="00F903D0" w:rsidP="00C55CFD">
      <w:pPr>
        <w:tabs>
          <w:tab w:val="left" w:pos="8789"/>
        </w:tabs>
        <w:spacing w:after="160" w:line="276" w:lineRule="auto"/>
        <w:ind w:right="850"/>
      </w:pPr>
      <w:r>
        <w:t>Auch</w:t>
      </w:r>
      <w:r w:rsidR="00111D0C">
        <w:t xml:space="preserve"> </w:t>
      </w:r>
      <w:r w:rsidR="00FC53F3">
        <w:t xml:space="preserve">die </w:t>
      </w:r>
      <w:r w:rsidR="00111D0C">
        <w:t xml:space="preserve">Bereitschaft, </w:t>
      </w:r>
      <w:r w:rsidR="00390645">
        <w:t>sich gemeinsam mit einem Partner niederzulassen,</w:t>
      </w:r>
      <w:r w:rsidR="00111D0C">
        <w:t xml:space="preserve"> ist offenbar e</w:t>
      </w:r>
      <w:r w:rsidR="00C55CFD">
        <w:t xml:space="preserve">ine </w:t>
      </w:r>
      <w:r w:rsidR="00187E64">
        <w:t>Frage des Alters: J</w:t>
      </w:r>
      <w:r w:rsidR="00C55CFD">
        <w:t>üngere</w:t>
      </w:r>
      <w:r w:rsidR="00C55CFD" w:rsidRPr="001369BC">
        <w:t xml:space="preserve"> Existenzgründer </w:t>
      </w:r>
      <w:r w:rsidR="00390645">
        <w:t>gehen</w:t>
      </w:r>
      <w:r w:rsidR="00111D0C">
        <w:t xml:space="preserve"> </w:t>
      </w:r>
      <w:r w:rsidR="00187E64">
        <w:t>häufiger</w:t>
      </w:r>
      <w:r w:rsidR="00111D0C">
        <w:t xml:space="preserve"> Kooperationsmodelle ein</w:t>
      </w:r>
      <w:r w:rsidR="00187E64">
        <w:t xml:space="preserve"> </w:t>
      </w:r>
      <w:r w:rsidR="00C55CFD">
        <w:t>als ältere</w:t>
      </w:r>
      <w:r w:rsidR="00390645">
        <w:t xml:space="preserve"> -</w:t>
      </w:r>
      <w:r w:rsidR="00C55CFD">
        <w:t xml:space="preserve"> 2017 </w:t>
      </w:r>
      <w:r w:rsidR="00E06199">
        <w:t>waren es</w:t>
      </w:r>
      <w:r w:rsidR="00C55CFD">
        <w:t xml:space="preserve"> 35 Prozent </w:t>
      </w:r>
      <w:r w:rsidR="00C55CFD" w:rsidRPr="001369BC">
        <w:t xml:space="preserve">der unter 35-Jährigen </w:t>
      </w:r>
      <w:r w:rsidR="00C55CFD">
        <w:t xml:space="preserve">und nur 11 Prozent der über 45-Jährigen. </w:t>
      </w:r>
      <w:r w:rsidR="00F82F91">
        <w:t>Insgesamt zeigt die Analyse</w:t>
      </w:r>
      <w:r w:rsidR="00E06199">
        <w:t xml:space="preserve"> im Vergleich zum Vorjahr</w:t>
      </w:r>
      <w:r w:rsidR="00F82F91">
        <w:t xml:space="preserve"> a</w:t>
      </w:r>
      <w:bookmarkStart w:id="2" w:name="_GoBack"/>
      <w:bookmarkEnd w:id="2"/>
      <w:r w:rsidR="00F82F91">
        <w:t>ber einen</w:t>
      </w:r>
      <w:r w:rsidR="00E06199">
        <w:t xml:space="preserve"> rückläufigen </w:t>
      </w:r>
      <w:r w:rsidR="00F82F91">
        <w:t>Kooperations</w:t>
      </w:r>
      <w:r w:rsidR="00E06199">
        <w:t>anteil</w:t>
      </w:r>
      <w:r w:rsidR="00F82F91">
        <w:t xml:space="preserve"> in allen Altersgruppen.</w:t>
      </w:r>
    </w:p>
    <w:p w14:paraId="0A52FE4F" w14:textId="77777777" w:rsidR="00390645" w:rsidRDefault="00390645" w:rsidP="00594195">
      <w:pPr>
        <w:tabs>
          <w:tab w:val="left" w:pos="8789"/>
        </w:tabs>
        <w:spacing w:after="160" w:line="276" w:lineRule="auto"/>
        <w:ind w:right="850"/>
        <w:rPr>
          <w:rFonts w:cs="Arial"/>
        </w:rPr>
      </w:pPr>
    </w:p>
    <w:p w14:paraId="7C620420" w14:textId="50AE9AC3" w:rsidR="00594195" w:rsidRPr="00212B09" w:rsidRDefault="00594195" w:rsidP="00594195">
      <w:pPr>
        <w:tabs>
          <w:tab w:val="left" w:pos="8789"/>
        </w:tabs>
        <w:spacing w:after="160" w:line="276" w:lineRule="auto"/>
        <w:ind w:right="850"/>
        <w:rPr>
          <w:b/>
          <w:bCs/>
          <w:sz w:val="18"/>
          <w:szCs w:val="18"/>
        </w:rPr>
      </w:pPr>
      <w:r w:rsidRPr="00212B09">
        <w:rPr>
          <w:b/>
          <w:bCs/>
          <w:sz w:val="18"/>
          <w:szCs w:val="18"/>
        </w:rPr>
        <w:t>Methodik:</w:t>
      </w:r>
      <w:r w:rsidRPr="00212B09">
        <w:rPr>
          <w:b/>
          <w:bCs/>
          <w:sz w:val="18"/>
          <w:szCs w:val="18"/>
        </w:rPr>
        <w:br/>
      </w:r>
      <w:r w:rsidR="00FA6BCE">
        <w:rPr>
          <w:sz w:val="18"/>
          <w:szCs w:val="18"/>
        </w:rPr>
        <w:t>Die B</w:t>
      </w:r>
      <w:r>
        <w:rPr>
          <w:sz w:val="18"/>
          <w:szCs w:val="18"/>
        </w:rPr>
        <w:t>asis dieser Analyse</w:t>
      </w:r>
      <w:r w:rsidR="009D4B8F">
        <w:rPr>
          <w:sz w:val="18"/>
          <w:szCs w:val="18"/>
        </w:rPr>
        <w:t xml:space="preserve"> bildet eine Stichprobe von rund 500</w:t>
      </w:r>
      <w:r w:rsidRPr="00212B09">
        <w:rPr>
          <w:sz w:val="18"/>
          <w:szCs w:val="18"/>
        </w:rPr>
        <w:t xml:space="preserve"> </w:t>
      </w:r>
      <w:r w:rsidR="009D4B8F" w:rsidRPr="00212B09">
        <w:rPr>
          <w:sz w:val="18"/>
          <w:szCs w:val="18"/>
        </w:rPr>
        <w:t>zahnärztlicher Existenzgründungen</w:t>
      </w:r>
      <w:r w:rsidR="009D4B8F">
        <w:rPr>
          <w:sz w:val="18"/>
          <w:szCs w:val="18"/>
        </w:rPr>
        <w:t>,</w:t>
      </w:r>
      <w:r w:rsidR="009D4B8F" w:rsidRPr="00212B09">
        <w:rPr>
          <w:sz w:val="18"/>
          <w:szCs w:val="18"/>
        </w:rPr>
        <w:t xml:space="preserve"> </w:t>
      </w:r>
      <w:r w:rsidR="00FA6BCE">
        <w:rPr>
          <w:sz w:val="18"/>
          <w:szCs w:val="18"/>
        </w:rPr>
        <w:t>die die</w:t>
      </w:r>
      <w:r w:rsidRPr="00212B09">
        <w:rPr>
          <w:sz w:val="18"/>
          <w:szCs w:val="18"/>
        </w:rPr>
        <w:t xml:space="preserve"> </w:t>
      </w:r>
      <w:proofErr w:type="spellStart"/>
      <w:r w:rsidRPr="00212B09">
        <w:rPr>
          <w:sz w:val="18"/>
          <w:szCs w:val="18"/>
        </w:rPr>
        <w:t>apoBan</w:t>
      </w:r>
      <w:r w:rsidR="009D4B8F">
        <w:rPr>
          <w:sz w:val="18"/>
          <w:szCs w:val="18"/>
        </w:rPr>
        <w:t>k</w:t>
      </w:r>
      <w:proofErr w:type="spellEnd"/>
      <w:r w:rsidR="009D4B8F">
        <w:rPr>
          <w:sz w:val="18"/>
          <w:szCs w:val="18"/>
        </w:rPr>
        <w:t xml:space="preserve"> im</w:t>
      </w:r>
      <w:r>
        <w:rPr>
          <w:sz w:val="18"/>
          <w:szCs w:val="18"/>
        </w:rPr>
        <w:t xml:space="preserve"> Jahr 2017</w:t>
      </w:r>
      <w:r w:rsidR="00FA6BCE">
        <w:rPr>
          <w:sz w:val="18"/>
          <w:szCs w:val="18"/>
        </w:rPr>
        <w:t xml:space="preserve"> finanziert hat</w:t>
      </w:r>
      <w:r w:rsidRPr="00212B09">
        <w:rPr>
          <w:sz w:val="18"/>
          <w:szCs w:val="18"/>
        </w:rPr>
        <w:t>. Die</w:t>
      </w:r>
      <w:r w:rsidR="009D4B8F">
        <w:rPr>
          <w:sz w:val="18"/>
          <w:szCs w:val="18"/>
        </w:rPr>
        <w:t xml:space="preserve"> Daten</w:t>
      </w:r>
      <w:r w:rsidRPr="00212B09">
        <w:rPr>
          <w:sz w:val="18"/>
          <w:szCs w:val="18"/>
        </w:rPr>
        <w:t xml:space="preserve"> werden anonymisiert und gemeinsam von der </w:t>
      </w:r>
      <w:proofErr w:type="spellStart"/>
      <w:r w:rsidRPr="00212B09">
        <w:rPr>
          <w:sz w:val="18"/>
          <w:szCs w:val="18"/>
        </w:rPr>
        <w:t>apoBank</w:t>
      </w:r>
      <w:proofErr w:type="spellEnd"/>
      <w:r w:rsidRPr="00212B09">
        <w:rPr>
          <w:sz w:val="18"/>
          <w:szCs w:val="18"/>
        </w:rPr>
        <w:t xml:space="preserve"> und </w:t>
      </w:r>
      <w:r w:rsidRPr="00212B09">
        <w:rPr>
          <w:bCs/>
          <w:sz w:val="18"/>
          <w:szCs w:val="18"/>
        </w:rPr>
        <w:t xml:space="preserve">dem Institut der Deutschen Zahnärzte (IDZ) </w:t>
      </w:r>
      <w:r w:rsidRPr="00212B09">
        <w:rPr>
          <w:sz w:val="18"/>
          <w:szCs w:val="18"/>
        </w:rPr>
        <w:t>ausgewertet.</w:t>
      </w:r>
    </w:p>
    <w:p w14:paraId="17C54D25" w14:textId="77777777" w:rsidR="00C55CFD" w:rsidRDefault="00C55CFD" w:rsidP="00C55CFD">
      <w:pPr>
        <w:ind w:right="850"/>
        <w:outlineLvl w:val="0"/>
        <w:rPr>
          <w:rFonts w:cs="Arial"/>
          <w:b/>
          <w:spacing w:val="1"/>
          <w:sz w:val="18"/>
          <w:szCs w:val="18"/>
        </w:rPr>
      </w:pPr>
    </w:p>
    <w:p w14:paraId="072D4DBA" w14:textId="77777777" w:rsidR="00C55CFD" w:rsidRPr="00087A81" w:rsidRDefault="00C55CFD" w:rsidP="00C55CFD">
      <w:pPr>
        <w:ind w:right="850"/>
        <w:outlineLvl w:val="0"/>
        <w:rPr>
          <w:rFonts w:cs="Arial"/>
          <w:b/>
          <w:spacing w:val="1"/>
          <w:sz w:val="18"/>
          <w:szCs w:val="18"/>
        </w:rPr>
      </w:pPr>
      <w:r w:rsidRPr="00087A81">
        <w:rPr>
          <w:rFonts w:cs="Arial"/>
          <w:b/>
          <w:spacing w:val="1"/>
          <w:sz w:val="18"/>
          <w:szCs w:val="18"/>
        </w:rPr>
        <w:t>Pressekontakt</w:t>
      </w:r>
    </w:p>
    <w:p w14:paraId="700B7E68" w14:textId="77777777" w:rsidR="00C55CFD" w:rsidRDefault="00C55CFD" w:rsidP="00C55CFD">
      <w:pPr>
        <w:ind w:right="850"/>
        <w:rPr>
          <w:rFonts w:cs="Arial"/>
          <w:color w:val="0000FF"/>
          <w:sz w:val="18"/>
          <w:szCs w:val="18"/>
          <w:u w:val="single"/>
        </w:rPr>
      </w:pPr>
      <w:r w:rsidRPr="00087A81">
        <w:rPr>
          <w:rFonts w:cs="Arial"/>
          <w:sz w:val="18"/>
          <w:szCs w:val="18"/>
        </w:rPr>
        <w:t xml:space="preserve">Anita Widera, Telefon: 0211/5998-153, </w:t>
      </w:r>
      <w:hyperlink r:id="rId8" w:history="1">
        <w:r w:rsidRPr="00087A81">
          <w:rPr>
            <w:rFonts w:cs="Arial"/>
            <w:color w:val="0000FF"/>
            <w:sz w:val="18"/>
            <w:szCs w:val="18"/>
            <w:u w:val="single"/>
          </w:rPr>
          <w:t>anita.widera@apobank.de</w:t>
        </w:r>
      </w:hyperlink>
    </w:p>
    <w:p w14:paraId="16060C33" w14:textId="7E15E847" w:rsidR="00092BB6" w:rsidRPr="00087A81" w:rsidRDefault="00092BB6" w:rsidP="00C55CFD">
      <w:pPr>
        <w:ind w:right="850"/>
        <w:rPr>
          <w:rFonts w:cs="Arial"/>
          <w:b/>
          <w:spacing w:val="1"/>
          <w:sz w:val="18"/>
          <w:szCs w:val="18"/>
        </w:rPr>
      </w:pPr>
      <w:r w:rsidRPr="00956D34">
        <w:rPr>
          <w:rFonts w:cs="Arial"/>
          <w:sz w:val="18"/>
          <w:szCs w:val="18"/>
        </w:rPr>
        <w:t xml:space="preserve">Claudia Finke, Telefon: 0211/5998-432, </w:t>
      </w:r>
      <w:hyperlink r:id="rId9" w:history="1">
        <w:r w:rsidRPr="00956D34">
          <w:rPr>
            <w:rFonts w:cs="Arial"/>
            <w:color w:val="0000FF"/>
            <w:sz w:val="18"/>
            <w:szCs w:val="18"/>
            <w:u w:val="single"/>
          </w:rPr>
          <w:t>claudia.finke@apobank.de</w:t>
        </w:r>
      </w:hyperlink>
    </w:p>
    <w:p w14:paraId="03FD5193" w14:textId="77777777" w:rsidR="00C55CFD" w:rsidRDefault="00C55CFD" w:rsidP="00C55CFD">
      <w:pPr>
        <w:spacing w:before="100" w:beforeAutospacing="1"/>
        <w:ind w:right="850"/>
        <w:rPr>
          <w:rFonts w:cs="Arial"/>
          <w:b/>
          <w:spacing w:val="1"/>
          <w:sz w:val="18"/>
          <w:szCs w:val="18"/>
        </w:rPr>
      </w:pPr>
      <w:r w:rsidRPr="007B2CC2">
        <w:rPr>
          <w:b/>
          <w:bCs/>
          <w:sz w:val="18"/>
          <w:szCs w:val="18"/>
        </w:rPr>
        <w:t xml:space="preserve">Über die </w:t>
      </w:r>
      <w:proofErr w:type="spellStart"/>
      <w:r w:rsidRPr="007B2CC2">
        <w:rPr>
          <w:b/>
          <w:bCs/>
          <w:sz w:val="18"/>
          <w:szCs w:val="18"/>
        </w:rPr>
        <w:t>apoBank</w:t>
      </w:r>
      <w:proofErr w:type="spellEnd"/>
      <w:r w:rsidRPr="007B2CC2">
        <w:rPr>
          <w:rFonts w:ascii="Times New Roman" w:hAnsi="Times New Roman"/>
          <w:sz w:val="18"/>
          <w:szCs w:val="18"/>
        </w:rPr>
        <w:br/>
      </w:r>
      <w:r w:rsidRPr="006445A6">
        <w:rPr>
          <w:rFonts w:cs="Arial"/>
          <w:sz w:val="18"/>
          <w:szCs w:val="18"/>
        </w:rPr>
        <w:t>Mit 448.300 Kunden und über 112.000 Mitgliedern ist die Deutsche Apotheker- und Ärztebank (</w:t>
      </w:r>
      <w:proofErr w:type="spellStart"/>
      <w:r w:rsidRPr="006445A6">
        <w:rPr>
          <w:rFonts w:cs="Arial"/>
          <w:sz w:val="18"/>
          <w:szCs w:val="18"/>
        </w:rPr>
        <w:t>apoBank</w:t>
      </w:r>
      <w:proofErr w:type="spellEnd"/>
      <w:r w:rsidRPr="006445A6">
        <w:rPr>
          <w:rFonts w:cs="Arial"/>
          <w:sz w:val="18"/>
          <w:szCs w:val="18"/>
        </w:rPr>
        <w:t xml:space="preserve">) die größte genossenschaftliche Primärbank und die Nummer eins unter den Finanzdienstleistern im Gesundheitswesen. Kunden sind die Angehörigen der Heilberufe, ihre Standesorganisationen und Berufsverbände, Einrichtungen der Gesundheitsversorgung und Unternehmen im Gesundheitsmarkt. Die </w:t>
      </w:r>
      <w:proofErr w:type="spellStart"/>
      <w:r w:rsidRPr="006445A6">
        <w:rPr>
          <w:rFonts w:cs="Arial"/>
          <w:sz w:val="18"/>
          <w:szCs w:val="18"/>
        </w:rPr>
        <w:t>apoBank</w:t>
      </w:r>
      <w:proofErr w:type="spellEnd"/>
      <w:r w:rsidRPr="006445A6">
        <w:rPr>
          <w:rFonts w:cs="Arial"/>
          <w:sz w:val="18"/>
          <w:szCs w:val="18"/>
        </w:rPr>
        <w:t xml:space="preserve"> arbeitet nach dem Prinzip "Von </w:t>
      </w:r>
      <w:proofErr w:type="spellStart"/>
      <w:r w:rsidRPr="006445A6">
        <w:rPr>
          <w:rFonts w:cs="Arial"/>
          <w:sz w:val="18"/>
          <w:szCs w:val="18"/>
        </w:rPr>
        <w:t>Heilberuflern</w:t>
      </w:r>
      <w:proofErr w:type="spellEnd"/>
      <w:r w:rsidRPr="006445A6">
        <w:rPr>
          <w:rFonts w:cs="Arial"/>
          <w:sz w:val="18"/>
          <w:szCs w:val="18"/>
        </w:rPr>
        <w:t xml:space="preserve"> für </w:t>
      </w:r>
      <w:proofErr w:type="spellStart"/>
      <w:r w:rsidRPr="006445A6">
        <w:rPr>
          <w:rFonts w:cs="Arial"/>
          <w:sz w:val="18"/>
          <w:szCs w:val="18"/>
        </w:rPr>
        <w:t>Heilberufler</w:t>
      </w:r>
      <w:proofErr w:type="spellEnd"/>
      <w:r w:rsidRPr="006445A6">
        <w:rPr>
          <w:rFonts w:cs="Arial"/>
          <w:sz w:val="18"/>
          <w:szCs w:val="18"/>
        </w:rPr>
        <w:t xml:space="preserve">", d. h. sie ist auf die Betreuung der Akteure des Gesundheitsmarktes spezialisiert und wird zugleich von diesen als Eigentümern getragen. Damit verfügt die </w:t>
      </w:r>
      <w:proofErr w:type="spellStart"/>
      <w:r w:rsidRPr="006445A6">
        <w:rPr>
          <w:rFonts w:cs="Arial"/>
          <w:sz w:val="18"/>
          <w:szCs w:val="18"/>
        </w:rPr>
        <w:t>apoBank</w:t>
      </w:r>
      <w:proofErr w:type="spellEnd"/>
      <w:r w:rsidRPr="006445A6">
        <w:rPr>
          <w:rFonts w:cs="Arial"/>
          <w:sz w:val="18"/>
          <w:szCs w:val="18"/>
        </w:rPr>
        <w:t xml:space="preserve"> über ein deutschlandweit einzigartiges Geschäftsmodell. </w:t>
      </w:r>
      <w:r w:rsidRPr="00B567B3">
        <w:rPr>
          <w:rFonts w:cs="Arial"/>
          <w:sz w:val="18"/>
          <w:szCs w:val="18"/>
        </w:rPr>
        <w:t>www.apobank.de</w:t>
      </w:r>
    </w:p>
    <w:p w14:paraId="282F1632" w14:textId="77777777" w:rsidR="00C55CFD" w:rsidRPr="009C5248" w:rsidRDefault="00C55CFD" w:rsidP="00C55CFD">
      <w:pPr>
        <w:rPr>
          <w:rFonts w:cs="Arial"/>
          <w:b/>
          <w:spacing w:val="1"/>
          <w:sz w:val="18"/>
          <w:szCs w:val="18"/>
        </w:rPr>
      </w:pPr>
    </w:p>
    <w:p w14:paraId="317352EF" w14:textId="77777777" w:rsidR="0085210B" w:rsidRPr="009C5248" w:rsidRDefault="0085210B" w:rsidP="00C55CFD">
      <w:pPr>
        <w:tabs>
          <w:tab w:val="left" w:pos="8789"/>
        </w:tabs>
        <w:spacing w:after="160" w:line="276" w:lineRule="auto"/>
        <w:ind w:right="850"/>
        <w:rPr>
          <w:rFonts w:cs="Arial"/>
          <w:b/>
          <w:spacing w:val="1"/>
          <w:sz w:val="18"/>
          <w:szCs w:val="18"/>
        </w:rPr>
      </w:pPr>
    </w:p>
    <w:sectPr w:rsidR="0085210B" w:rsidRPr="009C5248" w:rsidSect="003242BA">
      <w:headerReference w:type="even" r:id="rId10"/>
      <w:headerReference w:type="default" r:id="rId11"/>
      <w:footerReference w:type="even" r:id="rId12"/>
      <w:footerReference w:type="default" r:id="rId13"/>
      <w:headerReference w:type="first" r:id="rId14"/>
      <w:footerReference w:type="first" r:id="rId15"/>
      <w:pgSz w:w="11907" w:h="16840" w:code="9"/>
      <w:pgMar w:top="2058" w:right="284" w:bottom="567" w:left="1701" w:header="567" w:footer="31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7A702" w14:textId="77777777" w:rsidR="003208CF" w:rsidRDefault="003208CF">
      <w:r>
        <w:separator/>
      </w:r>
    </w:p>
  </w:endnote>
  <w:endnote w:type="continuationSeparator" w:id="0">
    <w:p w14:paraId="0E0ECE5C" w14:textId="77777777" w:rsidR="003208CF" w:rsidRDefault="0032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poS">
    <w:panose1 w:val="00000000000000000000"/>
    <w:charset w:val="00"/>
    <w:family w:val="auto"/>
    <w:pitch w:val="variable"/>
    <w:sig w:usb0="800001AF" w:usb1="000078FB"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porateS-Light">
    <w:panose1 w:val="00000000000000000000"/>
    <w:charset w:val="00"/>
    <w:family w:val="auto"/>
    <w:notTrueType/>
    <w:pitch w:val="default"/>
    <w:sig w:usb0="00000003" w:usb1="00000000" w:usb2="00000000" w:usb3="00000000" w:csb0="00000001" w:csb1="00000000"/>
  </w:font>
  <w:font w:name="Corporate S Light">
    <w:altName w:val="Times New Roman"/>
    <w:panose1 w:val="00000000000000000000"/>
    <w:charset w:val="00"/>
    <w:family w:val="roman"/>
    <w:notTrueType/>
    <w:pitch w:val="variable"/>
    <w:sig w:usb0="A00002AF" w:usb1="5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B901F" w14:textId="77777777" w:rsidR="00B5327C" w:rsidRDefault="00B5327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0FDE4" w14:textId="77777777" w:rsidR="00B5327C" w:rsidRDefault="00B5327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B94D6" w14:textId="77777777" w:rsidR="00E73B90" w:rsidRDefault="00E73B90"/>
  <w:tbl>
    <w:tblPr>
      <w:tblW w:w="9709" w:type="dxa"/>
      <w:tblLayout w:type="fixed"/>
      <w:tblCellMar>
        <w:left w:w="70" w:type="dxa"/>
        <w:right w:w="70" w:type="dxa"/>
      </w:tblCellMar>
      <w:tblLook w:val="0000" w:firstRow="0" w:lastRow="0" w:firstColumn="0" w:lastColumn="0" w:noHBand="0" w:noVBand="0"/>
    </w:tblPr>
    <w:tblGrid>
      <w:gridCol w:w="2197"/>
      <w:gridCol w:w="7512"/>
    </w:tblGrid>
    <w:tr w:rsidR="00E73B90" w:rsidRPr="002C5195" w14:paraId="2D1D6EA8" w14:textId="77777777" w:rsidTr="00A673DB">
      <w:tc>
        <w:tcPr>
          <w:tcW w:w="2197" w:type="dxa"/>
        </w:tcPr>
        <w:p w14:paraId="625985EB" w14:textId="77777777" w:rsidR="00E73B90" w:rsidRPr="009A7BB8" w:rsidRDefault="00E73B90" w:rsidP="00CB18C3">
          <w:pPr>
            <w:pStyle w:val="Fuzeile"/>
            <w:ind w:right="-57"/>
            <w:rPr>
              <w:sz w:val="12"/>
            </w:rPr>
          </w:pPr>
        </w:p>
      </w:tc>
      <w:tc>
        <w:tcPr>
          <w:tcW w:w="7512" w:type="dxa"/>
        </w:tcPr>
        <w:p w14:paraId="1F7380B5" w14:textId="77777777" w:rsidR="00E73B90" w:rsidRPr="009A7BB8" w:rsidRDefault="00E73B90" w:rsidP="00CB18C3">
          <w:pPr>
            <w:pStyle w:val="Fuzeile"/>
            <w:rPr>
              <w:sz w:val="12"/>
            </w:rPr>
          </w:pPr>
        </w:p>
      </w:tc>
    </w:tr>
  </w:tbl>
  <w:p w14:paraId="5D2AE0C5" w14:textId="77777777" w:rsidR="00E73B90" w:rsidRPr="00A673DB" w:rsidRDefault="00E73B90" w:rsidP="00871963">
    <w:pPr>
      <w:pStyle w:val="Fuzeile"/>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C850E" w14:textId="77777777" w:rsidR="003208CF" w:rsidRDefault="003208CF">
      <w:r>
        <w:separator/>
      </w:r>
    </w:p>
  </w:footnote>
  <w:footnote w:type="continuationSeparator" w:id="0">
    <w:p w14:paraId="7F1D5FFB" w14:textId="77777777" w:rsidR="003208CF" w:rsidRDefault="00320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A3F53" w14:textId="77777777" w:rsidR="00B5327C" w:rsidRDefault="00B5327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B0DF7" w14:textId="77777777" w:rsidR="00E73B90" w:rsidRDefault="00E73B90" w:rsidP="00DD616D">
    <w:pPr>
      <w:rPr>
        <w:color w:val="8C91A0"/>
        <w:sz w:val="20"/>
      </w:rPr>
    </w:pPr>
  </w:p>
  <w:p w14:paraId="45A3A541" w14:textId="77777777" w:rsidR="00E73B90" w:rsidRPr="00D3738A" w:rsidRDefault="00E73B90" w:rsidP="00DD616D">
    <w:pPr>
      <w:rPr>
        <w:color w:val="8C91A0"/>
        <w:sz w:val="20"/>
      </w:rPr>
    </w:pPr>
  </w:p>
  <w:p w14:paraId="3207975D" w14:textId="77777777" w:rsidR="00E73B90" w:rsidRDefault="00E73B90" w:rsidP="00DD616D">
    <w:pPr>
      <w:rPr>
        <w:color w:val="8C91A0"/>
        <w:sz w:val="20"/>
      </w:rPr>
    </w:pPr>
  </w:p>
  <w:p w14:paraId="6846A213" w14:textId="77777777" w:rsidR="00E73B90" w:rsidRDefault="00E73B90" w:rsidP="00DD616D">
    <w:pPr>
      <w:ind w:right="-1"/>
      <w:rPr>
        <w:sz w:val="18"/>
        <w:szCs w:val="18"/>
      </w:rPr>
    </w:pPr>
    <w:r>
      <w:rPr>
        <w:color w:val="808080"/>
        <w:sz w:val="24"/>
        <w:szCs w:val="24"/>
      </w:rPr>
      <w:tab/>
    </w:r>
    <w:r>
      <w:rPr>
        <w:color w:val="808080"/>
        <w:sz w:val="24"/>
        <w:szCs w:val="24"/>
      </w:rPr>
      <w:tab/>
    </w:r>
    <w:r>
      <w:rPr>
        <w:color w:val="808080"/>
        <w:sz w:val="24"/>
        <w:szCs w:val="24"/>
      </w:rPr>
      <w:tab/>
    </w:r>
    <w:r>
      <w:tab/>
    </w:r>
    <w:r>
      <w:tab/>
    </w:r>
    <w:r>
      <w:tab/>
    </w:r>
    <w:r>
      <w:tab/>
    </w:r>
    <w:r>
      <w:tab/>
    </w:r>
    <w:r>
      <w:tab/>
    </w:r>
    <w:r>
      <w:tab/>
    </w:r>
    <w:r>
      <w:tab/>
    </w:r>
    <w:r>
      <w:tab/>
    </w:r>
    <w:r>
      <w:tab/>
    </w:r>
    <w:r>
      <w:tab/>
    </w:r>
    <w:r>
      <w:tab/>
    </w:r>
    <w:r>
      <w:tab/>
      <w:t xml:space="preserve">  </w:t>
    </w:r>
    <w:r>
      <w:rPr>
        <w:noProof/>
        <w:sz w:val="18"/>
        <w:szCs w:val="18"/>
      </w:rPr>
      <w:drawing>
        <wp:inline distT="0" distB="0" distL="0" distR="0" wp14:anchorId="4895E7EB" wp14:editId="39EEFE62">
          <wp:extent cx="1868805" cy="445135"/>
          <wp:effectExtent l="0" t="0" r="0" b="0"/>
          <wp:docPr id="1" name="Bild 1" descr="apo_3CPM_h12_farbe_briefbogen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po_3CPM_h12_farbe_briefbogen_DIN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445135"/>
                  </a:xfrm>
                  <a:prstGeom prst="rect">
                    <a:avLst/>
                  </a:prstGeom>
                  <a:noFill/>
                  <a:ln>
                    <a:noFill/>
                  </a:ln>
                </pic:spPr>
              </pic:pic>
            </a:graphicData>
          </a:graphic>
        </wp:inline>
      </w:drawing>
    </w:r>
  </w:p>
  <w:p w14:paraId="78C4A431" w14:textId="77777777" w:rsidR="00E73B90" w:rsidRDefault="00E73B90" w:rsidP="00DD616D">
    <w:pPr>
      <w:ind w:right="-1"/>
      <w:rPr>
        <w:sz w:val="18"/>
        <w:szCs w:val="18"/>
      </w:rPr>
    </w:pPr>
  </w:p>
  <w:p w14:paraId="2ADBDE38" w14:textId="77777777" w:rsidR="00E73B90" w:rsidRPr="00EE7EE5" w:rsidRDefault="00E73B90" w:rsidP="00EE7EE5">
    <w:pPr>
      <w:ind w:right="-1"/>
      <w:rPr>
        <w:color w:val="595959"/>
      </w:rPr>
    </w:pPr>
    <w:r w:rsidRPr="00EE7EE5">
      <w:rPr>
        <w:color w:val="595959"/>
      </w:rPr>
      <w:t xml:space="preserve">Seite </w:t>
    </w:r>
    <w:r w:rsidR="00D82A58" w:rsidRPr="00EE7EE5">
      <w:rPr>
        <w:color w:val="595959"/>
      </w:rPr>
      <w:fldChar w:fldCharType="begin"/>
    </w:r>
    <w:r w:rsidRPr="00EE7EE5">
      <w:rPr>
        <w:color w:val="595959"/>
      </w:rPr>
      <w:instrText xml:space="preserve"> PAGE </w:instrText>
    </w:r>
    <w:r w:rsidR="00D82A58" w:rsidRPr="00EE7EE5">
      <w:rPr>
        <w:color w:val="595959"/>
      </w:rPr>
      <w:fldChar w:fldCharType="separate"/>
    </w:r>
    <w:r w:rsidR="00FC53F3">
      <w:rPr>
        <w:noProof/>
        <w:color w:val="595959"/>
      </w:rPr>
      <w:t>2</w:t>
    </w:r>
    <w:r w:rsidR="00D82A58" w:rsidRPr="00EE7EE5">
      <w:rPr>
        <w:color w:val="595959"/>
      </w:rPr>
      <w:fldChar w:fldCharType="end"/>
    </w:r>
    <w:r w:rsidRPr="00EE7EE5">
      <w:rPr>
        <w:color w:val="595959"/>
      </w:rPr>
      <w:t xml:space="preserve"> von </w:t>
    </w:r>
    <w:r w:rsidR="00D82A58" w:rsidRPr="00EE7EE5">
      <w:rPr>
        <w:color w:val="595959"/>
      </w:rPr>
      <w:fldChar w:fldCharType="begin"/>
    </w:r>
    <w:r w:rsidRPr="00EE7EE5">
      <w:rPr>
        <w:color w:val="595959"/>
      </w:rPr>
      <w:instrText xml:space="preserve"> NUMPAGES </w:instrText>
    </w:r>
    <w:r w:rsidR="00D82A58" w:rsidRPr="00EE7EE5">
      <w:rPr>
        <w:color w:val="595959"/>
      </w:rPr>
      <w:fldChar w:fldCharType="separate"/>
    </w:r>
    <w:r w:rsidR="00FC53F3">
      <w:rPr>
        <w:noProof/>
        <w:color w:val="595959"/>
      </w:rPr>
      <w:t>2</w:t>
    </w:r>
    <w:r w:rsidR="00D82A58" w:rsidRPr="00EE7EE5">
      <w:rPr>
        <w:color w:val="595959"/>
      </w:rPr>
      <w:fldChar w:fldCharType="end"/>
    </w:r>
  </w:p>
  <w:p w14:paraId="4FE8CBE8" w14:textId="77777777" w:rsidR="00E73B90" w:rsidRPr="00D230BD" w:rsidRDefault="00E73B90" w:rsidP="00DD616D">
    <w:pPr>
      <w:ind w:right="-1"/>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96434" w14:textId="77777777" w:rsidR="00E73B90" w:rsidRDefault="00E73B90" w:rsidP="00281CBA">
    <w:pPr>
      <w:rPr>
        <w:color w:val="8C91A0"/>
        <w:sz w:val="20"/>
      </w:rPr>
    </w:pPr>
  </w:p>
  <w:p w14:paraId="7225E6D2" w14:textId="77777777" w:rsidR="00E73B90" w:rsidRPr="002B0526" w:rsidRDefault="00E73B90" w:rsidP="00281CBA">
    <w:pPr>
      <w:ind w:right="-1"/>
      <w:rPr>
        <w:color w:val="595959"/>
        <w:sz w:val="18"/>
        <w:szCs w:val="18"/>
      </w:rPr>
    </w:pPr>
    <w:r w:rsidRPr="002B0526">
      <w:rPr>
        <w:color w:val="595959"/>
        <w:sz w:val="24"/>
        <w:szCs w:val="24"/>
      </w:rPr>
      <w:t xml:space="preserve">Pressemitteilung </w:t>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t xml:space="preserve">  </w:t>
    </w:r>
    <w:r>
      <w:rPr>
        <w:noProof/>
        <w:color w:val="595959"/>
        <w:sz w:val="18"/>
        <w:szCs w:val="18"/>
      </w:rPr>
      <w:drawing>
        <wp:inline distT="0" distB="0" distL="0" distR="0" wp14:anchorId="20A1D18A" wp14:editId="7AF07019">
          <wp:extent cx="1868805" cy="445135"/>
          <wp:effectExtent l="0" t="0" r="0" b="0"/>
          <wp:docPr id="2" name="Bild 2" descr="apo_3CPM_h12_farbe_briefbogen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apo_3CPM_h12_farbe_briefbogen_DIN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445135"/>
                  </a:xfrm>
                  <a:prstGeom prst="rect">
                    <a:avLst/>
                  </a:prstGeom>
                  <a:noFill/>
                  <a:ln>
                    <a:noFill/>
                  </a:ln>
                </pic:spPr>
              </pic:pic>
            </a:graphicData>
          </a:graphic>
        </wp:inline>
      </w:drawing>
    </w:r>
  </w:p>
  <w:p w14:paraId="3314EE84" w14:textId="77777777" w:rsidR="00E73B90" w:rsidRPr="002B0526" w:rsidRDefault="00E73B90" w:rsidP="00281CBA">
    <w:pPr>
      <w:ind w:right="-1"/>
      <w:rPr>
        <w:color w:val="595959"/>
        <w:sz w:val="18"/>
        <w:szCs w:val="18"/>
      </w:rPr>
    </w:pPr>
  </w:p>
  <w:p w14:paraId="450F0AE8" w14:textId="77777777" w:rsidR="00E73B90" w:rsidRPr="002B0526" w:rsidRDefault="00E73B90" w:rsidP="00281CBA">
    <w:pPr>
      <w:ind w:right="-1"/>
      <w:rPr>
        <w:color w:val="595959"/>
        <w:sz w:val="18"/>
        <w:szCs w:val="18"/>
      </w:rPr>
    </w:pPr>
  </w:p>
  <w:p w14:paraId="6D222EA9" w14:textId="1D8F343E" w:rsidR="00E73B90" w:rsidRPr="00834D66" w:rsidRDefault="00B5327C" w:rsidP="002B0526">
    <w:pPr>
      <w:ind w:right="-1"/>
      <w:rPr>
        <w:color w:val="595959"/>
      </w:rPr>
    </w:pPr>
    <w:r>
      <w:rPr>
        <w:color w:val="595959"/>
      </w:rPr>
      <w:t>8</w:t>
    </w:r>
    <w:r w:rsidR="007B5579">
      <w:rPr>
        <w:color w:val="595959"/>
      </w:rPr>
      <w:t xml:space="preserve">. </w:t>
    </w:r>
    <w:r w:rsidR="009D4B8F">
      <w:rPr>
        <w:color w:val="595959"/>
      </w:rPr>
      <w:t>Novem</w:t>
    </w:r>
    <w:r w:rsidR="007B5579">
      <w:rPr>
        <w:color w:val="595959"/>
      </w:rPr>
      <w:t>ber</w:t>
    </w:r>
    <w:r w:rsidR="00E73B90">
      <w:rPr>
        <w:color w:val="595959"/>
      </w:rPr>
      <w:t xml:space="preserve"> </w:t>
    </w:r>
    <w:r w:rsidR="00E73B90" w:rsidRPr="00BF2A88">
      <w:rPr>
        <w:color w:val="595959"/>
      </w:rPr>
      <w:t>201</w:t>
    </w:r>
    <w:r w:rsidR="00D06BD0">
      <w:rPr>
        <w:color w:val="595959"/>
      </w:rPr>
      <w:t>8</w:t>
    </w:r>
  </w:p>
  <w:p w14:paraId="5364F511" w14:textId="77777777" w:rsidR="00E73B90" w:rsidRDefault="00E73B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72A"/>
    <w:multiLevelType w:val="hybridMultilevel"/>
    <w:tmpl w:val="C20E108C"/>
    <w:lvl w:ilvl="0" w:tplc="1E286648">
      <w:start w:val="13"/>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5B080E"/>
    <w:multiLevelType w:val="hybridMultilevel"/>
    <w:tmpl w:val="4F70FB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77258"/>
    <w:multiLevelType w:val="hybridMultilevel"/>
    <w:tmpl w:val="D77C704E"/>
    <w:lvl w:ilvl="0" w:tplc="91F03EF0">
      <w:numFmt w:val="bullet"/>
      <w:lvlText w:val="-"/>
      <w:lvlJc w:val="left"/>
      <w:pPr>
        <w:ind w:left="720" w:hanging="360"/>
      </w:pPr>
      <w:rPr>
        <w:rFonts w:ascii="CorpoS" w:eastAsia="Times New Roman" w:hAnsi="Corpo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442FDD"/>
    <w:multiLevelType w:val="hybridMultilevel"/>
    <w:tmpl w:val="5D6431C8"/>
    <w:lvl w:ilvl="0" w:tplc="9B94F49A">
      <w:start w:val="22"/>
      <w:numFmt w:val="bullet"/>
      <w:lvlText w:val="-"/>
      <w:lvlJc w:val="left"/>
      <w:pPr>
        <w:ind w:left="1068" w:hanging="360"/>
      </w:pPr>
      <w:rPr>
        <w:rFonts w:ascii="CorpoS" w:eastAsia="Times New Roman" w:hAnsi="CorpoS"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7875421"/>
    <w:multiLevelType w:val="hybridMultilevel"/>
    <w:tmpl w:val="9E3C0C6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7B10E5F"/>
    <w:multiLevelType w:val="hybridMultilevel"/>
    <w:tmpl w:val="25BAC3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F0FE9"/>
    <w:multiLevelType w:val="singleLevel"/>
    <w:tmpl w:val="BD7482F6"/>
    <w:lvl w:ilvl="0">
      <w:start w:val="1"/>
      <w:numFmt w:val="decimal"/>
      <w:lvlText w:val="%1."/>
      <w:legacy w:legacy="1" w:legacySpace="0" w:legacyIndent="283"/>
      <w:lvlJc w:val="left"/>
      <w:pPr>
        <w:ind w:left="283" w:hanging="283"/>
      </w:pPr>
      <w:rPr>
        <w:rFonts w:ascii="Arial" w:hAnsi="Arial" w:cs="Times New Roman" w:hint="default"/>
        <w:b/>
        <w:i w:val="0"/>
        <w:sz w:val="14"/>
      </w:rPr>
    </w:lvl>
  </w:abstractNum>
  <w:abstractNum w:abstractNumId="7" w15:restartNumberingAfterBreak="0">
    <w:nsid w:val="1F8E3149"/>
    <w:multiLevelType w:val="hybridMultilevel"/>
    <w:tmpl w:val="A1B8B6BC"/>
    <w:lvl w:ilvl="0" w:tplc="E920203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8" w15:restartNumberingAfterBreak="0">
    <w:nsid w:val="209E0D3B"/>
    <w:multiLevelType w:val="hybridMultilevel"/>
    <w:tmpl w:val="75D607DE"/>
    <w:lvl w:ilvl="0" w:tplc="474225CE">
      <w:start w:val="1"/>
      <w:numFmt w:val="bullet"/>
      <w:lvlText w:val=""/>
      <w:lvlJc w:val="left"/>
      <w:pPr>
        <w:tabs>
          <w:tab w:val="num" w:pos="757"/>
        </w:tabs>
        <w:ind w:left="757" w:hanging="360"/>
      </w:pPr>
      <w:rPr>
        <w:rFonts w:ascii="Wingdings" w:hAnsi="Wingdings" w:hint="default"/>
        <w:color w:val="1E325F"/>
        <w:sz w:val="16"/>
      </w:rPr>
    </w:lvl>
    <w:lvl w:ilvl="1" w:tplc="04070003" w:tentative="1">
      <w:start w:val="1"/>
      <w:numFmt w:val="bullet"/>
      <w:lvlText w:val="o"/>
      <w:lvlJc w:val="left"/>
      <w:pPr>
        <w:tabs>
          <w:tab w:val="num" w:pos="1837"/>
        </w:tabs>
        <w:ind w:left="1837" w:hanging="360"/>
      </w:pPr>
      <w:rPr>
        <w:rFonts w:ascii="Courier New" w:hAnsi="Courier New" w:hint="default"/>
      </w:rPr>
    </w:lvl>
    <w:lvl w:ilvl="2" w:tplc="04070005" w:tentative="1">
      <w:start w:val="1"/>
      <w:numFmt w:val="bullet"/>
      <w:lvlText w:val=""/>
      <w:lvlJc w:val="left"/>
      <w:pPr>
        <w:tabs>
          <w:tab w:val="num" w:pos="2557"/>
        </w:tabs>
        <w:ind w:left="2557" w:hanging="360"/>
      </w:pPr>
      <w:rPr>
        <w:rFonts w:ascii="Wingdings" w:hAnsi="Wingdings" w:hint="default"/>
      </w:rPr>
    </w:lvl>
    <w:lvl w:ilvl="3" w:tplc="04070001" w:tentative="1">
      <w:start w:val="1"/>
      <w:numFmt w:val="bullet"/>
      <w:lvlText w:val=""/>
      <w:lvlJc w:val="left"/>
      <w:pPr>
        <w:tabs>
          <w:tab w:val="num" w:pos="3277"/>
        </w:tabs>
        <w:ind w:left="3277" w:hanging="360"/>
      </w:pPr>
      <w:rPr>
        <w:rFonts w:ascii="Symbol" w:hAnsi="Symbol" w:hint="default"/>
      </w:rPr>
    </w:lvl>
    <w:lvl w:ilvl="4" w:tplc="04070003" w:tentative="1">
      <w:start w:val="1"/>
      <w:numFmt w:val="bullet"/>
      <w:lvlText w:val="o"/>
      <w:lvlJc w:val="left"/>
      <w:pPr>
        <w:tabs>
          <w:tab w:val="num" w:pos="3997"/>
        </w:tabs>
        <w:ind w:left="3997" w:hanging="360"/>
      </w:pPr>
      <w:rPr>
        <w:rFonts w:ascii="Courier New" w:hAnsi="Courier New" w:hint="default"/>
      </w:rPr>
    </w:lvl>
    <w:lvl w:ilvl="5" w:tplc="04070005" w:tentative="1">
      <w:start w:val="1"/>
      <w:numFmt w:val="bullet"/>
      <w:lvlText w:val=""/>
      <w:lvlJc w:val="left"/>
      <w:pPr>
        <w:tabs>
          <w:tab w:val="num" w:pos="4717"/>
        </w:tabs>
        <w:ind w:left="4717" w:hanging="360"/>
      </w:pPr>
      <w:rPr>
        <w:rFonts w:ascii="Wingdings" w:hAnsi="Wingdings" w:hint="default"/>
      </w:rPr>
    </w:lvl>
    <w:lvl w:ilvl="6" w:tplc="04070001" w:tentative="1">
      <w:start w:val="1"/>
      <w:numFmt w:val="bullet"/>
      <w:lvlText w:val=""/>
      <w:lvlJc w:val="left"/>
      <w:pPr>
        <w:tabs>
          <w:tab w:val="num" w:pos="5437"/>
        </w:tabs>
        <w:ind w:left="5437" w:hanging="360"/>
      </w:pPr>
      <w:rPr>
        <w:rFonts w:ascii="Symbol" w:hAnsi="Symbol" w:hint="default"/>
      </w:rPr>
    </w:lvl>
    <w:lvl w:ilvl="7" w:tplc="04070003" w:tentative="1">
      <w:start w:val="1"/>
      <w:numFmt w:val="bullet"/>
      <w:lvlText w:val="o"/>
      <w:lvlJc w:val="left"/>
      <w:pPr>
        <w:tabs>
          <w:tab w:val="num" w:pos="6157"/>
        </w:tabs>
        <w:ind w:left="6157" w:hanging="360"/>
      </w:pPr>
      <w:rPr>
        <w:rFonts w:ascii="Courier New" w:hAnsi="Courier New" w:hint="default"/>
      </w:rPr>
    </w:lvl>
    <w:lvl w:ilvl="8" w:tplc="04070005" w:tentative="1">
      <w:start w:val="1"/>
      <w:numFmt w:val="bullet"/>
      <w:lvlText w:val=""/>
      <w:lvlJc w:val="left"/>
      <w:pPr>
        <w:tabs>
          <w:tab w:val="num" w:pos="6877"/>
        </w:tabs>
        <w:ind w:left="6877" w:hanging="360"/>
      </w:pPr>
      <w:rPr>
        <w:rFonts w:ascii="Wingdings" w:hAnsi="Wingdings" w:hint="default"/>
      </w:rPr>
    </w:lvl>
  </w:abstractNum>
  <w:abstractNum w:abstractNumId="9" w15:restartNumberingAfterBreak="0">
    <w:nsid w:val="2426719A"/>
    <w:multiLevelType w:val="hybridMultilevel"/>
    <w:tmpl w:val="86BEAE2C"/>
    <w:lvl w:ilvl="0" w:tplc="EA7298B2">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306C1D"/>
    <w:multiLevelType w:val="hybridMultilevel"/>
    <w:tmpl w:val="CF1A930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3F5469"/>
    <w:multiLevelType w:val="hybridMultilevel"/>
    <w:tmpl w:val="15B053C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F543816"/>
    <w:multiLevelType w:val="hybridMultilevel"/>
    <w:tmpl w:val="C1880C8A"/>
    <w:lvl w:ilvl="0" w:tplc="4894C680">
      <w:start w:val="17"/>
      <w:numFmt w:val="bullet"/>
      <w:lvlText w:val="-"/>
      <w:lvlJc w:val="left"/>
      <w:pPr>
        <w:ind w:left="720" w:hanging="360"/>
      </w:pPr>
      <w:rPr>
        <w:rFonts w:ascii="CorpoS" w:eastAsia="Times New Roman" w:hAnsi="Corpo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677A4B"/>
    <w:multiLevelType w:val="hybridMultilevel"/>
    <w:tmpl w:val="A4F27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4A13D6"/>
    <w:multiLevelType w:val="singleLevel"/>
    <w:tmpl w:val="BD7482F6"/>
    <w:lvl w:ilvl="0">
      <w:start w:val="1"/>
      <w:numFmt w:val="decimal"/>
      <w:lvlText w:val="%1."/>
      <w:legacy w:legacy="1" w:legacySpace="0" w:legacyIndent="283"/>
      <w:lvlJc w:val="left"/>
      <w:pPr>
        <w:ind w:left="283" w:hanging="283"/>
      </w:pPr>
      <w:rPr>
        <w:rFonts w:ascii="Arial" w:hAnsi="Arial" w:cs="Times New Roman" w:hint="default"/>
        <w:b/>
        <w:i w:val="0"/>
        <w:sz w:val="14"/>
      </w:rPr>
    </w:lvl>
  </w:abstractNum>
  <w:abstractNum w:abstractNumId="15" w15:restartNumberingAfterBreak="0">
    <w:nsid w:val="56997FA0"/>
    <w:multiLevelType w:val="singleLevel"/>
    <w:tmpl w:val="BD7482F6"/>
    <w:lvl w:ilvl="0">
      <w:start w:val="1"/>
      <w:numFmt w:val="decimal"/>
      <w:lvlText w:val="%1."/>
      <w:legacy w:legacy="1" w:legacySpace="0" w:legacyIndent="283"/>
      <w:lvlJc w:val="left"/>
      <w:pPr>
        <w:ind w:left="283" w:hanging="283"/>
      </w:pPr>
      <w:rPr>
        <w:rFonts w:ascii="Arial" w:hAnsi="Arial" w:cs="Times New Roman" w:hint="default"/>
        <w:b/>
        <w:i w:val="0"/>
        <w:sz w:val="14"/>
      </w:rPr>
    </w:lvl>
  </w:abstractNum>
  <w:abstractNum w:abstractNumId="16" w15:restartNumberingAfterBreak="0">
    <w:nsid w:val="5DA67DAF"/>
    <w:multiLevelType w:val="hybridMultilevel"/>
    <w:tmpl w:val="D1149CCC"/>
    <w:lvl w:ilvl="0" w:tplc="94A634C8">
      <w:start w:val="19"/>
      <w:numFmt w:val="bullet"/>
      <w:lvlText w:val="-"/>
      <w:lvlJc w:val="left"/>
      <w:pPr>
        <w:tabs>
          <w:tab w:val="num" w:pos="360"/>
        </w:tabs>
        <w:ind w:left="360" w:hanging="360"/>
      </w:pPr>
      <w:rPr>
        <w:rFonts w:ascii="CorpoS" w:eastAsia="Times New Roman" w:hAnsi="Corpo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7925DF"/>
    <w:multiLevelType w:val="hybridMultilevel"/>
    <w:tmpl w:val="290C377E"/>
    <w:lvl w:ilvl="0" w:tplc="197C0CAE">
      <w:start w:val="1"/>
      <w:numFmt w:val="bullet"/>
      <w:lvlText w:val="–"/>
      <w:lvlJc w:val="left"/>
      <w:pPr>
        <w:tabs>
          <w:tab w:val="num" w:pos="817"/>
        </w:tabs>
        <w:ind w:left="817" w:hanging="420"/>
      </w:pPr>
      <w:rPr>
        <w:rFonts w:ascii="Arial" w:hAnsi="Arial" w:hint="default"/>
        <w:color w:val="1E325F"/>
        <w:sz w:val="24"/>
      </w:rPr>
    </w:lvl>
    <w:lvl w:ilvl="1" w:tplc="04070003" w:tentative="1">
      <w:start w:val="1"/>
      <w:numFmt w:val="bullet"/>
      <w:lvlText w:val="o"/>
      <w:lvlJc w:val="left"/>
      <w:pPr>
        <w:tabs>
          <w:tab w:val="num" w:pos="1837"/>
        </w:tabs>
        <w:ind w:left="1837" w:hanging="360"/>
      </w:pPr>
      <w:rPr>
        <w:rFonts w:ascii="Courier New" w:hAnsi="Courier New" w:hint="default"/>
      </w:rPr>
    </w:lvl>
    <w:lvl w:ilvl="2" w:tplc="04070005" w:tentative="1">
      <w:start w:val="1"/>
      <w:numFmt w:val="bullet"/>
      <w:lvlText w:val=""/>
      <w:lvlJc w:val="left"/>
      <w:pPr>
        <w:tabs>
          <w:tab w:val="num" w:pos="2557"/>
        </w:tabs>
        <w:ind w:left="2557" w:hanging="360"/>
      </w:pPr>
      <w:rPr>
        <w:rFonts w:ascii="Wingdings" w:hAnsi="Wingdings" w:hint="default"/>
      </w:rPr>
    </w:lvl>
    <w:lvl w:ilvl="3" w:tplc="04070001" w:tentative="1">
      <w:start w:val="1"/>
      <w:numFmt w:val="bullet"/>
      <w:lvlText w:val=""/>
      <w:lvlJc w:val="left"/>
      <w:pPr>
        <w:tabs>
          <w:tab w:val="num" w:pos="3277"/>
        </w:tabs>
        <w:ind w:left="3277" w:hanging="360"/>
      </w:pPr>
      <w:rPr>
        <w:rFonts w:ascii="Symbol" w:hAnsi="Symbol" w:hint="default"/>
      </w:rPr>
    </w:lvl>
    <w:lvl w:ilvl="4" w:tplc="04070003" w:tentative="1">
      <w:start w:val="1"/>
      <w:numFmt w:val="bullet"/>
      <w:lvlText w:val="o"/>
      <w:lvlJc w:val="left"/>
      <w:pPr>
        <w:tabs>
          <w:tab w:val="num" w:pos="3997"/>
        </w:tabs>
        <w:ind w:left="3997" w:hanging="360"/>
      </w:pPr>
      <w:rPr>
        <w:rFonts w:ascii="Courier New" w:hAnsi="Courier New" w:hint="default"/>
      </w:rPr>
    </w:lvl>
    <w:lvl w:ilvl="5" w:tplc="04070005" w:tentative="1">
      <w:start w:val="1"/>
      <w:numFmt w:val="bullet"/>
      <w:lvlText w:val=""/>
      <w:lvlJc w:val="left"/>
      <w:pPr>
        <w:tabs>
          <w:tab w:val="num" w:pos="4717"/>
        </w:tabs>
        <w:ind w:left="4717" w:hanging="360"/>
      </w:pPr>
      <w:rPr>
        <w:rFonts w:ascii="Wingdings" w:hAnsi="Wingdings" w:hint="default"/>
      </w:rPr>
    </w:lvl>
    <w:lvl w:ilvl="6" w:tplc="04070001" w:tentative="1">
      <w:start w:val="1"/>
      <w:numFmt w:val="bullet"/>
      <w:lvlText w:val=""/>
      <w:lvlJc w:val="left"/>
      <w:pPr>
        <w:tabs>
          <w:tab w:val="num" w:pos="5437"/>
        </w:tabs>
        <w:ind w:left="5437" w:hanging="360"/>
      </w:pPr>
      <w:rPr>
        <w:rFonts w:ascii="Symbol" w:hAnsi="Symbol" w:hint="default"/>
      </w:rPr>
    </w:lvl>
    <w:lvl w:ilvl="7" w:tplc="04070003" w:tentative="1">
      <w:start w:val="1"/>
      <w:numFmt w:val="bullet"/>
      <w:lvlText w:val="o"/>
      <w:lvlJc w:val="left"/>
      <w:pPr>
        <w:tabs>
          <w:tab w:val="num" w:pos="6157"/>
        </w:tabs>
        <w:ind w:left="6157" w:hanging="360"/>
      </w:pPr>
      <w:rPr>
        <w:rFonts w:ascii="Courier New" w:hAnsi="Courier New" w:hint="default"/>
      </w:rPr>
    </w:lvl>
    <w:lvl w:ilvl="8" w:tplc="04070005" w:tentative="1">
      <w:start w:val="1"/>
      <w:numFmt w:val="bullet"/>
      <w:lvlText w:val=""/>
      <w:lvlJc w:val="left"/>
      <w:pPr>
        <w:tabs>
          <w:tab w:val="num" w:pos="6877"/>
        </w:tabs>
        <w:ind w:left="6877" w:hanging="360"/>
      </w:pPr>
      <w:rPr>
        <w:rFonts w:ascii="Wingdings" w:hAnsi="Wingdings" w:hint="default"/>
      </w:rPr>
    </w:lvl>
  </w:abstractNum>
  <w:abstractNum w:abstractNumId="18" w15:restartNumberingAfterBreak="0">
    <w:nsid w:val="6A382BB7"/>
    <w:multiLevelType w:val="hybridMultilevel"/>
    <w:tmpl w:val="48B01BBE"/>
    <w:lvl w:ilvl="0" w:tplc="D8F0FED8">
      <w:numFmt w:val="bullet"/>
      <w:lvlText w:val="-"/>
      <w:lvlJc w:val="left"/>
      <w:pPr>
        <w:ind w:left="1080" w:hanging="360"/>
      </w:pPr>
      <w:rPr>
        <w:rFonts w:ascii="CorpoS" w:eastAsia="Calibri" w:hAnsi="Corpo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6A5B6D52"/>
    <w:multiLevelType w:val="hybridMultilevel"/>
    <w:tmpl w:val="BB04120C"/>
    <w:lvl w:ilvl="0" w:tplc="3C9EED2E">
      <w:numFmt w:val="bullet"/>
      <w:lvlText w:val="-"/>
      <w:lvlJc w:val="left"/>
      <w:pPr>
        <w:ind w:left="720" w:hanging="360"/>
      </w:pPr>
      <w:rPr>
        <w:rFonts w:ascii="CorpoS" w:eastAsia="Calibri" w:hAnsi="Corpo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C42B09"/>
    <w:multiLevelType w:val="hybridMultilevel"/>
    <w:tmpl w:val="43DA5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73976"/>
    <w:multiLevelType w:val="hybridMultilevel"/>
    <w:tmpl w:val="46B27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3AD0307"/>
    <w:multiLevelType w:val="multilevel"/>
    <w:tmpl w:val="75D607DE"/>
    <w:lvl w:ilvl="0">
      <w:start w:val="1"/>
      <w:numFmt w:val="bullet"/>
      <w:lvlText w:val=""/>
      <w:lvlJc w:val="left"/>
      <w:pPr>
        <w:tabs>
          <w:tab w:val="num" w:pos="757"/>
        </w:tabs>
        <w:ind w:left="757" w:hanging="360"/>
      </w:pPr>
      <w:rPr>
        <w:rFonts w:ascii="Wingdings" w:hAnsi="Wingdings" w:hint="default"/>
        <w:color w:val="1E325F"/>
        <w:sz w:val="16"/>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23" w15:restartNumberingAfterBreak="0">
    <w:nsid w:val="78BA54EB"/>
    <w:multiLevelType w:val="hybridMultilevel"/>
    <w:tmpl w:val="1A160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276C1C"/>
    <w:multiLevelType w:val="hybridMultilevel"/>
    <w:tmpl w:val="A202910A"/>
    <w:lvl w:ilvl="0" w:tplc="DA7A3C9C">
      <w:numFmt w:val="bullet"/>
      <w:lvlText w:val="-"/>
      <w:lvlJc w:val="left"/>
      <w:pPr>
        <w:ind w:left="720" w:hanging="360"/>
      </w:pPr>
      <w:rPr>
        <w:rFonts w:ascii="CorpoS" w:eastAsia="Calibri" w:hAnsi="Corpo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3705AE"/>
    <w:multiLevelType w:val="multilevel"/>
    <w:tmpl w:val="46B27D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F91368A"/>
    <w:multiLevelType w:val="multilevel"/>
    <w:tmpl w:val="C20E108C"/>
    <w:lvl w:ilvl="0">
      <w:start w:val="13"/>
      <w:numFmt w:val="bullet"/>
      <w:lvlText w:val="-"/>
      <w:lvlJc w:val="left"/>
      <w:pPr>
        <w:tabs>
          <w:tab w:val="num" w:pos="360"/>
        </w:tabs>
        <w:ind w:left="360" w:hanging="360"/>
      </w:pPr>
      <w:rPr>
        <w:rFonts w:ascii="Arial" w:eastAsia="Times New Roman" w:hAnsi="Aria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15"/>
  </w:num>
  <w:num w:numId="2">
    <w:abstractNumId w:val="14"/>
  </w:num>
  <w:num w:numId="3">
    <w:abstractNumId w:val="6"/>
  </w:num>
  <w:num w:numId="4">
    <w:abstractNumId w:val="5"/>
  </w:num>
  <w:num w:numId="5">
    <w:abstractNumId w:val="8"/>
  </w:num>
  <w:num w:numId="6">
    <w:abstractNumId w:val="22"/>
  </w:num>
  <w:num w:numId="7">
    <w:abstractNumId w:val="17"/>
  </w:num>
  <w:num w:numId="8">
    <w:abstractNumId w:val="13"/>
  </w:num>
  <w:num w:numId="9">
    <w:abstractNumId w:val="10"/>
  </w:num>
  <w:num w:numId="10">
    <w:abstractNumId w:val="1"/>
  </w:num>
  <w:num w:numId="11">
    <w:abstractNumId w:val="21"/>
  </w:num>
  <w:num w:numId="12">
    <w:abstractNumId w:val="25"/>
  </w:num>
  <w:num w:numId="13">
    <w:abstractNumId w:val="0"/>
  </w:num>
  <w:num w:numId="14">
    <w:abstractNumId w:val="26"/>
  </w:num>
  <w:num w:numId="15">
    <w:abstractNumId w:val="4"/>
  </w:num>
  <w:num w:numId="16">
    <w:abstractNumId w:val="16"/>
  </w:num>
  <w:num w:numId="17">
    <w:abstractNumId w:val="9"/>
  </w:num>
  <w:num w:numId="18">
    <w:abstractNumId w:val="12"/>
  </w:num>
  <w:num w:numId="19">
    <w:abstractNumId w:val="2"/>
  </w:num>
  <w:num w:numId="20">
    <w:abstractNumId w:val="23"/>
  </w:num>
  <w:num w:numId="21">
    <w:abstractNumId w:val="3"/>
  </w:num>
  <w:num w:numId="22">
    <w:abstractNumId w:val="20"/>
  </w:num>
  <w:num w:numId="23">
    <w:abstractNumId w:val="11"/>
  </w:num>
  <w:num w:numId="24">
    <w:abstractNumId w:val="7"/>
  </w:num>
  <w:num w:numId="25">
    <w:abstractNumId w:val="24"/>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397"/>
  <w:hyphenationZone w:val="425"/>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FE"/>
    <w:rsid w:val="000005D9"/>
    <w:rsid w:val="000011BF"/>
    <w:rsid w:val="000021E5"/>
    <w:rsid w:val="00002CBD"/>
    <w:rsid w:val="00003120"/>
    <w:rsid w:val="00004791"/>
    <w:rsid w:val="000048BF"/>
    <w:rsid w:val="00004F41"/>
    <w:rsid w:val="00005FA6"/>
    <w:rsid w:val="0000717C"/>
    <w:rsid w:val="000072AA"/>
    <w:rsid w:val="000104E7"/>
    <w:rsid w:val="000120D4"/>
    <w:rsid w:val="00013F2F"/>
    <w:rsid w:val="00015392"/>
    <w:rsid w:val="00015B5B"/>
    <w:rsid w:val="00015F77"/>
    <w:rsid w:val="00016658"/>
    <w:rsid w:val="000223B3"/>
    <w:rsid w:val="0002288D"/>
    <w:rsid w:val="00023CD2"/>
    <w:rsid w:val="00027206"/>
    <w:rsid w:val="00031935"/>
    <w:rsid w:val="000363D8"/>
    <w:rsid w:val="00036FA5"/>
    <w:rsid w:val="00036FCB"/>
    <w:rsid w:val="00041BBD"/>
    <w:rsid w:val="00042C62"/>
    <w:rsid w:val="000444B9"/>
    <w:rsid w:val="00045064"/>
    <w:rsid w:val="000452B9"/>
    <w:rsid w:val="000452E8"/>
    <w:rsid w:val="000472FA"/>
    <w:rsid w:val="00050F86"/>
    <w:rsid w:val="000510DF"/>
    <w:rsid w:val="00051BB4"/>
    <w:rsid w:val="00052286"/>
    <w:rsid w:val="00053AE5"/>
    <w:rsid w:val="00053C87"/>
    <w:rsid w:val="00056F71"/>
    <w:rsid w:val="00062DD6"/>
    <w:rsid w:val="00064023"/>
    <w:rsid w:val="00066CB8"/>
    <w:rsid w:val="000670AB"/>
    <w:rsid w:val="000677B3"/>
    <w:rsid w:val="00067A18"/>
    <w:rsid w:val="00067AF4"/>
    <w:rsid w:val="00072497"/>
    <w:rsid w:val="00072CEC"/>
    <w:rsid w:val="000737FC"/>
    <w:rsid w:val="00073E63"/>
    <w:rsid w:val="00074223"/>
    <w:rsid w:val="00075B70"/>
    <w:rsid w:val="00075C9B"/>
    <w:rsid w:val="0007773B"/>
    <w:rsid w:val="00077D10"/>
    <w:rsid w:val="00080902"/>
    <w:rsid w:val="00080F33"/>
    <w:rsid w:val="0008217F"/>
    <w:rsid w:val="00083351"/>
    <w:rsid w:val="000837E7"/>
    <w:rsid w:val="00084D22"/>
    <w:rsid w:val="0008794A"/>
    <w:rsid w:val="00092A83"/>
    <w:rsid w:val="00092BB6"/>
    <w:rsid w:val="00092C4B"/>
    <w:rsid w:val="000960F6"/>
    <w:rsid w:val="00096D25"/>
    <w:rsid w:val="000975AA"/>
    <w:rsid w:val="000A013F"/>
    <w:rsid w:val="000A0B25"/>
    <w:rsid w:val="000A10C8"/>
    <w:rsid w:val="000A139B"/>
    <w:rsid w:val="000A680D"/>
    <w:rsid w:val="000A744E"/>
    <w:rsid w:val="000A7F6F"/>
    <w:rsid w:val="000B005A"/>
    <w:rsid w:val="000B1558"/>
    <w:rsid w:val="000B2709"/>
    <w:rsid w:val="000B31B1"/>
    <w:rsid w:val="000B3A17"/>
    <w:rsid w:val="000B42C6"/>
    <w:rsid w:val="000B4587"/>
    <w:rsid w:val="000B5D40"/>
    <w:rsid w:val="000B6065"/>
    <w:rsid w:val="000C0750"/>
    <w:rsid w:val="000C10A5"/>
    <w:rsid w:val="000C4C2D"/>
    <w:rsid w:val="000C5B17"/>
    <w:rsid w:val="000C6154"/>
    <w:rsid w:val="000C7835"/>
    <w:rsid w:val="000D01C6"/>
    <w:rsid w:val="000D1B80"/>
    <w:rsid w:val="000D22BA"/>
    <w:rsid w:val="000D4674"/>
    <w:rsid w:val="000D4D60"/>
    <w:rsid w:val="000E24C2"/>
    <w:rsid w:val="000E382F"/>
    <w:rsid w:val="000E5E71"/>
    <w:rsid w:val="000E763E"/>
    <w:rsid w:val="000E7F61"/>
    <w:rsid w:val="000F02ED"/>
    <w:rsid w:val="000F039B"/>
    <w:rsid w:val="000F0433"/>
    <w:rsid w:val="000F0D88"/>
    <w:rsid w:val="000F25C3"/>
    <w:rsid w:val="000F39D5"/>
    <w:rsid w:val="000F3D82"/>
    <w:rsid w:val="000F56AE"/>
    <w:rsid w:val="000F59A6"/>
    <w:rsid w:val="000F6629"/>
    <w:rsid w:val="00100386"/>
    <w:rsid w:val="00100CFD"/>
    <w:rsid w:val="0010289F"/>
    <w:rsid w:val="001040F3"/>
    <w:rsid w:val="00104406"/>
    <w:rsid w:val="00104E07"/>
    <w:rsid w:val="00105CA3"/>
    <w:rsid w:val="00105DFB"/>
    <w:rsid w:val="00107615"/>
    <w:rsid w:val="00107757"/>
    <w:rsid w:val="001116AE"/>
    <w:rsid w:val="00111D0C"/>
    <w:rsid w:val="00112077"/>
    <w:rsid w:val="00112603"/>
    <w:rsid w:val="001175CD"/>
    <w:rsid w:val="00117C42"/>
    <w:rsid w:val="00117E6D"/>
    <w:rsid w:val="00120C1B"/>
    <w:rsid w:val="00121233"/>
    <w:rsid w:val="00121D90"/>
    <w:rsid w:val="001309EA"/>
    <w:rsid w:val="00130A7E"/>
    <w:rsid w:val="00131B76"/>
    <w:rsid w:val="00132EC1"/>
    <w:rsid w:val="001346D4"/>
    <w:rsid w:val="0013798A"/>
    <w:rsid w:val="00141CF4"/>
    <w:rsid w:val="00143D10"/>
    <w:rsid w:val="00144E91"/>
    <w:rsid w:val="00152E15"/>
    <w:rsid w:val="0015392F"/>
    <w:rsid w:val="00153B23"/>
    <w:rsid w:val="00153C17"/>
    <w:rsid w:val="00154212"/>
    <w:rsid w:val="00154899"/>
    <w:rsid w:val="00155A53"/>
    <w:rsid w:val="00156732"/>
    <w:rsid w:val="00157F68"/>
    <w:rsid w:val="001603F0"/>
    <w:rsid w:val="0016094E"/>
    <w:rsid w:val="00162028"/>
    <w:rsid w:val="00163E3F"/>
    <w:rsid w:val="00164220"/>
    <w:rsid w:val="0016451C"/>
    <w:rsid w:val="00164B9E"/>
    <w:rsid w:val="00167E8F"/>
    <w:rsid w:val="00170530"/>
    <w:rsid w:val="001716CA"/>
    <w:rsid w:val="00172986"/>
    <w:rsid w:val="00173A78"/>
    <w:rsid w:val="001754C9"/>
    <w:rsid w:val="00175841"/>
    <w:rsid w:val="001760F9"/>
    <w:rsid w:val="001775E9"/>
    <w:rsid w:val="0017777E"/>
    <w:rsid w:val="0018034E"/>
    <w:rsid w:val="00181E20"/>
    <w:rsid w:val="0018297E"/>
    <w:rsid w:val="00184F10"/>
    <w:rsid w:val="00186515"/>
    <w:rsid w:val="001869E9"/>
    <w:rsid w:val="001870DB"/>
    <w:rsid w:val="00187E64"/>
    <w:rsid w:val="001915B1"/>
    <w:rsid w:val="001949EC"/>
    <w:rsid w:val="00195AA4"/>
    <w:rsid w:val="00196BC2"/>
    <w:rsid w:val="00196BCA"/>
    <w:rsid w:val="001A09E5"/>
    <w:rsid w:val="001A2620"/>
    <w:rsid w:val="001A297D"/>
    <w:rsid w:val="001A42B0"/>
    <w:rsid w:val="001A5922"/>
    <w:rsid w:val="001A6833"/>
    <w:rsid w:val="001A79E3"/>
    <w:rsid w:val="001B032B"/>
    <w:rsid w:val="001B061E"/>
    <w:rsid w:val="001B5967"/>
    <w:rsid w:val="001B5FDA"/>
    <w:rsid w:val="001B673E"/>
    <w:rsid w:val="001B7A1E"/>
    <w:rsid w:val="001C140B"/>
    <w:rsid w:val="001C140D"/>
    <w:rsid w:val="001C3363"/>
    <w:rsid w:val="001C5F34"/>
    <w:rsid w:val="001C6F97"/>
    <w:rsid w:val="001D02B5"/>
    <w:rsid w:val="001D2BBA"/>
    <w:rsid w:val="001D33F3"/>
    <w:rsid w:val="001D3952"/>
    <w:rsid w:val="001D3C5E"/>
    <w:rsid w:val="001D4591"/>
    <w:rsid w:val="001E1313"/>
    <w:rsid w:val="001E17C6"/>
    <w:rsid w:val="001E1873"/>
    <w:rsid w:val="001E2617"/>
    <w:rsid w:val="001E2CBF"/>
    <w:rsid w:val="001E3328"/>
    <w:rsid w:val="001E4A7F"/>
    <w:rsid w:val="001E5A73"/>
    <w:rsid w:val="001E70D2"/>
    <w:rsid w:val="001F04B9"/>
    <w:rsid w:val="001F08AE"/>
    <w:rsid w:val="001F2297"/>
    <w:rsid w:val="001F3D44"/>
    <w:rsid w:val="001F4953"/>
    <w:rsid w:val="001F5712"/>
    <w:rsid w:val="001F5D97"/>
    <w:rsid w:val="001F7BD9"/>
    <w:rsid w:val="001F7E39"/>
    <w:rsid w:val="001F7F79"/>
    <w:rsid w:val="002043EF"/>
    <w:rsid w:val="00210CD3"/>
    <w:rsid w:val="00212759"/>
    <w:rsid w:val="00212FE2"/>
    <w:rsid w:val="002132A6"/>
    <w:rsid w:val="0021447B"/>
    <w:rsid w:val="00215486"/>
    <w:rsid w:val="00215F5A"/>
    <w:rsid w:val="00216FC5"/>
    <w:rsid w:val="00223E73"/>
    <w:rsid w:val="00226CF1"/>
    <w:rsid w:val="00230376"/>
    <w:rsid w:val="0023229C"/>
    <w:rsid w:val="00232697"/>
    <w:rsid w:val="00233567"/>
    <w:rsid w:val="00235309"/>
    <w:rsid w:val="00235575"/>
    <w:rsid w:val="00235961"/>
    <w:rsid w:val="002368AB"/>
    <w:rsid w:val="0023731D"/>
    <w:rsid w:val="00237A5B"/>
    <w:rsid w:val="00237C2A"/>
    <w:rsid w:val="00240652"/>
    <w:rsid w:val="0024248B"/>
    <w:rsid w:val="002439EC"/>
    <w:rsid w:val="0024479C"/>
    <w:rsid w:val="00245AE0"/>
    <w:rsid w:val="00247B83"/>
    <w:rsid w:val="00247BA5"/>
    <w:rsid w:val="0025073F"/>
    <w:rsid w:val="00250D08"/>
    <w:rsid w:val="002533CD"/>
    <w:rsid w:val="00253E2B"/>
    <w:rsid w:val="0025446D"/>
    <w:rsid w:val="00254AA7"/>
    <w:rsid w:val="0025572C"/>
    <w:rsid w:val="00256324"/>
    <w:rsid w:val="0025653A"/>
    <w:rsid w:val="00256BBD"/>
    <w:rsid w:val="002570CB"/>
    <w:rsid w:val="00261418"/>
    <w:rsid w:val="00262243"/>
    <w:rsid w:val="002628A6"/>
    <w:rsid w:val="00265275"/>
    <w:rsid w:val="00266E74"/>
    <w:rsid w:val="00266E87"/>
    <w:rsid w:val="00275631"/>
    <w:rsid w:val="00277231"/>
    <w:rsid w:val="00281CBA"/>
    <w:rsid w:val="00284161"/>
    <w:rsid w:val="00285A1C"/>
    <w:rsid w:val="00286AAB"/>
    <w:rsid w:val="00287523"/>
    <w:rsid w:val="00287DAB"/>
    <w:rsid w:val="0029109B"/>
    <w:rsid w:val="0029225D"/>
    <w:rsid w:val="00292322"/>
    <w:rsid w:val="00295D03"/>
    <w:rsid w:val="00297CF8"/>
    <w:rsid w:val="002A3802"/>
    <w:rsid w:val="002A6B52"/>
    <w:rsid w:val="002A6E8D"/>
    <w:rsid w:val="002B02C5"/>
    <w:rsid w:val="002B0526"/>
    <w:rsid w:val="002B11FD"/>
    <w:rsid w:val="002B46ED"/>
    <w:rsid w:val="002B580A"/>
    <w:rsid w:val="002B6F42"/>
    <w:rsid w:val="002C08E0"/>
    <w:rsid w:val="002C0EB1"/>
    <w:rsid w:val="002C1780"/>
    <w:rsid w:val="002C25E3"/>
    <w:rsid w:val="002C2D7F"/>
    <w:rsid w:val="002C4716"/>
    <w:rsid w:val="002C5195"/>
    <w:rsid w:val="002C763B"/>
    <w:rsid w:val="002C7A13"/>
    <w:rsid w:val="002D29F6"/>
    <w:rsid w:val="002D3659"/>
    <w:rsid w:val="002D3684"/>
    <w:rsid w:val="002D3930"/>
    <w:rsid w:val="002D567E"/>
    <w:rsid w:val="002D5B17"/>
    <w:rsid w:val="002D64B5"/>
    <w:rsid w:val="002D7023"/>
    <w:rsid w:val="002D7BF7"/>
    <w:rsid w:val="002E05B2"/>
    <w:rsid w:val="002E4C52"/>
    <w:rsid w:val="002E4C5E"/>
    <w:rsid w:val="002E4D40"/>
    <w:rsid w:val="002F1460"/>
    <w:rsid w:val="002F1474"/>
    <w:rsid w:val="002F26B9"/>
    <w:rsid w:val="002F33E4"/>
    <w:rsid w:val="002F3891"/>
    <w:rsid w:val="002F4EAC"/>
    <w:rsid w:val="002F60BA"/>
    <w:rsid w:val="002F7B99"/>
    <w:rsid w:val="0030020B"/>
    <w:rsid w:val="00301D3B"/>
    <w:rsid w:val="00302285"/>
    <w:rsid w:val="00302A50"/>
    <w:rsid w:val="00302B80"/>
    <w:rsid w:val="00303D2B"/>
    <w:rsid w:val="003049C5"/>
    <w:rsid w:val="00304FAC"/>
    <w:rsid w:val="00305811"/>
    <w:rsid w:val="00306AC6"/>
    <w:rsid w:val="00310173"/>
    <w:rsid w:val="00311AE6"/>
    <w:rsid w:val="00312485"/>
    <w:rsid w:val="00315FBF"/>
    <w:rsid w:val="003208CF"/>
    <w:rsid w:val="003242BA"/>
    <w:rsid w:val="00325B1C"/>
    <w:rsid w:val="00325DF6"/>
    <w:rsid w:val="00326BD8"/>
    <w:rsid w:val="00330506"/>
    <w:rsid w:val="00330852"/>
    <w:rsid w:val="00330C73"/>
    <w:rsid w:val="00330CD9"/>
    <w:rsid w:val="00331958"/>
    <w:rsid w:val="00333DF4"/>
    <w:rsid w:val="003340C8"/>
    <w:rsid w:val="0033450F"/>
    <w:rsid w:val="00336118"/>
    <w:rsid w:val="00336CAA"/>
    <w:rsid w:val="00336E66"/>
    <w:rsid w:val="00337B27"/>
    <w:rsid w:val="0034002B"/>
    <w:rsid w:val="003426E1"/>
    <w:rsid w:val="003430EC"/>
    <w:rsid w:val="003440B9"/>
    <w:rsid w:val="00345443"/>
    <w:rsid w:val="0034647C"/>
    <w:rsid w:val="0035204C"/>
    <w:rsid w:val="003520D4"/>
    <w:rsid w:val="0035228B"/>
    <w:rsid w:val="0035328F"/>
    <w:rsid w:val="00353E15"/>
    <w:rsid w:val="003579B8"/>
    <w:rsid w:val="0036377C"/>
    <w:rsid w:val="00363C4C"/>
    <w:rsid w:val="0036494E"/>
    <w:rsid w:val="00366AB3"/>
    <w:rsid w:val="00367280"/>
    <w:rsid w:val="00367503"/>
    <w:rsid w:val="00372261"/>
    <w:rsid w:val="00372CA8"/>
    <w:rsid w:val="00373746"/>
    <w:rsid w:val="00374C4E"/>
    <w:rsid w:val="0037559B"/>
    <w:rsid w:val="003760D8"/>
    <w:rsid w:val="003764DD"/>
    <w:rsid w:val="00376CA7"/>
    <w:rsid w:val="00376EB0"/>
    <w:rsid w:val="00376F3C"/>
    <w:rsid w:val="003804F8"/>
    <w:rsid w:val="003810A8"/>
    <w:rsid w:val="00381687"/>
    <w:rsid w:val="0038447B"/>
    <w:rsid w:val="00384798"/>
    <w:rsid w:val="00385042"/>
    <w:rsid w:val="0038689B"/>
    <w:rsid w:val="00386A5B"/>
    <w:rsid w:val="003877C0"/>
    <w:rsid w:val="00390645"/>
    <w:rsid w:val="0039225C"/>
    <w:rsid w:val="0039286C"/>
    <w:rsid w:val="003928EB"/>
    <w:rsid w:val="00393B72"/>
    <w:rsid w:val="0039432B"/>
    <w:rsid w:val="00394A45"/>
    <w:rsid w:val="00394B76"/>
    <w:rsid w:val="003954BE"/>
    <w:rsid w:val="00396F24"/>
    <w:rsid w:val="003A0FD3"/>
    <w:rsid w:val="003A4C48"/>
    <w:rsid w:val="003A530D"/>
    <w:rsid w:val="003A532B"/>
    <w:rsid w:val="003A58EE"/>
    <w:rsid w:val="003A65D3"/>
    <w:rsid w:val="003B2222"/>
    <w:rsid w:val="003B37BE"/>
    <w:rsid w:val="003B38D5"/>
    <w:rsid w:val="003B3C08"/>
    <w:rsid w:val="003B4867"/>
    <w:rsid w:val="003B5B89"/>
    <w:rsid w:val="003C13CE"/>
    <w:rsid w:val="003C141F"/>
    <w:rsid w:val="003C17BA"/>
    <w:rsid w:val="003C3134"/>
    <w:rsid w:val="003C39A2"/>
    <w:rsid w:val="003C483A"/>
    <w:rsid w:val="003C4D03"/>
    <w:rsid w:val="003C5C47"/>
    <w:rsid w:val="003C70DE"/>
    <w:rsid w:val="003C767D"/>
    <w:rsid w:val="003C7907"/>
    <w:rsid w:val="003D0A13"/>
    <w:rsid w:val="003D2297"/>
    <w:rsid w:val="003D2BAC"/>
    <w:rsid w:val="003D4911"/>
    <w:rsid w:val="003D7956"/>
    <w:rsid w:val="003E0F2C"/>
    <w:rsid w:val="003E24F6"/>
    <w:rsid w:val="003E2BB2"/>
    <w:rsid w:val="003E354F"/>
    <w:rsid w:val="003E4B0B"/>
    <w:rsid w:val="003E629F"/>
    <w:rsid w:val="003E6B6C"/>
    <w:rsid w:val="003E710C"/>
    <w:rsid w:val="003E724A"/>
    <w:rsid w:val="003F265F"/>
    <w:rsid w:val="003F3271"/>
    <w:rsid w:val="003F4C9E"/>
    <w:rsid w:val="003F569C"/>
    <w:rsid w:val="003F5AC3"/>
    <w:rsid w:val="003F7C1F"/>
    <w:rsid w:val="00401CDC"/>
    <w:rsid w:val="00402595"/>
    <w:rsid w:val="00402C80"/>
    <w:rsid w:val="00403508"/>
    <w:rsid w:val="004048C5"/>
    <w:rsid w:val="004071CD"/>
    <w:rsid w:val="00410536"/>
    <w:rsid w:val="00412DFD"/>
    <w:rsid w:val="004130CA"/>
    <w:rsid w:val="00413B33"/>
    <w:rsid w:val="004159EA"/>
    <w:rsid w:val="00415FDD"/>
    <w:rsid w:val="0041689C"/>
    <w:rsid w:val="004179BB"/>
    <w:rsid w:val="004202AC"/>
    <w:rsid w:val="00420D25"/>
    <w:rsid w:val="00431CE1"/>
    <w:rsid w:val="0043373F"/>
    <w:rsid w:val="00435A83"/>
    <w:rsid w:val="00436BF8"/>
    <w:rsid w:val="00441FA9"/>
    <w:rsid w:val="0044637D"/>
    <w:rsid w:val="004512C3"/>
    <w:rsid w:val="00451F81"/>
    <w:rsid w:val="00454447"/>
    <w:rsid w:val="004544F8"/>
    <w:rsid w:val="004546CD"/>
    <w:rsid w:val="00454C95"/>
    <w:rsid w:val="00454CC7"/>
    <w:rsid w:val="00455C87"/>
    <w:rsid w:val="00457F31"/>
    <w:rsid w:val="00460F56"/>
    <w:rsid w:val="00461110"/>
    <w:rsid w:val="00461612"/>
    <w:rsid w:val="00461CCD"/>
    <w:rsid w:val="004628DF"/>
    <w:rsid w:val="00462CBC"/>
    <w:rsid w:val="00463A01"/>
    <w:rsid w:val="0046488C"/>
    <w:rsid w:val="004663CE"/>
    <w:rsid w:val="00466D18"/>
    <w:rsid w:val="00470036"/>
    <w:rsid w:val="0047041F"/>
    <w:rsid w:val="00470EDA"/>
    <w:rsid w:val="00471581"/>
    <w:rsid w:val="00471D93"/>
    <w:rsid w:val="00473ADA"/>
    <w:rsid w:val="004749E1"/>
    <w:rsid w:val="0048017F"/>
    <w:rsid w:val="004806A7"/>
    <w:rsid w:val="00482044"/>
    <w:rsid w:val="00483112"/>
    <w:rsid w:val="004848D2"/>
    <w:rsid w:val="00484C7A"/>
    <w:rsid w:val="00485976"/>
    <w:rsid w:val="0048628E"/>
    <w:rsid w:val="004868F4"/>
    <w:rsid w:val="00487238"/>
    <w:rsid w:val="00490D06"/>
    <w:rsid w:val="00491672"/>
    <w:rsid w:val="00491945"/>
    <w:rsid w:val="00491D1B"/>
    <w:rsid w:val="00492051"/>
    <w:rsid w:val="0049252B"/>
    <w:rsid w:val="00492951"/>
    <w:rsid w:val="00495B47"/>
    <w:rsid w:val="00496097"/>
    <w:rsid w:val="004A0E96"/>
    <w:rsid w:val="004A1C86"/>
    <w:rsid w:val="004A2A64"/>
    <w:rsid w:val="004A3989"/>
    <w:rsid w:val="004A4184"/>
    <w:rsid w:val="004A4269"/>
    <w:rsid w:val="004A5AFB"/>
    <w:rsid w:val="004A66D6"/>
    <w:rsid w:val="004A749A"/>
    <w:rsid w:val="004A7684"/>
    <w:rsid w:val="004B078E"/>
    <w:rsid w:val="004B214E"/>
    <w:rsid w:val="004B443A"/>
    <w:rsid w:val="004B733E"/>
    <w:rsid w:val="004C37FD"/>
    <w:rsid w:val="004C4288"/>
    <w:rsid w:val="004C44EA"/>
    <w:rsid w:val="004C4A1F"/>
    <w:rsid w:val="004C5A02"/>
    <w:rsid w:val="004C6D46"/>
    <w:rsid w:val="004C7458"/>
    <w:rsid w:val="004D141C"/>
    <w:rsid w:val="004D2ED7"/>
    <w:rsid w:val="004D4BA9"/>
    <w:rsid w:val="004D4F5B"/>
    <w:rsid w:val="004D5199"/>
    <w:rsid w:val="004D65AA"/>
    <w:rsid w:val="004D6DE1"/>
    <w:rsid w:val="004E19EA"/>
    <w:rsid w:val="004E1DCB"/>
    <w:rsid w:val="004E2560"/>
    <w:rsid w:val="004E5135"/>
    <w:rsid w:val="004E5BC1"/>
    <w:rsid w:val="004E637A"/>
    <w:rsid w:val="004E650A"/>
    <w:rsid w:val="004F05BB"/>
    <w:rsid w:val="004F21F6"/>
    <w:rsid w:val="004F2CF4"/>
    <w:rsid w:val="004F5F55"/>
    <w:rsid w:val="004F6498"/>
    <w:rsid w:val="004F7DB3"/>
    <w:rsid w:val="0050148C"/>
    <w:rsid w:val="00511448"/>
    <w:rsid w:val="005114A3"/>
    <w:rsid w:val="005117FE"/>
    <w:rsid w:val="005121BB"/>
    <w:rsid w:val="00512D7F"/>
    <w:rsid w:val="00513403"/>
    <w:rsid w:val="00513683"/>
    <w:rsid w:val="00513AD2"/>
    <w:rsid w:val="0051573F"/>
    <w:rsid w:val="00521F12"/>
    <w:rsid w:val="00525314"/>
    <w:rsid w:val="00527423"/>
    <w:rsid w:val="00531FC7"/>
    <w:rsid w:val="00532867"/>
    <w:rsid w:val="00532E59"/>
    <w:rsid w:val="00533BE4"/>
    <w:rsid w:val="005348C3"/>
    <w:rsid w:val="00534CB7"/>
    <w:rsid w:val="0053732E"/>
    <w:rsid w:val="00540160"/>
    <w:rsid w:val="00540BA0"/>
    <w:rsid w:val="00540D55"/>
    <w:rsid w:val="00540D9C"/>
    <w:rsid w:val="005412B6"/>
    <w:rsid w:val="00543773"/>
    <w:rsid w:val="0054480B"/>
    <w:rsid w:val="00544B7A"/>
    <w:rsid w:val="0054526D"/>
    <w:rsid w:val="005461C5"/>
    <w:rsid w:val="0054640D"/>
    <w:rsid w:val="005473B2"/>
    <w:rsid w:val="0054797E"/>
    <w:rsid w:val="005521C9"/>
    <w:rsid w:val="0055556B"/>
    <w:rsid w:val="00557A7B"/>
    <w:rsid w:val="00562BAB"/>
    <w:rsid w:val="005654AB"/>
    <w:rsid w:val="005665A6"/>
    <w:rsid w:val="005668B6"/>
    <w:rsid w:val="005716BC"/>
    <w:rsid w:val="00575262"/>
    <w:rsid w:val="0057579E"/>
    <w:rsid w:val="00577AE9"/>
    <w:rsid w:val="005806AD"/>
    <w:rsid w:val="00581038"/>
    <w:rsid w:val="00581AF6"/>
    <w:rsid w:val="005825EE"/>
    <w:rsid w:val="00582CAF"/>
    <w:rsid w:val="00582ED9"/>
    <w:rsid w:val="00583A98"/>
    <w:rsid w:val="00584ABD"/>
    <w:rsid w:val="00585B0B"/>
    <w:rsid w:val="00585B19"/>
    <w:rsid w:val="00586441"/>
    <w:rsid w:val="00586624"/>
    <w:rsid w:val="00586B1A"/>
    <w:rsid w:val="005939BF"/>
    <w:rsid w:val="00594195"/>
    <w:rsid w:val="005A0772"/>
    <w:rsid w:val="005A0904"/>
    <w:rsid w:val="005A09A8"/>
    <w:rsid w:val="005A130B"/>
    <w:rsid w:val="005A16CA"/>
    <w:rsid w:val="005A1890"/>
    <w:rsid w:val="005A5303"/>
    <w:rsid w:val="005A61E4"/>
    <w:rsid w:val="005A63C3"/>
    <w:rsid w:val="005A7C41"/>
    <w:rsid w:val="005B16BE"/>
    <w:rsid w:val="005B43E3"/>
    <w:rsid w:val="005B63F5"/>
    <w:rsid w:val="005C0924"/>
    <w:rsid w:val="005C0D22"/>
    <w:rsid w:val="005C1FBB"/>
    <w:rsid w:val="005C2E91"/>
    <w:rsid w:val="005C353B"/>
    <w:rsid w:val="005C408B"/>
    <w:rsid w:val="005C48BB"/>
    <w:rsid w:val="005C6512"/>
    <w:rsid w:val="005C7B6C"/>
    <w:rsid w:val="005D0AEF"/>
    <w:rsid w:val="005D1FC3"/>
    <w:rsid w:val="005D2778"/>
    <w:rsid w:val="005D351D"/>
    <w:rsid w:val="005D3AE4"/>
    <w:rsid w:val="005D415E"/>
    <w:rsid w:val="005D7128"/>
    <w:rsid w:val="005D738A"/>
    <w:rsid w:val="005D7530"/>
    <w:rsid w:val="005E00A8"/>
    <w:rsid w:val="005E2529"/>
    <w:rsid w:val="005E4EA0"/>
    <w:rsid w:val="005E52DF"/>
    <w:rsid w:val="005E6329"/>
    <w:rsid w:val="005E6C9E"/>
    <w:rsid w:val="005F31B2"/>
    <w:rsid w:val="005F6F51"/>
    <w:rsid w:val="005F73C1"/>
    <w:rsid w:val="006002FC"/>
    <w:rsid w:val="0060033D"/>
    <w:rsid w:val="00601DF0"/>
    <w:rsid w:val="00602D58"/>
    <w:rsid w:val="0060347B"/>
    <w:rsid w:val="00603BEE"/>
    <w:rsid w:val="0061209B"/>
    <w:rsid w:val="006124AD"/>
    <w:rsid w:val="00613459"/>
    <w:rsid w:val="006152A1"/>
    <w:rsid w:val="006167CF"/>
    <w:rsid w:val="00616870"/>
    <w:rsid w:val="00617503"/>
    <w:rsid w:val="00617750"/>
    <w:rsid w:val="00620171"/>
    <w:rsid w:val="00620246"/>
    <w:rsid w:val="0062025C"/>
    <w:rsid w:val="00620F39"/>
    <w:rsid w:val="00621134"/>
    <w:rsid w:val="00621E66"/>
    <w:rsid w:val="006220B1"/>
    <w:rsid w:val="00623333"/>
    <w:rsid w:val="00630544"/>
    <w:rsid w:val="00631744"/>
    <w:rsid w:val="00632AEF"/>
    <w:rsid w:val="00633348"/>
    <w:rsid w:val="00634134"/>
    <w:rsid w:val="0063477E"/>
    <w:rsid w:val="00635D84"/>
    <w:rsid w:val="00637E09"/>
    <w:rsid w:val="00640EE3"/>
    <w:rsid w:val="00644F00"/>
    <w:rsid w:val="006457DB"/>
    <w:rsid w:val="00647B4D"/>
    <w:rsid w:val="00650FBC"/>
    <w:rsid w:val="00652C0C"/>
    <w:rsid w:val="00652DF3"/>
    <w:rsid w:val="0065462A"/>
    <w:rsid w:val="006558CB"/>
    <w:rsid w:val="00656FD2"/>
    <w:rsid w:val="006619AB"/>
    <w:rsid w:val="00661D4D"/>
    <w:rsid w:val="00663F68"/>
    <w:rsid w:val="00664184"/>
    <w:rsid w:val="00664661"/>
    <w:rsid w:val="00666467"/>
    <w:rsid w:val="006666DD"/>
    <w:rsid w:val="0067007C"/>
    <w:rsid w:val="00670EB5"/>
    <w:rsid w:val="00672A9A"/>
    <w:rsid w:val="00675ED0"/>
    <w:rsid w:val="006765EB"/>
    <w:rsid w:val="0067781E"/>
    <w:rsid w:val="00681608"/>
    <w:rsid w:val="00682015"/>
    <w:rsid w:val="006838DE"/>
    <w:rsid w:val="00684196"/>
    <w:rsid w:val="00684F22"/>
    <w:rsid w:val="00685BD5"/>
    <w:rsid w:val="00687EA1"/>
    <w:rsid w:val="00690C72"/>
    <w:rsid w:val="00690F7F"/>
    <w:rsid w:val="00691750"/>
    <w:rsid w:val="006922DD"/>
    <w:rsid w:val="00694281"/>
    <w:rsid w:val="006950B3"/>
    <w:rsid w:val="00695E43"/>
    <w:rsid w:val="00697316"/>
    <w:rsid w:val="006A1062"/>
    <w:rsid w:val="006A11D4"/>
    <w:rsid w:val="006A2CAA"/>
    <w:rsid w:val="006A331A"/>
    <w:rsid w:val="006A34D3"/>
    <w:rsid w:val="006A3FF6"/>
    <w:rsid w:val="006A42AE"/>
    <w:rsid w:val="006A48E1"/>
    <w:rsid w:val="006A5833"/>
    <w:rsid w:val="006A67CC"/>
    <w:rsid w:val="006A734B"/>
    <w:rsid w:val="006B1EBD"/>
    <w:rsid w:val="006B3B7D"/>
    <w:rsid w:val="006B4EC2"/>
    <w:rsid w:val="006B5942"/>
    <w:rsid w:val="006B5A11"/>
    <w:rsid w:val="006B72ED"/>
    <w:rsid w:val="006B732C"/>
    <w:rsid w:val="006B77DE"/>
    <w:rsid w:val="006C2201"/>
    <w:rsid w:val="006C3082"/>
    <w:rsid w:val="006C40BE"/>
    <w:rsid w:val="006C4B12"/>
    <w:rsid w:val="006C508A"/>
    <w:rsid w:val="006C6426"/>
    <w:rsid w:val="006C69B2"/>
    <w:rsid w:val="006C7ED6"/>
    <w:rsid w:val="006D05A7"/>
    <w:rsid w:val="006D07B3"/>
    <w:rsid w:val="006D2392"/>
    <w:rsid w:val="006D2576"/>
    <w:rsid w:val="006D2D0B"/>
    <w:rsid w:val="006D3563"/>
    <w:rsid w:val="006D3813"/>
    <w:rsid w:val="006D4CC8"/>
    <w:rsid w:val="006D75DC"/>
    <w:rsid w:val="006D796A"/>
    <w:rsid w:val="006E13C0"/>
    <w:rsid w:val="006E214F"/>
    <w:rsid w:val="006E5411"/>
    <w:rsid w:val="006E6ED7"/>
    <w:rsid w:val="006F249E"/>
    <w:rsid w:val="006F77EC"/>
    <w:rsid w:val="00700161"/>
    <w:rsid w:val="00700A9F"/>
    <w:rsid w:val="00701159"/>
    <w:rsid w:val="00701291"/>
    <w:rsid w:val="007048F6"/>
    <w:rsid w:val="00705921"/>
    <w:rsid w:val="00706454"/>
    <w:rsid w:val="0071017E"/>
    <w:rsid w:val="00710E40"/>
    <w:rsid w:val="00712307"/>
    <w:rsid w:val="00712CED"/>
    <w:rsid w:val="007140A4"/>
    <w:rsid w:val="0071433D"/>
    <w:rsid w:val="007153AF"/>
    <w:rsid w:val="007250D5"/>
    <w:rsid w:val="007252FD"/>
    <w:rsid w:val="00734156"/>
    <w:rsid w:val="007342C9"/>
    <w:rsid w:val="00734FFA"/>
    <w:rsid w:val="007439B0"/>
    <w:rsid w:val="00745264"/>
    <w:rsid w:val="00747C59"/>
    <w:rsid w:val="00750261"/>
    <w:rsid w:val="007507CE"/>
    <w:rsid w:val="007519E0"/>
    <w:rsid w:val="00753A9E"/>
    <w:rsid w:val="007549EF"/>
    <w:rsid w:val="00755A19"/>
    <w:rsid w:val="00756397"/>
    <w:rsid w:val="007576EB"/>
    <w:rsid w:val="00762155"/>
    <w:rsid w:val="0076307B"/>
    <w:rsid w:val="00764BFA"/>
    <w:rsid w:val="00765F50"/>
    <w:rsid w:val="00766200"/>
    <w:rsid w:val="00766665"/>
    <w:rsid w:val="007671B3"/>
    <w:rsid w:val="00767507"/>
    <w:rsid w:val="0077034F"/>
    <w:rsid w:val="0077241F"/>
    <w:rsid w:val="00773425"/>
    <w:rsid w:val="00774B5B"/>
    <w:rsid w:val="0077794E"/>
    <w:rsid w:val="00781061"/>
    <w:rsid w:val="00781B7E"/>
    <w:rsid w:val="00782203"/>
    <w:rsid w:val="007831B8"/>
    <w:rsid w:val="00783E51"/>
    <w:rsid w:val="00787980"/>
    <w:rsid w:val="00791049"/>
    <w:rsid w:val="00793DCB"/>
    <w:rsid w:val="00793F99"/>
    <w:rsid w:val="00793FE1"/>
    <w:rsid w:val="0079497E"/>
    <w:rsid w:val="00794AFC"/>
    <w:rsid w:val="00796370"/>
    <w:rsid w:val="007A13CD"/>
    <w:rsid w:val="007A395A"/>
    <w:rsid w:val="007A4789"/>
    <w:rsid w:val="007A4A06"/>
    <w:rsid w:val="007A5612"/>
    <w:rsid w:val="007A59C0"/>
    <w:rsid w:val="007A5BA1"/>
    <w:rsid w:val="007A6083"/>
    <w:rsid w:val="007A74B2"/>
    <w:rsid w:val="007A7F91"/>
    <w:rsid w:val="007B196F"/>
    <w:rsid w:val="007B1CF0"/>
    <w:rsid w:val="007B1EE2"/>
    <w:rsid w:val="007B25D0"/>
    <w:rsid w:val="007B2CC2"/>
    <w:rsid w:val="007B3231"/>
    <w:rsid w:val="007B3DD6"/>
    <w:rsid w:val="007B450C"/>
    <w:rsid w:val="007B5579"/>
    <w:rsid w:val="007B5A7B"/>
    <w:rsid w:val="007B733E"/>
    <w:rsid w:val="007C0C9C"/>
    <w:rsid w:val="007C2A62"/>
    <w:rsid w:val="007C2B66"/>
    <w:rsid w:val="007C2D0F"/>
    <w:rsid w:val="007C319C"/>
    <w:rsid w:val="007C3D51"/>
    <w:rsid w:val="007C5DC5"/>
    <w:rsid w:val="007C6081"/>
    <w:rsid w:val="007C67BD"/>
    <w:rsid w:val="007C7E7B"/>
    <w:rsid w:val="007D2EFE"/>
    <w:rsid w:val="007D3620"/>
    <w:rsid w:val="007D3D3B"/>
    <w:rsid w:val="007D5570"/>
    <w:rsid w:val="007D7E38"/>
    <w:rsid w:val="007E0CF2"/>
    <w:rsid w:val="007E0D38"/>
    <w:rsid w:val="007E38E4"/>
    <w:rsid w:val="007E3AD7"/>
    <w:rsid w:val="007E4AAC"/>
    <w:rsid w:val="007E502F"/>
    <w:rsid w:val="007E57E2"/>
    <w:rsid w:val="007F0CF0"/>
    <w:rsid w:val="007F0F4C"/>
    <w:rsid w:val="007F284D"/>
    <w:rsid w:val="007F302D"/>
    <w:rsid w:val="007F36FC"/>
    <w:rsid w:val="007F3D73"/>
    <w:rsid w:val="007F4624"/>
    <w:rsid w:val="007F576D"/>
    <w:rsid w:val="007F5AAF"/>
    <w:rsid w:val="007F5F5E"/>
    <w:rsid w:val="008006D8"/>
    <w:rsid w:val="008007DB"/>
    <w:rsid w:val="00800CE9"/>
    <w:rsid w:val="008027E2"/>
    <w:rsid w:val="008036BA"/>
    <w:rsid w:val="008041B3"/>
    <w:rsid w:val="00805437"/>
    <w:rsid w:val="00807FCE"/>
    <w:rsid w:val="008105FE"/>
    <w:rsid w:val="0081064E"/>
    <w:rsid w:val="00810987"/>
    <w:rsid w:val="0081205E"/>
    <w:rsid w:val="008124FB"/>
    <w:rsid w:val="0081421E"/>
    <w:rsid w:val="00815B0B"/>
    <w:rsid w:val="00816153"/>
    <w:rsid w:val="00820AB6"/>
    <w:rsid w:val="00820B7B"/>
    <w:rsid w:val="00822264"/>
    <w:rsid w:val="00824C2C"/>
    <w:rsid w:val="00824CAB"/>
    <w:rsid w:val="00825E11"/>
    <w:rsid w:val="00827530"/>
    <w:rsid w:val="00827D97"/>
    <w:rsid w:val="008300D7"/>
    <w:rsid w:val="008300DC"/>
    <w:rsid w:val="0083086F"/>
    <w:rsid w:val="00832A69"/>
    <w:rsid w:val="008332C7"/>
    <w:rsid w:val="00833C54"/>
    <w:rsid w:val="00834D66"/>
    <w:rsid w:val="0083647F"/>
    <w:rsid w:val="00837289"/>
    <w:rsid w:val="00837AB1"/>
    <w:rsid w:val="00840F45"/>
    <w:rsid w:val="00841D9F"/>
    <w:rsid w:val="00842E38"/>
    <w:rsid w:val="008437E1"/>
    <w:rsid w:val="00844889"/>
    <w:rsid w:val="008456EF"/>
    <w:rsid w:val="00845E19"/>
    <w:rsid w:val="008464CF"/>
    <w:rsid w:val="008509D6"/>
    <w:rsid w:val="0085210B"/>
    <w:rsid w:val="008529AA"/>
    <w:rsid w:val="008553DD"/>
    <w:rsid w:val="008567F7"/>
    <w:rsid w:val="00857D80"/>
    <w:rsid w:val="0086215D"/>
    <w:rsid w:val="00863541"/>
    <w:rsid w:val="008644FF"/>
    <w:rsid w:val="00864B77"/>
    <w:rsid w:val="008678A1"/>
    <w:rsid w:val="00871963"/>
    <w:rsid w:val="0087208B"/>
    <w:rsid w:val="008770D9"/>
    <w:rsid w:val="0087780F"/>
    <w:rsid w:val="00880914"/>
    <w:rsid w:val="00880C94"/>
    <w:rsid w:val="008818C4"/>
    <w:rsid w:val="00881C85"/>
    <w:rsid w:val="00885A2E"/>
    <w:rsid w:val="00885B2D"/>
    <w:rsid w:val="0088669A"/>
    <w:rsid w:val="00886A67"/>
    <w:rsid w:val="00892764"/>
    <w:rsid w:val="008941AA"/>
    <w:rsid w:val="008947A5"/>
    <w:rsid w:val="00894F52"/>
    <w:rsid w:val="00895C3D"/>
    <w:rsid w:val="00897559"/>
    <w:rsid w:val="008A08F1"/>
    <w:rsid w:val="008A13D3"/>
    <w:rsid w:val="008A1A71"/>
    <w:rsid w:val="008A3567"/>
    <w:rsid w:val="008A5686"/>
    <w:rsid w:val="008A5B38"/>
    <w:rsid w:val="008B0F8D"/>
    <w:rsid w:val="008B6227"/>
    <w:rsid w:val="008B62FF"/>
    <w:rsid w:val="008C0FB0"/>
    <w:rsid w:val="008C1ECB"/>
    <w:rsid w:val="008C25A8"/>
    <w:rsid w:val="008C38B6"/>
    <w:rsid w:val="008C5256"/>
    <w:rsid w:val="008C66AC"/>
    <w:rsid w:val="008D1B7F"/>
    <w:rsid w:val="008D248C"/>
    <w:rsid w:val="008D2E66"/>
    <w:rsid w:val="008D38ED"/>
    <w:rsid w:val="008D40B3"/>
    <w:rsid w:val="008D4622"/>
    <w:rsid w:val="008D486E"/>
    <w:rsid w:val="008E0CDE"/>
    <w:rsid w:val="008E1637"/>
    <w:rsid w:val="008E2089"/>
    <w:rsid w:val="008E2364"/>
    <w:rsid w:val="008E4F8E"/>
    <w:rsid w:val="008F0A0B"/>
    <w:rsid w:val="008F1D06"/>
    <w:rsid w:val="008F2946"/>
    <w:rsid w:val="008F2C6F"/>
    <w:rsid w:val="008F51FF"/>
    <w:rsid w:val="008F6370"/>
    <w:rsid w:val="009001EB"/>
    <w:rsid w:val="009025B4"/>
    <w:rsid w:val="00903823"/>
    <w:rsid w:val="00906CDE"/>
    <w:rsid w:val="00907C81"/>
    <w:rsid w:val="0091121B"/>
    <w:rsid w:val="009128CE"/>
    <w:rsid w:val="00912AC7"/>
    <w:rsid w:val="00912B61"/>
    <w:rsid w:val="009135AF"/>
    <w:rsid w:val="00915F55"/>
    <w:rsid w:val="00921531"/>
    <w:rsid w:val="00923C12"/>
    <w:rsid w:val="00923DB5"/>
    <w:rsid w:val="00924336"/>
    <w:rsid w:val="009262E9"/>
    <w:rsid w:val="009267B4"/>
    <w:rsid w:val="00927A6A"/>
    <w:rsid w:val="009313E2"/>
    <w:rsid w:val="00931735"/>
    <w:rsid w:val="009342EB"/>
    <w:rsid w:val="009347BB"/>
    <w:rsid w:val="009362CD"/>
    <w:rsid w:val="009366C6"/>
    <w:rsid w:val="00937960"/>
    <w:rsid w:val="00937DD5"/>
    <w:rsid w:val="00937EA9"/>
    <w:rsid w:val="00937F81"/>
    <w:rsid w:val="009412D3"/>
    <w:rsid w:val="009436A0"/>
    <w:rsid w:val="00944009"/>
    <w:rsid w:val="00944915"/>
    <w:rsid w:val="00944E70"/>
    <w:rsid w:val="009456E9"/>
    <w:rsid w:val="00945F95"/>
    <w:rsid w:val="00947A8E"/>
    <w:rsid w:val="00947E65"/>
    <w:rsid w:val="00950427"/>
    <w:rsid w:val="0095095D"/>
    <w:rsid w:val="00950EE6"/>
    <w:rsid w:val="009515A5"/>
    <w:rsid w:val="00951744"/>
    <w:rsid w:val="009520A8"/>
    <w:rsid w:val="0095247E"/>
    <w:rsid w:val="00952568"/>
    <w:rsid w:val="0095270A"/>
    <w:rsid w:val="00954FA8"/>
    <w:rsid w:val="0095522E"/>
    <w:rsid w:val="00955B83"/>
    <w:rsid w:val="00956A01"/>
    <w:rsid w:val="009577E5"/>
    <w:rsid w:val="00962E5D"/>
    <w:rsid w:val="00966683"/>
    <w:rsid w:val="00970381"/>
    <w:rsid w:val="00970A3F"/>
    <w:rsid w:val="0097146A"/>
    <w:rsid w:val="009727D2"/>
    <w:rsid w:val="00976898"/>
    <w:rsid w:val="00980CC0"/>
    <w:rsid w:val="00981BDE"/>
    <w:rsid w:val="00981DEF"/>
    <w:rsid w:val="00981F94"/>
    <w:rsid w:val="009831BD"/>
    <w:rsid w:val="00984E75"/>
    <w:rsid w:val="00986720"/>
    <w:rsid w:val="0098673F"/>
    <w:rsid w:val="00992274"/>
    <w:rsid w:val="00992665"/>
    <w:rsid w:val="00993DF5"/>
    <w:rsid w:val="00997C81"/>
    <w:rsid w:val="009A06F1"/>
    <w:rsid w:val="009A0790"/>
    <w:rsid w:val="009A211D"/>
    <w:rsid w:val="009A62BC"/>
    <w:rsid w:val="009A7EEA"/>
    <w:rsid w:val="009B1E06"/>
    <w:rsid w:val="009B216F"/>
    <w:rsid w:val="009B2EF0"/>
    <w:rsid w:val="009B4141"/>
    <w:rsid w:val="009B48C2"/>
    <w:rsid w:val="009B688D"/>
    <w:rsid w:val="009B7939"/>
    <w:rsid w:val="009C059A"/>
    <w:rsid w:val="009C12D8"/>
    <w:rsid w:val="009C2377"/>
    <w:rsid w:val="009C3532"/>
    <w:rsid w:val="009C3B32"/>
    <w:rsid w:val="009C5248"/>
    <w:rsid w:val="009C6635"/>
    <w:rsid w:val="009C6CAA"/>
    <w:rsid w:val="009C7E69"/>
    <w:rsid w:val="009D0962"/>
    <w:rsid w:val="009D0B35"/>
    <w:rsid w:val="009D3316"/>
    <w:rsid w:val="009D339A"/>
    <w:rsid w:val="009D39F4"/>
    <w:rsid w:val="009D48CE"/>
    <w:rsid w:val="009D4B8F"/>
    <w:rsid w:val="009D5730"/>
    <w:rsid w:val="009D5B00"/>
    <w:rsid w:val="009D601C"/>
    <w:rsid w:val="009E076A"/>
    <w:rsid w:val="009E11ED"/>
    <w:rsid w:val="009E1B2B"/>
    <w:rsid w:val="009E3A21"/>
    <w:rsid w:val="009E4699"/>
    <w:rsid w:val="009E4842"/>
    <w:rsid w:val="009E59BD"/>
    <w:rsid w:val="009E737F"/>
    <w:rsid w:val="009F077A"/>
    <w:rsid w:val="009F08F9"/>
    <w:rsid w:val="009F1135"/>
    <w:rsid w:val="009F1BF5"/>
    <w:rsid w:val="009F33AE"/>
    <w:rsid w:val="009F6040"/>
    <w:rsid w:val="009F7C26"/>
    <w:rsid w:val="00A044B6"/>
    <w:rsid w:val="00A05A79"/>
    <w:rsid w:val="00A05F60"/>
    <w:rsid w:val="00A06E06"/>
    <w:rsid w:val="00A132F2"/>
    <w:rsid w:val="00A163C2"/>
    <w:rsid w:val="00A16C4D"/>
    <w:rsid w:val="00A171B7"/>
    <w:rsid w:val="00A20B75"/>
    <w:rsid w:val="00A22C53"/>
    <w:rsid w:val="00A22C67"/>
    <w:rsid w:val="00A245CB"/>
    <w:rsid w:val="00A25C8D"/>
    <w:rsid w:val="00A270FF"/>
    <w:rsid w:val="00A27DBC"/>
    <w:rsid w:val="00A30926"/>
    <w:rsid w:val="00A30B09"/>
    <w:rsid w:val="00A36328"/>
    <w:rsid w:val="00A377D6"/>
    <w:rsid w:val="00A37DBE"/>
    <w:rsid w:val="00A4033B"/>
    <w:rsid w:val="00A40620"/>
    <w:rsid w:val="00A41880"/>
    <w:rsid w:val="00A43A56"/>
    <w:rsid w:val="00A4479E"/>
    <w:rsid w:val="00A4626B"/>
    <w:rsid w:val="00A46BB2"/>
    <w:rsid w:val="00A46E5D"/>
    <w:rsid w:val="00A47597"/>
    <w:rsid w:val="00A47B18"/>
    <w:rsid w:val="00A50417"/>
    <w:rsid w:val="00A50CB9"/>
    <w:rsid w:val="00A52811"/>
    <w:rsid w:val="00A538BD"/>
    <w:rsid w:val="00A54435"/>
    <w:rsid w:val="00A55360"/>
    <w:rsid w:val="00A60F70"/>
    <w:rsid w:val="00A611F3"/>
    <w:rsid w:val="00A61606"/>
    <w:rsid w:val="00A62B66"/>
    <w:rsid w:val="00A636F2"/>
    <w:rsid w:val="00A673DB"/>
    <w:rsid w:val="00A70127"/>
    <w:rsid w:val="00A701FE"/>
    <w:rsid w:val="00A71A69"/>
    <w:rsid w:val="00A751CE"/>
    <w:rsid w:val="00A758F3"/>
    <w:rsid w:val="00A7753C"/>
    <w:rsid w:val="00A779B5"/>
    <w:rsid w:val="00A77AE2"/>
    <w:rsid w:val="00A80044"/>
    <w:rsid w:val="00A806C1"/>
    <w:rsid w:val="00A808D6"/>
    <w:rsid w:val="00A83516"/>
    <w:rsid w:val="00A8445B"/>
    <w:rsid w:val="00A85C7F"/>
    <w:rsid w:val="00A85E13"/>
    <w:rsid w:val="00A90030"/>
    <w:rsid w:val="00A91B5D"/>
    <w:rsid w:val="00A9479F"/>
    <w:rsid w:val="00A96761"/>
    <w:rsid w:val="00A969C6"/>
    <w:rsid w:val="00A97631"/>
    <w:rsid w:val="00A9781C"/>
    <w:rsid w:val="00AA013F"/>
    <w:rsid w:val="00AA05B0"/>
    <w:rsid w:val="00AA0718"/>
    <w:rsid w:val="00AA09F4"/>
    <w:rsid w:val="00AA0D3E"/>
    <w:rsid w:val="00AA1E96"/>
    <w:rsid w:val="00AA27A5"/>
    <w:rsid w:val="00AA2920"/>
    <w:rsid w:val="00AA2E89"/>
    <w:rsid w:val="00AA30DC"/>
    <w:rsid w:val="00AA430B"/>
    <w:rsid w:val="00AA50E5"/>
    <w:rsid w:val="00AA6199"/>
    <w:rsid w:val="00AA68E1"/>
    <w:rsid w:val="00AB2869"/>
    <w:rsid w:val="00AB5584"/>
    <w:rsid w:val="00AB57AE"/>
    <w:rsid w:val="00AB63CC"/>
    <w:rsid w:val="00AB7D87"/>
    <w:rsid w:val="00AC0B2A"/>
    <w:rsid w:val="00AC23CD"/>
    <w:rsid w:val="00AC26AA"/>
    <w:rsid w:val="00AC4378"/>
    <w:rsid w:val="00AC4601"/>
    <w:rsid w:val="00AC53B9"/>
    <w:rsid w:val="00AC594D"/>
    <w:rsid w:val="00AC62A7"/>
    <w:rsid w:val="00AC68AC"/>
    <w:rsid w:val="00AC7317"/>
    <w:rsid w:val="00AD0141"/>
    <w:rsid w:val="00AD1655"/>
    <w:rsid w:val="00AD1AFF"/>
    <w:rsid w:val="00AD4D05"/>
    <w:rsid w:val="00AD521D"/>
    <w:rsid w:val="00AD52EC"/>
    <w:rsid w:val="00AD597B"/>
    <w:rsid w:val="00AD6DB7"/>
    <w:rsid w:val="00AD7C24"/>
    <w:rsid w:val="00AE1278"/>
    <w:rsid w:val="00AE1D93"/>
    <w:rsid w:val="00AE5330"/>
    <w:rsid w:val="00AE5BED"/>
    <w:rsid w:val="00AE6DA1"/>
    <w:rsid w:val="00AE7263"/>
    <w:rsid w:val="00AF0481"/>
    <w:rsid w:val="00AF04CB"/>
    <w:rsid w:val="00AF15C1"/>
    <w:rsid w:val="00AF281E"/>
    <w:rsid w:val="00AF2933"/>
    <w:rsid w:val="00AF2BAB"/>
    <w:rsid w:val="00AF3CC6"/>
    <w:rsid w:val="00AF437B"/>
    <w:rsid w:val="00AF45BD"/>
    <w:rsid w:val="00AF75C8"/>
    <w:rsid w:val="00AF78AD"/>
    <w:rsid w:val="00B006E3"/>
    <w:rsid w:val="00B00AA4"/>
    <w:rsid w:val="00B01574"/>
    <w:rsid w:val="00B01BEB"/>
    <w:rsid w:val="00B01D1C"/>
    <w:rsid w:val="00B01F8F"/>
    <w:rsid w:val="00B0262B"/>
    <w:rsid w:val="00B02F81"/>
    <w:rsid w:val="00B0392D"/>
    <w:rsid w:val="00B060DF"/>
    <w:rsid w:val="00B06C8A"/>
    <w:rsid w:val="00B074BC"/>
    <w:rsid w:val="00B07E59"/>
    <w:rsid w:val="00B118F5"/>
    <w:rsid w:val="00B11E21"/>
    <w:rsid w:val="00B13AC3"/>
    <w:rsid w:val="00B150F1"/>
    <w:rsid w:val="00B15BCA"/>
    <w:rsid w:val="00B168EE"/>
    <w:rsid w:val="00B2003A"/>
    <w:rsid w:val="00B20B46"/>
    <w:rsid w:val="00B20C89"/>
    <w:rsid w:val="00B23343"/>
    <w:rsid w:val="00B23617"/>
    <w:rsid w:val="00B23642"/>
    <w:rsid w:val="00B24624"/>
    <w:rsid w:val="00B25924"/>
    <w:rsid w:val="00B2720A"/>
    <w:rsid w:val="00B27269"/>
    <w:rsid w:val="00B30F11"/>
    <w:rsid w:val="00B31B83"/>
    <w:rsid w:val="00B32CE9"/>
    <w:rsid w:val="00B341DF"/>
    <w:rsid w:val="00B344D8"/>
    <w:rsid w:val="00B3486E"/>
    <w:rsid w:val="00B357AB"/>
    <w:rsid w:val="00B35B1B"/>
    <w:rsid w:val="00B37384"/>
    <w:rsid w:val="00B37D07"/>
    <w:rsid w:val="00B403C1"/>
    <w:rsid w:val="00B4222E"/>
    <w:rsid w:val="00B43902"/>
    <w:rsid w:val="00B45592"/>
    <w:rsid w:val="00B46054"/>
    <w:rsid w:val="00B46222"/>
    <w:rsid w:val="00B475A9"/>
    <w:rsid w:val="00B47AEC"/>
    <w:rsid w:val="00B50F44"/>
    <w:rsid w:val="00B5327C"/>
    <w:rsid w:val="00B53E7A"/>
    <w:rsid w:val="00B54376"/>
    <w:rsid w:val="00B5530F"/>
    <w:rsid w:val="00B55B7A"/>
    <w:rsid w:val="00B55CCA"/>
    <w:rsid w:val="00B603FC"/>
    <w:rsid w:val="00B60F32"/>
    <w:rsid w:val="00B618A5"/>
    <w:rsid w:val="00B632C4"/>
    <w:rsid w:val="00B7129E"/>
    <w:rsid w:val="00B73F94"/>
    <w:rsid w:val="00B74414"/>
    <w:rsid w:val="00B76F48"/>
    <w:rsid w:val="00B80376"/>
    <w:rsid w:val="00B80B63"/>
    <w:rsid w:val="00B8177E"/>
    <w:rsid w:val="00B831EE"/>
    <w:rsid w:val="00B84794"/>
    <w:rsid w:val="00B849F3"/>
    <w:rsid w:val="00B8661B"/>
    <w:rsid w:val="00B86D47"/>
    <w:rsid w:val="00B91C16"/>
    <w:rsid w:val="00B92499"/>
    <w:rsid w:val="00B933A2"/>
    <w:rsid w:val="00B9435E"/>
    <w:rsid w:val="00B94AF2"/>
    <w:rsid w:val="00B94FD6"/>
    <w:rsid w:val="00B952AA"/>
    <w:rsid w:val="00B968FF"/>
    <w:rsid w:val="00B97B2C"/>
    <w:rsid w:val="00BA1370"/>
    <w:rsid w:val="00BA1A63"/>
    <w:rsid w:val="00BA3195"/>
    <w:rsid w:val="00BA331B"/>
    <w:rsid w:val="00BA4D2B"/>
    <w:rsid w:val="00BA5120"/>
    <w:rsid w:val="00BA6310"/>
    <w:rsid w:val="00BB04F9"/>
    <w:rsid w:val="00BB3689"/>
    <w:rsid w:val="00BB5CA9"/>
    <w:rsid w:val="00BC39E2"/>
    <w:rsid w:val="00BC4925"/>
    <w:rsid w:val="00BC5954"/>
    <w:rsid w:val="00BC5AC2"/>
    <w:rsid w:val="00BC66B6"/>
    <w:rsid w:val="00BC79DD"/>
    <w:rsid w:val="00BD0CD2"/>
    <w:rsid w:val="00BD21FE"/>
    <w:rsid w:val="00BD4D7E"/>
    <w:rsid w:val="00BD6361"/>
    <w:rsid w:val="00BE05CD"/>
    <w:rsid w:val="00BE0BA4"/>
    <w:rsid w:val="00BE3688"/>
    <w:rsid w:val="00BE3949"/>
    <w:rsid w:val="00BE4767"/>
    <w:rsid w:val="00BE4E75"/>
    <w:rsid w:val="00BE5228"/>
    <w:rsid w:val="00BE6D43"/>
    <w:rsid w:val="00BF0C6A"/>
    <w:rsid w:val="00BF1240"/>
    <w:rsid w:val="00BF1BEF"/>
    <w:rsid w:val="00BF2A88"/>
    <w:rsid w:val="00BF49E6"/>
    <w:rsid w:val="00BF5C79"/>
    <w:rsid w:val="00BF660F"/>
    <w:rsid w:val="00BF682B"/>
    <w:rsid w:val="00BF7E83"/>
    <w:rsid w:val="00C0054D"/>
    <w:rsid w:val="00C02453"/>
    <w:rsid w:val="00C02B96"/>
    <w:rsid w:val="00C04052"/>
    <w:rsid w:val="00C04348"/>
    <w:rsid w:val="00C044C7"/>
    <w:rsid w:val="00C06943"/>
    <w:rsid w:val="00C07BE1"/>
    <w:rsid w:val="00C12396"/>
    <w:rsid w:val="00C139FA"/>
    <w:rsid w:val="00C2043B"/>
    <w:rsid w:val="00C20B9F"/>
    <w:rsid w:val="00C22D3F"/>
    <w:rsid w:val="00C237E4"/>
    <w:rsid w:val="00C24202"/>
    <w:rsid w:val="00C24C49"/>
    <w:rsid w:val="00C25F18"/>
    <w:rsid w:val="00C27096"/>
    <w:rsid w:val="00C271FE"/>
    <w:rsid w:val="00C279BC"/>
    <w:rsid w:val="00C30262"/>
    <w:rsid w:val="00C317E0"/>
    <w:rsid w:val="00C32827"/>
    <w:rsid w:val="00C34531"/>
    <w:rsid w:val="00C356A3"/>
    <w:rsid w:val="00C364C2"/>
    <w:rsid w:val="00C364CF"/>
    <w:rsid w:val="00C4088D"/>
    <w:rsid w:val="00C4326F"/>
    <w:rsid w:val="00C43456"/>
    <w:rsid w:val="00C439B2"/>
    <w:rsid w:val="00C44864"/>
    <w:rsid w:val="00C44DFB"/>
    <w:rsid w:val="00C45F41"/>
    <w:rsid w:val="00C46740"/>
    <w:rsid w:val="00C47253"/>
    <w:rsid w:val="00C47E3F"/>
    <w:rsid w:val="00C50FDC"/>
    <w:rsid w:val="00C51222"/>
    <w:rsid w:val="00C51872"/>
    <w:rsid w:val="00C51D0B"/>
    <w:rsid w:val="00C52776"/>
    <w:rsid w:val="00C53B5D"/>
    <w:rsid w:val="00C5590A"/>
    <w:rsid w:val="00C55CFD"/>
    <w:rsid w:val="00C55FF1"/>
    <w:rsid w:val="00C561DF"/>
    <w:rsid w:val="00C575A3"/>
    <w:rsid w:val="00C57EB0"/>
    <w:rsid w:val="00C60A74"/>
    <w:rsid w:val="00C6209F"/>
    <w:rsid w:val="00C62335"/>
    <w:rsid w:val="00C64E8F"/>
    <w:rsid w:val="00C72915"/>
    <w:rsid w:val="00C73CD2"/>
    <w:rsid w:val="00C742CD"/>
    <w:rsid w:val="00C74B0E"/>
    <w:rsid w:val="00C74EC9"/>
    <w:rsid w:val="00C80046"/>
    <w:rsid w:val="00C827D3"/>
    <w:rsid w:val="00C869C5"/>
    <w:rsid w:val="00C86F80"/>
    <w:rsid w:val="00C91B4D"/>
    <w:rsid w:val="00C9208E"/>
    <w:rsid w:val="00C9296C"/>
    <w:rsid w:val="00C9398E"/>
    <w:rsid w:val="00C9482B"/>
    <w:rsid w:val="00C9756F"/>
    <w:rsid w:val="00C97A2E"/>
    <w:rsid w:val="00CA00A5"/>
    <w:rsid w:val="00CA14F2"/>
    <w:rsid w:val="00CA1816"/>
    <w:rsid w:val="00CA1EB2"/>
    <w:rsid w:val="00CA5B8E"/>
    <w:rsid w:val="00CA676B"/>
    <w:rsid w:val="00CB0B5E"/>
    <w:rsid w:val="00CB18C3"/>
    <w:rsid w:val="00CB1EB9"/>
    <w:rsid w:val="00CB2947"/>
    <w:rsid w:val="00CB400C"/>
    <w:rsid w:val="00CB4B76"/>
    <w:rsid w:val="00CC11A9"/>
    <w:rsid w:val="00CC17D4"/>
    <w:rsid w:val="00CC28FF"/>
    <w:rsid w:val="00CC378C"/>
    <w:rsid w:val="00CC3B25"/>
    <w:rsid w:val="00CC505F"/>
    <w:rsid w:val="00CC5445"/>
    <w:rsid w:val="00CC6F75"/>
    <w:rsid w:val="00CC7E09"/>
    <w:rsid w:val="00CC7E69"/>
    <w:rsid w:val="00CC7EB6"/>
    <w:rsid w:val="00CD0D75"/>
    <w:rsid w:val="00CD18A2"/>
    <w:rsid w:val="00CD3DE8"/>
    <w:rsid w:val="00CD48C1"/>
    <w:rsid w:val="00CD50D2"/>
    <w:rsid w:val="00CD533B"/>
    <w:rsid w:val="00CD56C4"/>
    <w:rsid w:val="00CD58A7"/>
    <w:rsid w:val="00CD5F1C"/>
    <w:rsid w:val="00CD750E"/>
    <w:rsid w:val="00CE3235"/>
    <w:rsid w:val="00CE5CA9"/>
    <w:rsid w:val="00CE6214"/>
    <w:rsid w:val="00CE7020"/>
    <w:rsid w:val="00CE725C"/>
    <w:rsid w:val="00CE7592"/>
    <w:rsid w:val="00CF12C1"/>
    <w:rsid w:val="00CF1784"/>
    <w:rsid w:val="00CF1D7B"/>
    <w:rsid w:val="00CF1DF2"/>
    <w:rsid w:val="00CF1E57"/>
    <w:rsid w:val="00CF3C14"/>
    <w:rsid w:val="00CF400C"/>
    <w:rsid w:val="00CF517C"/>
    <w:rsid w:val="00CF5900"/>
    <w:rsid w:val="00D004B8"/>
    <w:rsid w:val="00D035F2"/>
    <w:rsid w:val="00D03A96"/>
    <w:rsid w:val="00D04B85"/>
    <w:rsid w:val="00D05A7F"/>
    <w:rsid w:val="00D06BD0"/>
    <w:rsid w:val="00D06F6A"/>
    <w:rsid w:val="00D116E3"/>
    <w:rsid w:val="00D11D2B"/>
    <w:rsid w:val="00D13AD2"/>
    <w:rsid w:val="00D14BBD"/>
    <w:rsid w:val="00D14EA2"/>
    <w:rsid w:val="00D16742"/>
    <w:rsid w:val="00D20EDB"/>
    <w:rsid w:val="00D21817"/>
    <w:rsid w:val="00D22231"/>
    <w:rsid w:val="00D22B4B"/>
    <w:rsid w:val="00D230BD"/>
    <w:rsid w:val="00D2408E"/>
    <w:rsid w:val="00D24566"/>
    <w:rsid w:val="00D25612"/>
    <w:rsid w:val="00D269FB"/>
    <w:rsid w:val="00D275AC"/>
    <w:rsid w:val="00D310F8"/>
    <w:rsid w:val="00D32359"/>
    <w:rsid w:val="00D33017"/>
    <w:rsid w:val="00D3381D"/>
    <w:rsid w:val="00D341D6"/>
    <w:rsid w:val="00D3559C"/>
    <w:rsid w:val="00D3738A"/>
    <w:rsid w:val="00D37B4B"/>
    <w:rsid w:val="00D40411"/>
    <w:rsid w:val="00D42059"/>
    <w:rsid w:val="00D42770"/>
    <w:rsid w:val="00D47BCF"/>
    <w:rsid w:val="00D51129"/>
    <w:rsid w:val="00D511F6"/>
    <w:rsid w:val="00D51DE5"/>
    <w:rsid w:val="00D53CEE"/>
    <w:rsid w:val="00D54283"/>
    <w:rsid w:val="00D552A5"/>
    <w:rsid w:val="00D55429"/>
    <w:rsid w:val="00D55D37"/>
    <w:rsid w:val="00D573E1"/>
    <w:rsid w:val="00D62F87"/>
    <w:rsid w:val="00D64C6E"/>
    <w:rsid w:val="00D65A85"/>
    <w:rsid w:val="00D66A98"/>
    <w:rsid w:val="00D67364"/>
    <w:rsid w:val="00D67B7A"/>
    <w:rsid w:val="00D700B1"/>
    <w:rsid w:val="00D70301"/>
    <w:rsid w:val="00D7253E"/>
    <w:rsid w:val="00D7265E"/>
    <w:rsid w:val="00D74309"/>
    <w:rsid w:val="00D76CB8"/>
    <w:rsid w:val="00D774C3"/>
    <w:rsid w:val="00D7786B"/>
    <w:rsid w:val="00D82A58"/>
    <w:rsid w:val="00D82A7E"/>
    <w:rsid w:val="00D8720E"/>
    <w:rsid w:val="00D87C94"/>
    <w:rsid w:val="00D90817"/>
    <w:rsid w:val="00D922AC"/>
    <w:rsid w:val="00D936C2"/>
    <w:rsid w:val="00D94537"/>
    <w:rsid w:val="00D95425"/>
    <w:rsid w:val="00D95D45"/>
    <w:rsid w:val="00DA0B56"/>
    <w:rsid w:val="00DA1C3E"/>
    <w:rsid w:val="00DA26AC"/>
    <w:rsid w:val="00DA302A"/>
    <w:rsid w:val="00DA5425"/>
    <w:rsid w:val="00DA60F0"/>
    <w:rsid w:val="00DA7A63"/>
    <w:rsid w:val="00DB0772"/>
    <w:rsid w:val="00DB0DD8"/>
    <w:rsid w:val="00DB10A9"/>
    <w:rsid w:val="00DB24F4"/>
    <w:rsid w:val="00DB2643"/>
    <w:rsid w:val="00DB2EAD"/>
    <w:rsid w:val="00DB5106"/>
    <w:rsid w:val="00DB7060"/>
    <w:rsid w:val="00DB7241"/>
    <w:rsid w:val="00DB7B50"/>
    <w:rsid w:val="00DB7C6D"/>
    <w:rsid w:val="00DC1E7B"/>
    <w:rsid w:val="00DC2023"/>
    <w:rsid w:val="00DC2972"/>
    <w:rsid w:val="00DC4792"/>
    <w:rsid w:val="00DC54B7"/>
    <w:rsid w:val="00DC649B"/>
    <w:rsid w:val="00DC6623"/>
    <w:rsid w:val="00DC6F7F"/>
    <w:rsid w:val="00DC7892"/>
    <w:rsid w:val="00DD0C2A"/>
    <w:rsid w:val="00DD3E35"/>
    <w:rsid w:val="00DD616D"/>
    <w:rsid w:val="00DD76C8"/>
    <w:rsid w:val="00DD79DD"/>
    <w:rsid w:val="00DE0AEE"/>
    <w:rsid w:val="00DE1AE3"/>
    <w:rsid w:val="00DE635F"/>
    <w:rsid w:val="00DE7A2C"/>
    <w:rsid w:val="00DF2671"/>
    <w:rsid w:val="00DF4093"/>
    <w:rsid w:val="00DF483B"/>
    <w:rsid w:val="00DF63AE"/>
    <w:rsid w:val="00DF645B"/>
    <w:rsid w:val="00DF7198"/>
    <w:rsid w:val="00DF71A2"/>
    <w:rsid w:val="00DF7852"/>
    <w:rsid w:val="00E002AD"/>
    <w:rsid w:val="00E0120C"/>
    <w:rsid w:val="00E01346"/>
    <w:rsid w:val="00E01FB7"/>
    <w:rsid w:val="00E03116"/>
    <w:rsid w:val="00E036A6"/>
    <w:rsid w:val="00E042D1"/>
    <w:rsid w:val="00E053C2"/>
    <w:rsid w:val="00E06199"/>
    <w:rsid w:val="00E0633B"/>
    <w:rsid w:val="00E0637F"/>
    <w:rsid w:val="00E1108D"/>
    <w:rsid w:val="00E120D6"/>
    <w:rsid w:val="00E124D8"/>
    <w:rsid w:val="00E14C9F"/>
    <w:rsid w:val="00E17E67"/>
    <w:rsid w:val="00E21D14"/>
    <w:rsid w:val="00E22521"/>
    <w:rsid w:val="00E23488"/>
    <w:rsid w:val="00E23805"/>
    <w:rsid w:val="00E24B53"/>
    <w:rsid w:val="00E262D4"/>
    <w:rsid w:val="00E30CF0"/>
    <w:rsid w:val="00E31093"/>
    <w:rsid w:val="00E31B49"/>
    <w:rsid w:val="00E32880"/>
    <w:rsid w:val="00E338F9"/>
    <w:rsid w:val="00E34DB7"/>
    <w:rsid w:val="00E3505A"/>
    <w:rsid w:val="00E35211"/>
    <w:rsid w:val="00E354B6"/>
    <w:rsid w:val="00E358DB"/>
    <w:rsid w:val="00E35F5D"/>
    <w:rsid w:val="00E366EE"/>
    <w:rsid w:val="00E367A3"/>
    <w:rsid w:val="00E40381"/>
    <w:rsid w:val="00E40BC8"/>
    <w:rsid w:val="00E41423"/>
    <w:rsid w:val="00E4171C"/>
    <w:rsid w:val="00E455CA"/>
    <w:rsid w:val="00E50997"/>
    <w:rsid w:val="00E51859"/>
    <w:rsid w:val="00E5216C"/>
    <w:rsid w:val="00E5226A"/>
    <w:rsid w:val="00E5257C"/>
    <w:rsid w:val="00E54E57"/>
    <w:rsid w:val="00E55F3A"/>
    <w:rsid w:val="00E57337"/>
    <w:rsid w:val="00E61626"/>
    <w:rsid w:val="00E61D86"/>
    <w:rsid w:val="00E6233F"/>
    <w:rsid w:val="00E63653"/>
    <w:rsid w:val="00E63C70"/>
    <w:rsid w:val="00E67915"/>
    <w:rsid w:val="00E706B3"/>
    <w:rsid w:val="00E70A09"/>
    <w:rsid w:val="00E73371"/>
    <w:rsid w:val="00E733B7"/>
    <w:rsid w:val="00E7388F"/>
    <w:rsid w:val="00E73B90"/>
    <w:rsid w:val="00E74179"/>
    <w:rsid w:val="00E7463E"/>
    <w:rsid w:val="00E770FC"/>
    <w:rsid w:val="00E812D4"/>
    <w:rsid w:val="00E81490"/>
    <w:rsid w:val="00E81B7A"/>
    <w:rsid w:val="00E82802"/>
    <w:rsid w:val="00E82B49"/>
    <w:rsid w:val="00E83871"/>
    <w:rsid w:val="00E84880"/>
    <w:rsid w:val="00E93792"/>
    <w:rsid w:val="00E94003"/>
    <w:rsid w:val="00E947D5"/>
    <w:rsid w:val="00E94E85"/>
    <w:rsid w:val="00E950DB"/>
    <w:rsid w:val="00E95993"/>
    <w:rsid w:val="00E97428"/>
    <w:rsid w:val="00EA06B7"/>
    <w:rsid w:val="00EA07CC"/>
    <w:rsid w:val="00EA10D3"/>
    <w:rsid w:val="00EA5702"/>
    <w:rsid w:val="00EA5E0E"/>
    <w:rsid w:val="00EA63B7"/>
    <w:rsid w:val="00EA7015"/>
    <w:rsid w:val="00EA7CA9"/>
    <w:rsid w:val="00EB0F43"/>
    <w:rsid w:val="00EB1382"/>
    <w:rsid w:val="00EB1C70"/>
    <w:rsid w:val="00EB40F0"/>
    <w:rsid w:val="00EB422B"/>
    <w:rsid w:val="00EB4BED"/>
    <w:rsid w:val="00EB589F"/>
    <w:rsid w:val="00EB7F51"/>
    <w:rsid w:val="00EC104B"/>
    <w:rsid w:val="00EC1611"/>
    <w:rsid w:val="00EC1A0E"/>
    <w:rsid w:val="00EC1DF3"/>
    <w:rsid w:val="00EC2C1B"/>
    <w:rsid w:val="00EC3B48"/>
    <w:rsid w:val="00EC456A"/>
    <w:rsid w:val="00EC4F7A"/>
    <w:rsid w:val="00EC52D1"/>
    <w:rsid w:val="00EC577D"/>
    <w:rsid w:val="00EC589C"/>
    <w:rsid w:val="00ED0C84"/>
    <w:rsid w:val="00ED5030"/>
    <w:rsid w:val="00ED5151"/>
    <w:rsid w:val="00ED6772"/>
    <w:rsid w:val="00ED7A54"/>
    <w:rsid w:val="00ED7CF2"/>
    <w:rsid w:val="00EE3783"/>
    <w:rsid w:val="00EE399D"/>
    <w:rsid w:val="00EE3B3C"/>
    <w:rsid w:val="00EE5935"/>
    <w:rsid w:val="00EE7EE5"/>
    <w:rsid w:val="00EF03CC"/>
    <w:rsid w:val="00EF0DCE"/>
    <w:rsid w:val="00EF1188"/>
    <w:rsid w:val="00EF1A6E"/>
    <w:rsid w:val="00EF3F31"/>
    <w:rsid w:val="00EF6CF1"/>
    <w:rsid w:val="00F00263"/>
    <w:rsid w:val="00F01E4C"/>
    <w:rsid w:val="00F07EBE"/>
    <w:rsid w:val="00F10D5D"/>
    <w:rsid w:val="00F136C6"/>
    <w:rsid w:val="00F141D2"/>
    <w:rsid w:val="00F14664"/>
    <w:rsid w:val="00F16673"/>
    <w:rsid w:val="00F16D0E"/>
    <w:rsid w:val="00F21EE8"/>
    <w:rsid w:val="00F2660D"/>
    <w:rsid w:val="00F26D9C"/>
    <w:rsid w:val="00F27875"/>
    <w:rsid w:val="00F27929"/>
    <w:rsid w:val="00F3019B"/>
    <w:rsid w:val="00F30851"/>
    <w:rsid w:val="00F3445B"/>
    <w:rsid w:val="00F36E28"/>
    <w:rsid w:val="00F40D65"/>
    <w:rsid w:val="00F414B9"/>
    <w:rsid w:val="00F425E5"/>
    <w:rsid w:val="00F4467C"/>
    <w:rsid w:val="00F447FE"/>
    <w:rsid w:val="00F44E2D"/>
    <w:rsid w:val="00F45B06"/>
    <w:rsid w:val="00F5360F"/>
    <w:rsid w:val="00F54A01"/>
    <w:rsid w:val="00F552FD"/>
    <w:rsid w:val="00F570DC"/>
    <w:rsid w:val="00F60BC9"/>
    <w:rsid w:val="00F61775"/>
    <w:rsid w:val="00F6191A"/>
    <w:rsid w:val="00F62E58"/>
    <w:rsid w:val="00F62FA8"/>
    <w:rsid w:val="00F641A6"/>
    <w:rsid w:val="00F642AE"/>
    <w:rsid w:val="00F663A1"/>
    <w:rsid w:val="00F66E4B"/>
    <w:rsid w:val="00F67693"/>
    <w:rsid w:val="00F67F43"/>
    <w:rsid w:val="00F70557"/>
    <w:rsid w:val="00F72CF7"/>
    <w:rsid w:val="00F7313A"/>
    <w:rsid w:val="00F7369B"/>
    <w:rsid w:val="00F73A6F"/>
    <w:rsid w:val="00F7450F"/>
    <w:rsid w:val="00F75E06"/>
    <w:rsid w:val="00F76939"/>
    <w:rsid w:val="00F76B96"/>
    <w:rsid w:val="00F76CF3"/>
    <w:rsid w:val="00F77A22"/>
    <w:rsid w:val="00F77BF1"/>
    <w:rsid w:val="00F818B1"/>
    <w:rsid w:val="00F82F91"/>
    <w:rsid w:val="00F83258"/>
    <w:rsid w:val="00F8405A"/>
    <w:rsid w:val="00F86F21"/>
    <w:rsid w:val="00F87138"/>
    <w:rsid w:val="00F87801"/>
    <w:rsid w:val="00F87955"/>
    <w:rsid w:val="00F903D0"/>
    <w:rsid w:val="00F909DE"/>
    <w:rsid w:val="00F92292"/>
    <w:rsid w:val="00F92A65"/>
    <w:rsid w:val="00F92D86"/>
    <w:rsid w:val="00F9425E"/>
    <w:rsid w:val="00F94CE4"/>
    <w:rsid w:val="00FA175B"/>
    <w:rsid w:val="00FA23A3"/>
    <w:rsid w:val="00FA248B"/>
    <w:rsid w:val="00FA28E5"/>
    <w:rsid w:val="00FA3788"/>
    <w:rsid w:val="00FA38FF"/>
    <w:rsid w:val="00FA49E3"/>
    <w:rsid w:val="00FA5C2C"/>
    <w:rsid w:val="00FA5E01"/>
    <w:rsid w:val="00FA6BCE"/>
    <w:rsid w:val="00FA7CB3"/>
    <w:rsid w:val="00FB0C54"/>
    <w:rsid w:val="00FB1386"/>
    <w:rsid w:val="00FB196D"/>
    <w:rsid w:val="00FB1CA6"/>
    <w:rsid w:val="00FB594E"/>
    <w:rsid w:val="00FB7F59"/>
    <w:rsid w:val="00FC030C"/>
    <w:rsid w:val="00FC045D"/>
    <w:rsid w:val="00FC38AC"/>
    <w:rsid w:val="00FC53F3"/>
    <w:rsid w:val="00FC5B3A"/>
    <w:rsid w:val="00FD0BAE"/>
    <w:rsid w:val="00FD15EA"/>
    <w:rsid w:val="00FD1B5D"/>
    <w:rsid w:val="00FD32B5"/>
    <w:rsid w:val="00FD3CD8"/>
    <w:rsid w:val="00FD692C"/>
    <w:rsid w:val="00FD7998"/>
    <w:rsid w:val="00FD7A10"/>
    <w:rsid w:val="00FE2D3C"/>
    <w:rsid w:val="00FE2F9D"/>
    <w:rsid w:val="00FE34B5"/>
    <w:rsid w:val="00FE3951"/>
    <w:rsid w:val="00FE4C12"/>
    <w:rsid w:val="00FF0540"/>
    <w:rsid w:val="00FF3B00"/>
    <w:rsid w:val="00FF3D94"/>
    <w:rsid w:val="00FF43E1"/>
    <w:rsid w:val="00FF4836"/>
    <w:rsid w:val="00FF7B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5E25690"/>
  <w15:docId w15:val="{A3E77669-34C2-46DD-9E96-D3090497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E5CA9"/>
    <w:rPr>
      <w:rFonts w:ascii="CorpoS" w:hAnsi="CorpoS"/>
    </w:rPr>
  </w:style>
  <w:style w:type="paragraph" w:styleId="berschrift1">
    <w:name w:val="heading 1"/>
    <w:basedOn w:val="Standard"/>
    <w:next w:val="Standard"/>
    <w:link w:val="berschrift1Zchn"/>
    <w:qFormat/>
    <w:locked/>
    <w:rsid w:val="004F7DB3"/>
    <w:pPr>
      <w:keepNext/>
      <w:keepLines/>
      <w:spacing w:before="240" w:after="120"/>
      <w:outlineLvl w:val="0"/>
    </w:pPr>
    <w:rPr>
      <w:rFonts w:eastAsiaTheme="majorEastAsia" w:cstheme="majorBidi"/>
      <w:b/>
      <w:bCs/>
      <w:szCs w:val="28"/>
    </w:rPr>
  </w:style>
  <w:style w:type="paragraph" w:styleId="berschrift3">
    <w:name w:val="heading 3"/>
    <w:basedOn w:val="Standard"/>
    <w:link w:val="berschrift3Zchn"/>
    <w:uiPriority w:val="99"/>
    <w:qFormat/>
    <w:rsid w:val="00471D93"/>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471D93"/>
    <w:rPr>
      <w:rFonts w:cs="Times New Roman"/>
      <w:b/>
      <w:bCs/>
      <w:sz w:val="27"/>
      <w:szCs w:val="27"/>
    </w:rPr>
  </w:style>
  <w:style w:type="paragraph" w:customStyle="1" w:styleId="APOAufzaehlung">
    <w:name w:val="APOAufzaehlung"/>
    <w:basedOn w:val="Standard"/>
    <w:uiPriority w:val="99"/>
    <w:rsid w:val="00DF7852"/>
    <w:pPr>
      <w:ind w:left="283" w:hanging="283"/>
    </w:pPr>
  </w:style>
  <w:style w:type="paragraph" w:customStyle="1" w:styleId="APOStandard">
    <w:name w:val="APOStandard"/>
    <w:basedOn w:val="Standard"/>
    <w:uiPriority w:val="99"/>
    <w:rsid w:val="00DF7852"/>
    <w:rPr>
      <w:b/>
    </w:rPr>
  </w:style>
  <w:style w:type="paragraph" w:customStyle="1" w:styleId="APOText10">
    <w:name w:val="APOText10"/>
    <w:basedOn w:val="Standard"/>
    <w:uiPriority w:val="99"/>
    <w:rsid w:val="00DF7852"/>
    <w:rPr>
      <w:sz w:val="20"/>
    </w:rPr>
  </w:style>
  <w:style w:type="paragraph" w:customStyle="1" w:styleId="APOText11">
    <w:name w:val="APOText11"/>
    <w:basedOn w:val="Standard"/>
    <w:uiPriority w:val="99"/>
    <w:rsid w:val="00DF7852"/>
  </w:style>
  <w:style w:type="paragraph" w:customStyle="1" w:styleId="APOText12">
    <w:name w:val="APOText12"/>
    <w:basedOn w:val="Standard"/>
    <w:uiPriority w:val="99"/>
    <w:rsid w:val="00DF7852"/>
    <w:rPr>
      <w:sz w:val="24"/>
    </w:rPr>
  </w:style>
  <w:style w:type="paragraph" w:customStyle="1" w:styleId="APOUeberschrift1">
    <w:name w:val="APOUeberschrift1"/>
    <w:basedOn w:val="Standard"/>
    <w:uiPriority w:val="99"/>
    <w:rsid w:val="00DF7852"/>
    <w:rPr>
      <w:sz w:val="28"/>
    </w:rPr>
  </w:style>
  <w:style w:type="paragraph" w:customStyle="1" w:styleId="APOUeberschrift2">
    <w:name w:val="APOUeberschrift2"/>
    <w:basedOn w:val="Standard"/>
    <w:uiPriority w:val="99"/>
    <w:rsid w:val="00DF7852"/>
    <w:rPr>
      <w:i/>
      <w:sz w:val="24"/>
    </w:rPr>
  </w:style>
  <w:style w:type="paragraph" w:customStyle="1" w:styleId="APOUeberschrift3">
    <w:name w:val="APOUeberschrift3"/>
    <w:basedOn w:val="Standard"/>
    <w:uiPriority w:val="99"/>
    <w:rsid w:val="00DF7852"/>
    <w:rPr>
      <w:i/>
      <w:sz w:val="20"/>
    </w:rPr>
  </w:style>
  <w:style w:type="paragraph" w:customStyle="1" w:styleId="APOVertragstext">
    <w:name w:val="APOVertragstext"/>
    <w:basedOn w:val="Standard"/>
    <w:uiPriority w:val="99"/>
    <w:rsid w:val="00DF7852"/>
    <w:pPr>
      <w:jc w:val="both"/>
    </w:pPr>
    <w:rPr>
      <w:sz w:val="12"/>
    </w:rPr>
  </w:style>
  <w:style w:type="paragraph" w:styleId="Fuzeile">
    <w:name w:val="footer"/>
    <w:basedOn w:val="Standard"/>
    <w:link w:val="FuzeileZchn"/>
    <w:rsid w:val="00DF7852"/>
    <w:pPr>
      <w:tabs>
        <w:tab w:val="center" w:pos="4536"/>
        <w:tab w:val="right" w:pos="9072"/>
      </w:tabs>
    </w:pPr>
    <w:rPr>
      <w:sz w:val="24"/>
    </w:rPr>
  </w:style>
  <w:style w:type="character" w:customStyle="1" w:styleId="FuzeileZchn">
    <w:name w:val="Fußzeile Zchn"/>
    <w:basedOn w:val="Absatz-Standardschriftart"/>
    <w:link w:val="Fuzeile"/>
    <w:uiPriority w:val="99"/>
    <w:semiHidden/>
    <w:locked/>
    <w:rsid w:val="005473B2"/>
    <w:rPr>
      <w:rFonts w:ascii="CorpoS" w:hAnsi="CorpoS" w:cs="Times New Roman"/>
    </w:rPr>
  </w:style>
  <w:style w:type="paragraph" w:styleId="Kopfzeile">
    <w:name w:val="header"/>
    <w:basedOn w:val="Standard"/>
    <w:link w:val="KopfzeileZchn"/>
    <w:uiPriority w:val="99"/>
    <w:rsid w:val="00DF7852"/>
    <w:pPr>
      <w:pBdr>
        <w:bottom w:val="single" w:sz="6" w:space="1" w:color="auto"/>
      </w:pBdr>
      <w:tabs>
        <w:tab w:val="center" w:pos="4536"/>
        <w:tab w:val="left" w:pos="6804"/>
        <w:tab w:val="right" w:pos="9072"/>
      </w:tabs>
      <w:spacing w:after="120"/>
    </w:pPr>
    <w:rPr>
      <w:sz w:val="16"/>
    </w:rPr>
  </w:style>
  <w:style w:type="character" w:customStyle="1" w:styleId="KopfzeileZchn">
    <w:name w:val="Kopfzeile Zchn"/>
    <w:basedOn w:val="Absatz-Standardschriftart"/>
    <w:link w:val="Kopfzeile"/>
    <w:uiPriority w:val="99"/>
    <w:semiHidden/>
    <w:locked/>
    <w:rsid w:val="005473B2"/>
    <w:rPr>
      <w:rFonts w:ascii="CorpoS" w:hAnsi="CorpoS" w:cs="Times New Roman"/>
    </w:rPr>
  </w:style>
  <w:style w:type="character" w:styleId="Seitenzahl">
    <w:name w:val="page number"/>
    <w:basedOn w:val="Absatz-Standardschriftart"/>
    <w:uiPriority w:val="99"/>
    <w:rsid w:val="00DF7852"/>
    <w:rPr>
      <w:rFonts w:cs="Times New Roman"/>
    </w:rPr>
  </w:style>
  <w:style w:type="paragraph" w:styleId="Sprechblasentext">
    <w:name w:val="Balloon Text"/>
    <w:basedOn w:val="Standard"/>
    <w:link w:val="SprechblasentextZchn"/>
    <w:uiPriority w:val="99"/>
    <w:semiHidden/>
    <w:rsid w:val="003B38D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473B2"/>
    <w:rPr>
      <w:rFonts w:cs="Times New Roman"/>
      <w:sz w:val="2"/>
    </w:rPr>
  </w:style>
  <w:style w:type="character" w:styleId="Hyperlink">
    <w:name w:val="Hyperlink"/>
    <w:basedOn w:val="Absatz-Standardschriftart"/>
    <w:uiPriority w:val="99"/>
    <w:rsid w:val="00107615"/>
    <w:rPr>
      <w:rFonts w:cs="Times New Roman"/>
      <w:color w:val="0000FF"/>
      <w:u w:val="single"/>
    </w:rPr>
  </w:style>
  <w:style w:type="character" w:styleId="BesuchterHyperlink">
    <w:name w:val="FollowedHyperlink"/>
    <w:basedOn w:val="Absatz-Standardschriftart"/>
    <w:uiPriority w:val="99"/>
    <w:rsid w:val="007B1EE2"/>
    <w:rPr>
      <w:rFonts w:cs="Times New Roman"/>
      <w:color w:val="606420"/>
      <w:u w:val="single"/>
    </w:rPr>
  </w:style>
  <w:style w:type="paragraph" w:customStyle="1" w:styleId="10">
    <w:name w:val="10"/>
    <w:aliases w:val="5/13_Body_Basis (Formate-Standard)"/>
    <w:basedOn w:val="Standard"/>
    <w:uiPriority w:val="99"/>
    <w:rsid w:val="00301D3B"/>
    <w:pPr>
      <w:widowControl w:val="0"/>
      <w:tabs>
        <w:tab w:val="left" w:pos="170"/>
      </w:tabs>
      <w:autoSpaceDE w:val="0"/>
      <w:autoSpaceDN w:val="0"/>
      <w:adjustRightInd w:val="0"/>
      <w:spacing w:after="260" w:line="260" w:lineRule="atLeast"/>
      <w:textAlignment w:val="center"/>
    </w:pPr>
    <w:rPr>
      <w:rFonts w:ascii="CorporateS-Light" w:hAnsi="CorporateS-Light" w:cs="CorporateS-Light"/>
      <w:color w:val="000000"/>
      <w:spacing w:val="1"/>
      <w:sz w:val="21"/>
      <w:szCs w:val="21"/>
    </w:rPr>
  </w:style>
  <w:style w:type="paragraph" w:styleId="Funotentext">
    <w:name w:val="footnote text"/>
    <w:basedOn w:val="Standard"/>
    <w:link w:val="FunotentextZchn"/>
    <w:uiPriority w:val="99"/>
    <w:semiHidden/>
    <w:rsid w:val="00ED5151"/>
    <w:rPr>
      <w:sz w:val="20"/>
      <w:szCs w:val="20"/>
    </w:rPr>
  </w:style>
  <w:style w:type="character" w:customStyle="1" w:styleId="FunotentextZchn">
    <w:name w:val="Fußnotentext Zchn"/>
    <w:basedOn w:val="Absatz-Standardschriftart"/>
    <w:link w:val="Funotentext"/>
    <w:uiPriority w:val="99"/>
    <w:semiHidden/>
    <w:locked/>
    <w:rsid w:val="005473B2"/>
    <w:rPr>
      <w:rFonts w:ascii="CorpoS" w:hAnsi="CorpoS" w:cs="Times New Roman"/>
      <w:sz w:val="20"/>
      <w:szCs w:val="20"/>
    </w:rPr>
  </w:style>
  <w:style w:type="character" w:styleId="Funotenzeichen">
    <w:name w:val="footnote reference"/>
    <w:basedOn w:val="Absatz-Standardschriftart"/>
    <w:uiPriority w:val="99"/>
    <w:semiHidden/>
    <w:rsid w:val="00ED5151"/>
    <w:rPr>
      <w:rFonts w:cs="Times New Roman"/>
      <w:vertAlign w:val="superscript"/>
    </w:rPr>
  </w:style>
  <w:style w:type="paragraph" w:customStyle="1" w:styleId="Listenabsatz1">
    <w:name w:val="Listenabsatz1"/>
    <w:basedOn w:val="Standard"/>
    <w:uiPriority w:val="99"/>
    <w:rsid w:val="00BD21FE"/>
    <w:pPr>
      <w:spacing w:after="200" w:line="276" w:lineRule="auto"/>
      <w:ind w:left="720"/>
      <w:contextualSpacing/>
    </w:pPr>
    <w:rPr>
      <w:rFonts w:ascii="Calibri" w:hAnsi="Calibri"/>
      <w:lang w:eastAsia="en-US"/>
    </w:rPr>
  </w:style>
  <w:style w:type="paragraph" w:customStyle="1" w:styleId="Pa7">
    <w:name w:val="Pa7"/>
    <w:basedOn w:val="Standard"/>
    <w:next w:val="Standard"/>
    <w:uiPriority w:val="99"/>
    <w:rsid w:val="006D3813"/>
    <w:pPr>
      <w:autoSpaceDE w:val="0"/>
      <w:autoSpaceDN w:val="0"/>
      <w:adjustRightInd w:val="0"/>
      <w:spacing w:line="141" w:lineRule="atLeast"/>
    </w:pPr>
    <w:rPr>
      <w:rFonts w:ascii="Corporate S Light" w:hAnsi="Corporate S Light"/>
      <w:sz w:val="24"/>
      <w:szCs w:val="24"/>
    </w:rPr>
  </w:style>
  <w:style w:type="character" w:styleId="Kommentarzeichen">
    <w:name w:val="annotation reference"/>
    <w:basedOn w:val="Absatz-Standardschriftart"/>
    <w:uiPriority w:val="99"/>
    <w:semiHidden/>
    <w:rsid w:val="00F30851"/>
    <w:rPr>
      <w:rFonts w:cs="Times New Roman"/>
      <w:sz w:val="16"/>
      <w:szCs w:val="16"/>
    </w:rPr>
  </w:style>
  <w:style w:type="paragraph" w:styleId="Kommentartext">
    <w:name w:val="annotation text"/>
    <w:basedOn w:val="Standard"/>
    <w:link w:val="KommentartextZchn"/>
    <w:uiPriority w:val="99"/>
    <w:semiHidden/>
    <w:rsid w:val="00F30851"/>
    <w:rPr>
      <w:sz w:val="20"/>
      <w:szCs w:val="20"/>
    </w:rPr>
  </w:style>
  <w:style w:type="character" w:customStyle="1" w:styleId="KommentartextZchn">
    <w:name w:val="Kommentartext Zchn"/>
    <w:basedOn w:val="Absatz-Standardschriftart"/>
    <w:link w:val="Kommentartext"/>
    <w:uiPriority w:val="99"/>
    <w:semiHidden/>
    <w:locked/>
    <w:rsid w:val="002F1474"/>
    <w:rPr>
      <w:rFonts w:ascii="CorpoS" w:hAnsi="CorpoS" w:cs="Times New Roman"/>
    </w:rPr>
  </w:style>
  <w:style w:type="paragraph" w:styleId="Kommentarthema">
    <w:name w:val="annotation subject"/>
    <w:basedOn w:val="Kommentartext"/>
    <w:next w:val="Kommentartext"/>
    <w:link w:val="KommentarthemaZchn"/>
    <w:uiPriority w:val="99"/>
    <w:semiHidden/>
    <w:rsid w:val="00F30851"/>
    <w:rPr>
      <w:b/>
      <w:bCs/>
    </w:rPr>
  </w:style>
  <w:style w:type="character" w:customStyle="1" w:styleId="KommentarthemaZchn">
    <w:name w:val="Kommentarthema Zchn"/>
    <w:basedOn w:val="KommentartextZchn"/>
    <w:link w:val="Kommentarthema"/>
    <w:uiPriority w:val="99"/>
    <w:semiHidden/>
    <w:locked/>
    <w:rsid w:val="005473B2"/>
    <w:rPr>
      <w:rFonts w:ascii="CorpoS" w:hAnsi="CorpoS" w:cs="Times New Roman"/>
      <w:b/>
      <w:bCs/>
      <w:sz w:val="20"/>
      <w:szCs w:val="20"/>
    </w:rPr>
  </w:style>
  <w:style w:type="paragraph" w:styleId="Dokumentstruktur">
    <w:name w:val="Document Map"/>
    <w:basedOn w:val="Standard"/>
    <w:link w:val="DokumentstrukturZchn"/>
    <w:uiPriority w:val="99"/>
    <w:rsid w:val="00747C59"/>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747C59"/>
    <w:rPr>
      <w:rFonts w:ascii="Tahoma" w:hAnsi="Tahoma" w:cs="Tahoma"/>
      <w:sz w:val="16"/>
      <w:szCs w:val="16"/>
    </w:rPr>
  </w:style>
  <w:style w:type="paragraph" w:styleId="StandardWeb">
    <w:name w:val="Normal (Web)"/>
    <w:basedOn w:val="Standard"/>
    <w:uiPriority w:val="99"/>
    <w:rsid w:val="00FB594E"/>
    <w:pPr>
      <w:spacing w:after="100" w:afterAutospacing="1" w:line="312" w:lineRule="atLeast"/>
    </w:pPr>
    <w:rPr>
      <w:rFonts w:ascii="Arial" w:hAnsi="Arial" w:cs="Arial"/>
      <w:color w:val="58595B"/>
      <w:sz w:val="13"/>
      <w:szCs w:val="13"/>
    </w:rPr>
  </w:style>
  <w:style w:type="paragraph" w:styleId="berarbeitung">
    <w:name w:val="Revision"/>
    <w:hidden/>
    <w:uiPriority w:val="99"/>
    <w:semiHidden/>
    <w:rsid w:val="00700A9F"/>
    <w:rPr>
      <w:rFonts w:ascii="CorpoS" w:hAnsi="CorpoS"/>
    </w:rPr>
  </w:style>
  <w:style w:type="paragraph" w:styleId="Listenabsatz">
    <w:name w:val="List Paragraph"/>
    <w:basedOn w:val="Standard"/>
    <w:uiPriority w:val="34"/>
    <w:qFormat/>
    <w:rsid w:val="007140A4"/>
    <w:pPr>
      <w:spacing w:after="200" w:line="276" w:lineRule="auto"/>
      <w:ind w:left="720"/>
      <w:contextualSpacing/>
    </w:pPr>
    <w:rPr>
      <w:lang w:eastAsia="en-US"/>
    </w:rPr>
  </w:style>
  <w:style w:type="character" w:customStyle="1" w:styleId="berschrift1Zchn">
    <w:name w:val="Überschrift 1 Zchn"/>
    <w:basedOn w:val="Absatz-Standardschriftart"/>
    <w:link w:val="berschrift1"/>
    <w:rsid w:val="004F7DB3"/>
    <w:rPr>
      <w:rFonts w:ascii="CorpoS" w:eastAsiaTheme="majorEastAsia" w:hAnsi="CorpoS" w:cstheme="majorBidi"/>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888220">
      <w:bodyDiv w:val="1"/>
      <w:marLeft w:val="0"/>
      <w:marRight w:val="0"/>
      <w:marTop w:val="0"/>
      <w:marBottom w:val="0"/>
      <w:divBdr>
        <w:top w:val="none" w:sz="0" w:space="0" w:color="auto"/>
        <w:left w:val="none" w:sz="0" w:space="0" w:color="auto"/>
        <w:bottom w:val="none" w:sz="0" w:space="0" w:color="auto"/>
        <w:right w:val="none" w:sz="0" w:space="0" w:color="auto"/>
      </w:divBdr>
    </w:div>
    <w:div w:id="1104694323">
      <w:marLeft w:val="0"/>
      <w:marRight w:val="0"/>
      <w:marTop w:val="0"/>
      <w:marBottom w:val="0"/>
      <w:divBdr>
        <w:top w:val="none" w:sz="0" w:space="0" w:color="auto"/>
        <w:left w:val="none" w:sz="0" w:space="0" w:color="auto"/>
        <w:bottom w:val="none" w:sz="0" w:space="0" w:color="auto"/>
        <w:right w:val="none" w:sz="0" w:space="0" w:color="auto"/>
      </w:divBdr>
    </w:div>
    <w:div w:id="1104694331">
      <w:marLeft w:val="0"/>
      <w:marRight w:val="0"/>
      <w:marTop w:val="0"/>
      <w:marBottom w:val="0"/>
      <w:divBdr>
        <w:top w:val="none" w:sz="0" w:space="0" w:color="auto"/>
        <w:left w:val="none" w:sz="0" w:space="0" w:color="auto"/>
        <w:bottom w:val="none" w:sz="0" w:space="0" w:color="auto"/>
        <w:right w:val="none" w:sz="0" w:space="0" w:color="auto"/>
      </w:divBdr>
    </w:div>
    <w:div w:id="1104694332">
      <w:marLeft w:val="0"/>
      <w:marRight w:val="0"/>
      <w:marTop w:val="0"/>
      <w:marBottom w:val="0"/>
      <w:divBdr>
        <w:top w:val="none" w:sz="0" w:space="0" w:color="auto"/>
        <w:left w:val="none" w:sz="0" w:space="0" w:color="auto"/>
        <w:bottom w:val="none" w:sz="0" w:space="0" w:color="auto"/>
        <w:right w:val="none" w:sz="0" w:space="0" w:color="auto"/>
      </w:divBdr>
      <w:divsChild>
        <w:div w:id="1104694327">
          <w:marLeft w:val="0"/>
          <w:marRight w:val="0"/>
          <w:marTop w:val="0"/>
          <w:marBottom w:val="0"/>
          <w:divBdr>
            <w:top w:val="none" w:sz="0" w:space="0" w:color="auto"/>
            <w:left w:val="none" w:sz="0" w:space="0" w:color="auto"/>
            <w:bottom w:val="none" w:sz="0" w:space="0" w:color="auto"/>
            <w:right w:val="none" w:sz="0" w:space="0" w:color="auto"/>
          </w:divBdr>
          <w:divsChild>
            <w:div w:id="1104694329">
              <w:marLeft w:val="0"/>
              <w:marRight w:val="0"/>
              <w:marTop w:val="0"/>
              <w:marBottom w:val="0"/>
              <w:divBdr>
                <w:top w:val="none" w:sz="0" w:space="0" w:color="auto"/>
                <w:left w:val="none" w:sz="0" w:space="0" w:color="auto"/>
                <w:bottom w:val="none" w:sz="0" w:space="0" w:color="auto"/>
                <w:right w:val="none" w:sz="0" w:space="0" w:color="auto"/>
              </w:divBdr>
              <w:divsChild>
                <w:div w:id="1104694326">
                  <w:marLeft w:val="0"/>
                  <w:marRight w:val="0"/>
                  <w:marTop w:val="0"/>
                  <w:marBottom w:val="0"/>
                  <w:divBdr>
                    <w:top w:val="none" w:sz="0" w:space="0" w:color="auto"/>
                    <w:left w:val="none" w:sz="0" w:space="0" w:color="auto"/>
                    <w:bottom w:val="none" w:sz="0" w:space="0" w:color="auto"/>
                    <w:right w:val="none" w:sz="0" w:space="0" w:color="auto"/>
                  </w:divBdr>
                  <w:divsChild>
                    <w:div w:id="1104694339">
                      <w:marLeft w:val="0"/>
                      <w:marRight w:val="0"/>
                      <w:marTop w:val="0"/>
                      <w:marBottom w:val="0"/>
                      <w:divBdr>
                        <w:top w:val="none" w:sz="0" w:space="0" w:color="auto"/>
                        <w:left w:val="none" w:sz="0" w:space="0" w:color="auto"/>
                        <w:bottom w:val="none" w:sz="0" w:space="0" w:color="auto"/>
                        <w:right w:val="none" w:sz="0" w:space="0" w:color="auto"/>
                      </w:divBdr>
                      <w:divsChild>
                        <w:div w:id="1104694333">
                          <w:marLeft w:val="0"/>
                          <w:marRight w:val="0"/>
                          <w:marTop w:val="0"/>
                          <w:marBottom w:val="0"/>
                          <w:divBdr>
                            <w:top w:val="none" w:sz="0" w:space="0" w:color="auto"/>
                            <w:left w:val="none" w:sz="0" w:space="0" w:color="auto"/>
                            <w:bottom w:val="none" w:sz="0" w:space="0" w:color="auto"/>
                            <w:right w:val="none" w:sz="0" w:space="0" w:color="auto"/>
                          </w:divBdr>
                          <w:divsChild>
                            <w:div w:id="11046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694334">
      <w:marLeft w:val="0"/>
      <w:marRight w:val="0"/>
      <w:marTop w:val="0"/>
      <w:marBottom w:val="0"/>
      <w:divBdr>
        <w:top w:val="none" w:sz="0" w:space="0" w:color="auto"/>
        <w:left w:val="none" w:sz="0" w:space="0" w:color="auto"/>
        <w:bottom w:val="none" w:sz="0" w:space="0" w:color="auto"/>
        <w:right w:val="none" w:sz="0" w:space="0" w:color="auto"/>
      </w:divBdr>
    </w:div>
    <w:div w:id="1104694335">
      <w:marLeft w:val="0"/>
      <w:marRight w:val="0"/>
      <w:marTop w:val="0"/>
      <w:marBottom w:val="0"/>
      <w:divBdr>
        <w:top w:val="none" w:sz="0" w:space="0" w:color="auto"/>
        <w:left w:val="none" w:sz="0" w:space="0" w:color="auto"/>
        <w:bottom w:val="none" w:sz="0" w:space="0" w:color="auto"/>
        <w:right w:val="none" w:sz="0" w:space="0" w:color="auto"/>
      </w:divBdr>
      <w:divsChild>
        <w:div w:id="1104694324">
          <w:marLeft w:val="0"/>
          <w:marRight w:val="0"/>
          <w:marTop w:val="100"/>
          <w:marBottom w:val="100"/>
          <w:divBdr>
            <w:top w:val="none" w:sz="0" w:space="0" w:color="auto"/>
            <w:left w:val="none" w:sz="0" w:space="0" w:color="auto"/>
            <w:bottom w:val="none" w:sz="0" w:space="0" w:color="auto"/>
            <w:right w:val="none" w:sz="0" w:space="0" w:color="auto"/>
          </w:divBdr>
          <w:divsChild>
            <w:div w:id="1104694340">
              <w:marLeft w:val="300"/>
              <w:marRight w:val="0"/>
              <w:marTop w:val="0"/>
              <w:marBottom w:val="300"/>
              <w:divBdr>
                <w:top w:val="none" w:sz="0" w:space="0" w:color="auto"/>
                <w:left w:val="none" w:sz="0" w:space="0" w:color="auto"/>
                <w:bottom w:val="none" w:sz="0" w:space="0" w:color="auto"/>
                <w:right w:val="none" w:sz="0" w:space="0" w:color="auto"/>
              </w:divBdr>
              <w:divsChild>
                <w:div w:id="1104694330">
                  <w:marLeft w:val="0"/>
                  <w:marRight w:val="0"/>
                  <w:marTop w:val="0"/>
                  <w:marBottom w:val="0"/>
                  <w:divBdr>
                    <w:top w:val="none" w:sz="0" w:space="0" w:color="auto"/>
                    <w:left w:val="none" w:sz="0" w:space="0" w:color="auto"/>
                    <w:bottom w:val="none" w:sz="0" w:space="0" w:color="auto"/>
                    <w:right w:val="none" w:sz="0" w:space="0" w:color="auto"/>
                  </w:divBdr>
                  <w:divsChild>
                    <w:div w:id="1104694325">
                      <w:marLeft w:val="0"/>
                      <w:marRight w:val="0"/>
                      <w:marTop w:val="0"/>
                      <w:marBottom w:val="0"/>
                      <w:divBdr>
                        <w:top w:val="none" w:sz="0" w:space="0" w:color="auto"/>
                        <w:left w:val="none" w:sz="0" w:space="0" w:color="auto"/>
                        <w:bottom w:val="none" w:sz="0" w:space="0" w:color="auto"/>
                        <w:right w:val="none" w:sz="0" w:space="0" w:color="auto"/>
                      </w:divBdr>
                      <w:divsChild>
                        <w:div w:id="1104694336">
                          <w:marLeft w:val="0"/>
                          <w:marRight w:val="0"/>
                          <w:marTop w:val="0"/>
                          <w:marBottom w:val="0"/>
                          <w:divBdr>
                            <w:top w:val="none" w:sz="0" w:space="0" w:color="auto"/>
                            <w:left w:val="none" w:sz="0" w:space="0" w:color="auto"/>
                            <w:bottom w:val="none" w:sz="0" w:space="0" w:color="auto"/>
                            <w:right w:val="none" w:sz="0" w:space="0" w:color="auto"/>
                          </w:divBdr>
                          <w:divsChild>
                            <w:div w:id="1104694328">
                              <w:marLeft w:val="0"/>
                              <w:marRight w:val="0"/>
                              <w:marTop w:val="0"/>
                              <w:marBottom w:val="0"/>
                              <w:divBdr>
                                <w:top w:val="none" w:sz="0" w:space="0" w:color="auto"/>
                                <w:left w:val="none" w:sz="0" w:space="0" w:color="auto"/>
                                <w:bottom w:val="none" w:sz="0" w:space="0" w:color="auto"/>
                                <w:right w:val="none" w:sz="0" w:space="0" w:color="auto"/>
                              </w:divBdr>
                              <w:divsChild>
                                <w:div w:id="11046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ita.widera@apobank.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audia.finke@apobank.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58400-DA53-4F6D-9E73-1BBBA947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5388</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yf7u8mx</dc:creator>
  <cp:lastModifiedBy>Anita Widera</cp:lastModifiedBy>
  <cp:revision>2</cp:revision>
  <cp:lastPrinted>2018-11-02T12:00:00Z</cp:lastPrinted>
  <dcterms:created xsi:type="dcterms:W3CDTF">2018-11-08T08:37:00Z</dcterms:created>
  <dcterms:modified xsi:type="dcterms:W3CDTF">2018-11-08T08:37:00Z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ährungNormal">
    <vt:lpwstr>EUR</vt:lpwstr>
  </property>
  <property fmtid="{D5CDD505-2E9C-101B-9397-08002B2CF9AE}" pid="3" name="WährungTausend">
    <vt:lpwstr>TEUR</vt:lpwstr>
  </property>
  <property fmtid="{D5CDD505-2E9C-101B-9397-08002B2CF9AE}" pid="4" name="WährungInWorten">
    <vt:lpwstr>Deutsche Mark</vt:lpwstr>
  </property>
  <property fmtid="{D5CDD505-2E9C-101B-9397-08002B2CF9AE}" pid="5" name="NameEmpfänger">
    <vt:lpwstr/>
  </property>
  <property fmtid="{D5CDD505-2E9C-101B-9397-08002B2CF9AE}" pid="6" name="WährungInWort">
    <vt:lpwstr>EURO</vt:lpwstr>
  </property>
  <property fmtid="{D5CDD505-2E9C-101B-9397-08002B2CF9AE}" pid="7" name="DotId">
    <vt:lpwstr>9.0HV</vt:lpwstr>
  </property>
  <property fmtid="{D5CDD505-2E9C-101B-9397-08002B2CF9AE}" pid="8" name="DokumentVorlage">
    <vt:lpwstr>9.0HV.dot</vt:lpwstr>
  </property>
  <property fmtid="{D5CDD505-2E9C-101B-9397-08002B2CF9AE}" pid="9" name="KontoNr">
    <vt:lpwstr> </vt:lpwstr>
  </property>
  <property fmtid="{D5CDD505-2E9C-101B-9397-08002B2CF9AE}" pid="10" name="Filiale">
    <vt:lpwstr/>
  </property>
  <property fmtid="{D5CDD505-2E9C-101B-9397-08002B2CF9AE}" pid="11" name="RelativerSpeicherpfad">
    <vt:lpwstr>\NK\</vt:lpwstr>
  </property>
  <property fmtid="{D5CDD505-2E9C-101B-9397-08002B2CF9AE}" pid="12" name="DateinameVorschlag">
    <vt:lpwstr>Nachname_Fil_Team_20090127_9.0HV_00.doc</vt:lpwstr>
  </property>
  <property fmtid="{D5CDD505-2E9C-101B-9397-08002B2CF9AE}" pid="13" name="DruckEinstellungImDokument">
    <vt:lpwstr>False</vt:lpwstr>
  </property>
  <property fmtid="{D5CDD505-2E9C-101B-9397-08002B2CF9AE}" pid="14" name="StammNr">
    <vt:lpwstr/>
  </property>
  <property fmtid="{D5CDD505-2E9C-101B-9397-08002B2CF9AE}" pid="15" name="Team">
    <vt:lpwstr/>
  </property>
  <property fmtid="{D5CDD505-2E9C-101B-9397-08002B2CF9AE}" pid="16" name="NameEmpfängerDritte">
    <vt:lpwstr/>
  </property>
</Properties>
</file>