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495E" w14:textId="7BA517B5" w:rsidR="005C2495" w:rsidRPr="00313F12" w:rsidRDefault="005C2495" w:rsidP="005C2495">
      <w:pPr>
        <w:spacing w:afterLines="20" w:after="48"/>
        <w:jc w:val="both"/>
        <w:rPr>
          <w:rFonts w:ascii="Verdana" w:hAnsi="Verdana" w:cs="Arial"/>
          <w:b/>
          <w:sz w:val="18"/>
          <w:szCs w:val="18"/>
        </w:rPr>
      </w:pPr>
    </w:p>
    <w:p w14:paraId="4E7B7895" w14:textId="1AAEF438" w:rsidR="005C2495" w:rsidRPr="001B355D" w:rsidRDefault="0029761E" w:rsidP="005C2495">
      <w:pPr>
        <w:tabs>
          <w:tab w:val="right" w:pos="9360"/>
        </w:tabs>
        <w:spacing w:afterLines="20" w:after="48"/>
        <w:jc w:val="both"/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</w:pPr>
      <w:r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br/>
      </w:r>
      <w:r w:rsidR="005C2495" w:rsidRPr="001B355D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Capgemini Press</w:t>
      </w:r>
      <w:r w:rsidR="008911BF" w:rsidRPr="001B355D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kontakt</w:t>
      </w:r>
      <w:r w:rsidR="005C2495" w:rsidRPr="001B355D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:</w:t>
      </w:r>
      <w:r w:rsidR="005C2495" w:rsidRPr="001B355D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ab/>
        <w:t>Efma Press</w:t>
      </w:r>
      <w:r w:rsidR="008911BF" w:rsidRPr="001B355D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konakt</w:t>
      </w:r>
      <w:r w:rsidR="005C2495" w:rsidRPr="001B355D">
        <w:rPr>
          <w:rFonts w:ascii="Verdana" w:eastAsia="MS Mincho" w:hAnsi="Verdana" w:cs="Arial"/>
          <w:b/>
          <w:bCs/>
          <w:sz w:val="18"/>
          <w:szCs w:val="18"/>
          <w:lang w:val="sv-SE" w:eastAsia="en-GB"/>
        </w:rPr>
        <w:t>:</w:t>
      </w:r>
    </w:p>
    <w:p w14:paraId="71CDD95F" w14:textId="370735E1" w:rsidR="005C2495" w:rsidRPr="001B355D" w:rsidRDefault="0029761E" w:rsidP="005C2495">
      <w:pPr>
        <w:tabs>
          <w:tab w:val="right" w:pos="9360"/>
        </w:tabs>
        <w:spacing w:afterLines="20" w:after="48"/>
        <w:contextualSpacing/>
        <w:jc w:val="both"/>
        <w:rPr>
          <w:rFonts w:ascii="Verdana" w:eastAsia="MS Mincho" w:hAnsi="Verdana" w:cs="Arial"/>
          <w:i/>
          <w:sz w:val="18"/>
          <w:szCs w:val="18"/>
          <w:lang w:val="sv-SE" w:eastAsia="en-GB"/>
        </w:rPr>
      </w:pPr>
      <w:r w:rsidRPr="001B355D">
        <w:rPr>
          <w:rFonts w:ascii="Verdana" w:eastAsia="MS Mincho" w:hAnsi="Verdana" w:cs="Arial"/>
          <w:i/>
          <w:sz w:val="18"/>
          <w:szCs w:val="18"/>
          <w:lang w:val="sv-SE" w:eastAsia="en-GB"/>
        </w:rPr>
        <w:t>Gunilla Resar</w:t>
      </w:r>
      <w:r>
        <w:rPr>
          <w:rFonts w:ascii="Verdana" w:eastAsia="MS Mincho" w:hAnsi="Verdana" w:cs="Arial"/>
          <w:i/>
          <w:sz w:val="18"/>
          <w:szCs w:val="18"/>
          <w:lang w:val="sv-SE" w:eastAsia="en-GB"/>
        </w:rPr>
        <w:t>e</w:t>
      </w:r>
      <w:r w:rsidR="005C2495" w:rsidRPr="001B355D">
        <w:rPr>
          <w:rFonts w:ascii="Verdana" w:eastAsia="MS Mincho" w:hAnsi="Verdana" w:cs="Arial"/>
          <w:i/>
          <w:sz w:val="18"/>
          <w:szCs w:val="18"/>
          <w:lang w:val="sv-SE" w:eastAsia="en-GB"/>
        </w:rPr>
        <w:tab/>
        <w:t>Anna Quinn</w:t>
      </w:r>
    </w:p>
    <w:p w14:paraId="01190B46" w14:textId="2AAAC7DD" w:rsidR="005C2495" w:rsidRPr="006475D8" w:rsidRDefault="0029761E" w:rsidP="005C2495">
      <w:pPr>
        <w:tabs>
          <w:tab w:val="right" w:pos="9360"/>
        </w:tabs>
        <w:spacing w:afterLines="20" w:after="48"/>
        <w:contextualSpacing/>
        <w:jc w:val="both"/>
        <w:rPr>
          <w:rFonts w:ascii="Verdana" w:eastAsia="MS Mincho" w:hAnsi="Verdana" w:cs="Arial"/>
          <w:i/>
          <w:sz w:val="18"/>
          <w:szCs w:val="18"/>
          <w:lang w:val="pt-BR" w:eastAsia="en-GB"/>
        </w:rPr>
      </w:pPr>
      <w:r w:rsidRPr="00A20C3B">
        <w:rPr>
          <w:rFonts w:ascii="Verdana" w:eastAsia="MS Mincho" w:hAnsi="Verdana" w:cs="Arial"/>
          <w:i/>
          <w:kern w:val="1"/>
          <w:sz w:val="18"/>
          <w:szCs w:val="18"/>
          <w:lang w:val="fr-FR" w:eastAsia="en-GB"/>
        </w:rPr>
        <w:t>Tel.: +</w:t>
      </w:r>
      <w:r>
        <w:rPr>
          <w:rFonts w:ascii="Verdana" w:eastAsia="MS Mincho" w:hAnsi="Verdana" w:cs="Arial"/>
          <w:i/>
          <w:kern w:val="1"/>
          <w:sz w:val="18"/>
          <w:szCs w:val="18"/>
          <w:lang w:val="fr-FR" w:eastAsia="en-GB"/>
        </w:rPr>
        <w:t>47 45 00 25 42</w:t>
      </w:r>
      <w:r w:rsidR="005C2495" w:rsidRPr="00061A80">
        <w:rPr>
          <w:rFonts w:ascii="Verdana" w:eastAsia="MS Mincho" w:hAnsi="Verdana" w:cs="Arial"/>
          <w:i/>
          <w:sz w:val="18"/>
          <w:szCs w:val="18"/>
          <w:lang w:val="sv-SE" w:eastAsia="en-GB"/>
        </w:rPr>
        <w:tab/>
        <w:t xml:space="preserve">Tel.: </w:t>
      </w:r>
      <w:r w:rsidR="005C2495" w:rsidRPr="006475D8">
        <w:rPr>
          <w:rFonts w:ascii="Verdana" w:eastAsia="MS Mincho" w:hAnsi="Verdana" w:cs="Arial"/>
          <w:i/>
          <w:sz w:val="18"/>
          <w:szCs w:val="18"/>
          <w:lang w:val="pt-BR" w:eastAsia="en-GB"/>
        </w:rPr>
        <w:t>+33 1 47 42 6771</w:t>
      </w:r>
    </w:p>
    <w:p w14:paraId="34E6110D" w14:textId="24031377" w:rsidR="0029761E" w:rsidRPr="00A20C3B" w:rsidRDefault="0029761E" w:rsidP="0029761E">
      <w:pPr>
        <w:tabs>
          <w:tab w:val="right" w:pos="9360"/>
        </w:tabs>
        <w:autoSpaceDE w:val="0"/>
        <w:autoSpaceDN w:val="0"/>
        <w:adjustRightInd w:val="0"/>
        <w:spacing w:afterLines="20" w:after="48"/>
        <w:contextualSpacing/>
        <w:jc w:val="both"/>
        <w:rPr>
          <w:rFonts w:ascii="Verdana" w:eastAsia="MS Mincho" w:hAnsi="Verdana" w:cs="Arial"/>
          <w:i/>
          <w:kern w:val="1"/>
          <w:sz w:val="18"/>
          <w:szCs w:val="18"/>
          <w:lang w:val="fr-FR" w:eastAsia="en-GB"/>
        </w:rPr>
      </w:pPr>
      <w:proofErr w:type="gramStart"/>
      <w:r w:rsidRPr="00A20C3B">
        <w:rPr>
          <w:rFonts w:ascii="Verdana" w:hAnsi="Verdana"/>
          <w:i/>
          <w:sz w:val="18"/>
          <w:szCs w:val="18"/>
          <w:lang w:val="fr-FR"/>
        </w:rPr>
        <w:t>E-mail:</w:t>
      </w:r>
      <w:proofErr w:type="gramEnd"/>
      <w:r w:rsidRPr="00A20C3B">
        <w:rPr>
          <w:rFonts w:ascii="Verdana" w:hAnsi="Verdana"/>
          <w:i/>
          <w:sz w:val="18"/>
          <w:szCs w:val="18"/>
          <w:lang w:val="fr-FR"/>
        </w:rPr>
        <w:t xml:space="preserve"> </w:t>
      </w:r>
      <w:hyperlink r:id="rId11" w:history="1">
        <w:r w:rsidRPr="009B60C6">
          <w:rPr>
            <w:rStyle w:val="Hyperlink"/>
            <w:rFonts w:ascii="Verdana" w:eastAsia="MS Mincho" w:hAnsi="Verdana" w:cs="Arial"/>
            <w:i/>
            <w:kern w:val="1"/>
            <w:sz w:val="18"/>
            <w:szCs w:val="18"/>
            <w:lang w:val="fr-FR" w:eastAsia="en-GB"/>
          </w:rPr>
          <w:t>gunilla.resare@capgemini.com</w:t>
        </w:r>
      </w:hyperlink>
      <w:r>
        <w:rPr>
          <w:rFonts w:ascii="Verdana" w:eastAsia="MS Mincho" w:hAnsi="Verdana" w:cs="Arial"/>
          <w:i/>
          <w:kern w:val="1"/>
          <w:sz w:val="18"/>
          <w:szCs w:val="18"/>
          <w:lang w:val="fr-FR" w:eastAsia="en-GB"/>
        </w:rPr>
        <w:t xml:space="preserve">                                               </w:t>
      </w:r>
      <w:r w:rsidRPr="00A20C3B">
        <w:rPr>
          <w:rFonts w:ascii="Verdana" w:hAnsi="Verdana"/>
          <w:i/>
          <w:sz w:val="18"/>
          <w:szCs w:val="18"/>
          <w:lang w:val="fr-FR"/>
        </w:rPr>
        <w:t xml:space="preserve">E-mail: </w:t>
      </w:r>
      <w:r w:rsidRPr="00A20C3B">
        <w:rPr>
          <w:rStyle w:val="Hyperlink"/>
          <w:rFonts w:ascii="Verdana" w:eastAsia="MS Mincho" w:hAnsi="Verdana" w:cs="Arial"/>
          <w:i/>
          <w:sz w:val="18"/>
          <w:szCs w:val="18"/>
          <w:lang w:val="fr-FR" w:eastAsia="en-GB"/>
        </w:rPr>
        <w:t>anna.quinn@efma.com</w:t>
      </w:r>
    </w:p>
    <w:p w14:paraId="56F858F0" w14:textId="77777777" w:rsidR="00605419" w:rsidRPr="00A20C3B" w:rsidRDefault="00605419" w:rsidP="0029761E">
      <w:pPr>
        <w:tabs>
          <w:tab w:val="right" w:pos="9360"/>
        </w:tabs>
        <w:autoSpaceDE w:val="0"/>
        <w:autoSpaceDN w:val="0"/>
        <w:adjustRightInd w:val="0"/>
        <w:ind w:firstLine="5040"/>
        <w:contextualSpacing/>
        <w:jc w:val="both"/>
        <w:rPr>
          <w:rFonts w:ascii="Verdana" w:eastAsia="MS Mincho" w:hAnsi="Verdana" w:cs="Arial"/>
          <w:i/>
          <w:sz w:val="18"/>
          <w:szCs w:val="18"/>
          <w:lang w:val="fr-FR"/>
        </w:rPr>
      </w:pPr>
    </w:p>
    <w:p w14:paraId="6CD20C4C" w14:textId="2AF7433B" w:rsidR="008911BF" w:rsidRPr="001B355D" w:rsidRDefault="00F23C62" w:rsidP="001B355D">
      <w:pPr>
        <w:spacing w:beforeLines="26" w:before="62" w:line="276" w:lineRule="auto"/>
        <w:ind w:left="720"/>
        <w:jc w:val="center"/>
        <w:rPr>
          <w:rFonts w:ascii="Verdana" w:hAnsi="Verdana" w:cs="Arial"/>
          <w:lang w:val="sv-SE"/>
        </w:rPr>
      </w:pPr>
      <w:r w:rsidRPr="001B355D">
        <w:rPr>
          <w:rFonts w:ascii="Verdana" w:hAnsi="Verdana" w:cs="Arial"/>
          <w:b/>
          <w:lang w:val="sv-SE"/>
        </w:rPr>
        <w:t>Samarbete i det</w:t>
      </w:r>
      <w:r w:rsidR="008911BF" w:rsidRPr="001B355D">
        <w:rPr>
          <w:rFonts w:ascii="Verdana" w:hAnsi="Verdana" w:cs="Arial"/>
          <w:b/>
          <w:lang w:val="sv-SE"/>
        </w:rPr>
        <w:t xml:space="preserve"> finansiell</w:t>
      </w:r>
      <w:r w:rsidRPr="001B355D">
        <w:rPr>
          <w:rFonts w:ascii="Verdana" w:hAnsi="Verdana" w:cs="Arial"/>
          <w:b/>
          <w:lang w:val="sv-SE"/>
        </w:rPr>
        <w:t>a</w:t>
      </w:r>
      <w:r w:rsidR="008911BF" w:rsidRPr="001B355D">
        <w:rPr>
          <w:rFonts w:ascii="Verdana" w:hAnsi="Verdana" w:cs="Arial"/>
          <w:b/>
          <w:lang w:val="sv-SE"/>
        </w:rPr>
        <w:t xml:space="preserve"> ekosystem</w:t>
      </w:r>
      <w:r w:rsidRPr="001B355D">
        <w:rPr>
          <w:rFonts w:ascii="Verdana" w:hAnsi="Verdana" w:cs="Arial"/>
          <w:b/>
          <w:lang w:val="sv-SE"/>
        </w:rPr>
        <w:t>et</w:t>
      </w:r>
      <w:r w:rsidR="29EC2D93" w:rsidRPr="001B355D">
        <w:rPr>
          <w:rFonts w:ascii="Verdana" w:hAnsi="Verdana" w:cs="Arial"/>
          <w:b/>
          <w:bCs/>
          <w:lang w:val="sv-SE"/>
        </w:rPr>
        <w:t xml:space="preserve"> </w:t>
      </w:r>
      <w:r w:rsidRPr="001B355D">
        <w:rPr>
          <w:rFonts w:ascii="Verdana" w:hAnsi="Verdana" w:cs="Arial"/>
          <w:b/>
          <w:lang w:val="sv-SE"/>
        </w:rPr>
        <w:t xml:space="preserve">en förutsättning för </w:t>
      </w:r>
      <w:r w:rsidR="009C3044">
        <w:rPr>
          <w:rFonts w:ascii="Verdana" w:hAnsi="Verdana" w:cs="Arial"/>
          <w:b/>
          <w:lang w:val="sv-SE"/>
        </w:rPr>
        <w:t>bankernas utveckling</w:t>
      </w:r>
    </w:p>
    <w:p w14:paraId="3548F978" w14:textId="1B7E5EB0" w:rsidR="008911BF" w:rsidRDefault="008911BF" w:rsidP="008911BF">
      <w:pPr>
        <w:spacing w:beforeLines="26" w:before="62" w:line="276" w:lineRule="auto"/>
        <w:jc w:val="center"/>
        <w:rPr>
          <w:rFonts w:ascii="Verdana" w:hAnsi="Verdana" w:cs="Arial"/>
          <w:sz w:val="18"/>
          <w:szCs w:val="18"/>
          <w:lang w:val="sv-SE"/>
        </w:rPr>
      </w:pPr>
    </w:p>
    <w:p w14:paraId="5133F475" w14:textId="44573AAB" w:rsidR="004027FD" w:rsidRDefault="00803E5F" w:rsidP="004027FD">
      <w:pPr>
        <w:spacing w:beforeLines="26" w:before="62" w:line="276" w:lineRule="auto"/>
        <w:rPr>
          <w:rFonts w:ascii="Verdana" w:hAnsi="Verdana" w:cs="Arial"/>
          <w:b/>
          <w:sz w:val="18"/>
          <w:szCs w:val="18"/>
          <w:lang w:val="sv-SE"/>
        </w:rPr>
      </w:pPr>
      <w:r>
        <w:rPr>
          <w:rFonts w:ascii="Verdana" w:hAnsi="Verdana" w:cs="Arial"/>
          <w:b/>
          <w:sz w:val="18"/>
          <w:szCs w:val="18"/>
          <w:lang w:val="sv-SE"/>
        </w:rPr>
        <w:t xml:space="preserve">Stockholm, den 29 oktober 2019. </w:t>
      </w:r>
      <w:r w:rsidR="00084A25">
        <w:rPr>
          <w:rFonts w:ascii="Verdana" w:hAnsi="Verdana" w:cs="Arial"/>
          <w:b/>
          <w:sz w:val="18"/>
          <w:szCs w:val="18"/>
          <w:lang w:val="sv-SE"/>
        </w:rPr>
        <w:t xml:space="preserve">- </w:t>
      </w:r>
      <w:r w:rsidR="004027FD">
        <w:rPr>
          <w:rFonts w:ascii="Verdana" w:hAnsi="Verdana" w:cs="Arial"/>
          <w:b/>
          <w:sz w:val="18"/>
          <w:szCs w:val="18"/>
          <w:lang w:val="sv-SE"/>
        </w:rPr>
        <w:t>I takt med att med krav</w:t>
      </w:r>
      <w:r w:rsidR="001F139B">
        <w:rPr>
          <w:rFonts w:ascii="Verdana" w:hAnsi="Verdana" w:cs="Arial"/>
          <w:b/>
          <w:sz w:val="18"/>
          <w:szCs w:val="18"/>
          <w:lang w:val="sv-SE"/>
        </w:rPr>
        <w:t>en höjs</w:t>
      </w:r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 kring personifiering, ökad användarvänlighet och snabbare service har banker svårt att hänga med på en marknad med nya aktörer. Banker måste i högre grad leverera en helhetsupplevelse som svarar till kundernas förväntningar</w:t>
      </w:r>
      <w:r w:rsidR="00676FF2">
        <w:rPr>
          <w:rFonts w:ascii="Verdana" w:hAnsi="Verdana" w:cs="Arial"/>
          <w:b/>
          <w:sz w:val="18"/>
          <w:szCs w:val="18"/>
          <w:lang w:val="sv-SE"/>
        </w:rPr>
        <w:t>. Detta</w:t>
      </w:r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 enligt </w:t>
      </w:r>
      <w:hyperlink r:id="rId12" w:history="1">
        <w:r w:rsidR="001F139B" w:rsidRPr="001F139B">
          <w:rPr>
            <w:rStyle w:val="Hyperlink"/>
            <w:rFonts w:ascii="Verdana" w:hAnsi="Verdana" w:cs="Arial"/>
            <w:b/>
            <w:sz w:val="18"/>
            <w:szCs w:val="18"/>
            <w:lang w:val="sv-SE"/>
          </w:rPr>
          <w:t>World Retail Banking Report</w:t>
        </w:r>
      </w:hyperlink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 </w:t>
      </w:r>
      <w:r w:rsidR="001F139B">
        <w:rPr>
          <w:rFonts w:ascii="Verdana" w:hAnsi="Verdana" w:cs="Arial"/>
          <w:b/>
          <w:sz w:val="18"/>
          <w:szCs w:val="18"/>
          <w:lang w:val="sv-SE"/>
        </w:rPr>
        <w:t xml:space="preserve">från </w:t>
      </w:r>
      <w:hyperlink r:id="rId13" w:history="1">
        <w:r w:rsidR="001F139B" w:rsidRPr="001F139B">
          <w:rPr>
            <w:rStyle w:val="Hyperlink"/>
            <w:rFonts w:ascii="Verdana" w:hAnsi="Verdana" w:cs="Arial"/>
            <w:b/>
            <w:sz w:val="18"/>
            <w:szCs w:val="18"/>
            <w:lang w:val="sv-SE"/>
          </w:rPr>
          <w:t>Capgemini</w:t>
        </w:r>
      </w:hyperlink>
      <w:r w:rsidR="001F139B">
        <w:rPr>
          <w:rFonts w:ascii="Verdana" w:hAnsi="Verdana" w:cs="Arial"/>
          <w:b/>
          <w:sz w:val="18"/>
          <w:szCs w:val="18"/>
          <w:lang w:val="sv-SE"/>
        </w:rPr>
        <w:t xml:space="preserve"> </w:t>
      </w:r>
      <w:r w:rsidR="004027FD">
        <w:rPr>
          <w:rFonts w:ascii="Verdana" w:hAnsi="Verdana" w:cs="Arial"/>
          <w:b/>
          <w:sz w:val="18"/>
          <w:szCs w:val="18"/>
          <w:lang w:val="sv-SE"/>
        </w:rPr>
        <w:t>som presenteras idag. Ett sätt för banker att följa med digitala transformationen är att</w:t>
      </w:r>
      <w:r>
        <w:rPr>
          <w:rFonts w:ascii="Verdana" w:hAnsi="Verdana" w:cs="Arial"/>
          <w:b/>
          <w:sz w:val="18"/>
          <w:szCs w:val="18"/>
          <w:lang w:val="sv-SE"/>
        </w:rPr>
        <w:t xml:space="preserve"> öka</w:t>
      </w:r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 samarbet</w:t>
      </w:r>
      <w:r>
        <w:rPr>
          <w:rFonts w:ascii="Verdana" w:hAnsi="Verdana" w:cs="Arial"/>
          <w:b/>
          <w:sz w:val="18"/>
          <w:szCs w:val="18"/>
          <w:lang w:val="sv-SE"/>
        </w:rPr>
        <w:t>et</w:t>
      </w:r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 med BigTech</w:t>
      </w:r>
      <w:r w:rsidR="00947ADD">
        <w:rPr>
          <w:rStyle w:val="FootnoteReference"/>
          <w:rFonts w:ascii="Verdana" w:hAnsi="Verdana"/>
          <w:bCs/>
          <w:sz w:val="18"/>
          <w:szCs w:val="18"/>
          <w:lang w:val="en-IN"/>
        </w:rPr>
        <w:footnoteReference w:id="2"/>
      </w:r>
      <w:r w:rsidR="004027FD">
        <w:rPr>
          <w:rFonts w:ascii="Verdana" w:hAnsi="Verdana" w:cs="Arial"/>
          <w:b/>
          <w:sz w:val="18"/>
          <w:szCs w:val="18"/>
          <w:lang w:val="sv-SE"/>
        </w:rPr>
        <w:t>-</w:t>
      </w:r>
      <w:r w:rsidR="00676FF2">
        <w:rPr>
          <w:rFonts w:ascii="Verdana" w:hAnsi="Verdana" w:cs="Arial"/>
          <w:b/>
          <w:sz w:val="18"/>
          <w:szCs w:val="18"/>
          <w:lang w:val="sv-SE"/>
        </w:rPr>
        <w:t xml:space="preserve"> och </w:t>
      </w:r>
      <w:r>
        <w:rPr>
          <w:rFonts w:ascii="Verdana" w:hAnsi="Verdana" w:cs="Arial"/>
          <w:b/>
          <w:sz w:val="18"/>
          <w:szCs w:val="18"/>
          <w:lang w:val="sv-SE"/>
        </w:rPr>
        <w:t>Fintech</w:t>
      </w:r>
      <w:r w:rsidR="00676FF2">
        <w:rPr>
          <w:rFonts w:ascii="Verdana" w:hAnsi="Verdana" w:cs="Arial"/>
          <w:b/>
          <w:sz w:val="18"/>
          <w:szCs w:val="18"/>
          <w:lang w:val="sv-SE"/>
        </w:rPr>
        <w:t>-</w:t>
      </w:r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företag för </w:t>
      </w:r>
      <w:r w:rsidR="00E33236">
        <w:rPr>
          <w:rFonts w:ascii="Verdana" w:hAnsi="Verdana" w:cs="Arial"/>
          <w:b/>
          <w:sz w:val="18"/>
          <w:szCs w:val="18"/>
          <w:lang w:val="sv-SE"/>
        </w:rPr>
        <w:t xml:space="preserve">att möta kunders efterfrågan. </w:t>
      </w:r>
      <w:r w:rsidR="004027FD">
        <w:rPr>
          <w:rFonts w:ascii="Verdana" w:hAnsi="Verdana" w:cs="Arial"/>
          <w:b/>
          <w:sz w:val="18"/>
          <w:szCs w:val="18"/>
          <w:lang w:val="sv-SE"/>
        </w:rPr>
        <w:t xml:space="preserve"> </w:t>
      </w:r>
    </w:p>
    <w:p w14:paraId="4A98564F" w14:textId="77777777" w:rsidR="004027FD" w:rsidRDefault="004027FD">
      <w:pPr>
        <w:spacing w:beforeLines="26" w:before="62" w:line="276" w:lineRule="auto"/>
        <w:rPr>
          <w:rFonts w:ascii="Verdana" w:hAnsi="Verdana" w:cs="Arial"/>
          <w:b/>
          <w:sz w:val="18"/>
          <w:szCs w:val="18"/>
          <w:lang w:val="sv-SE"/>
        </w:rPr>
      </w:pPr>
    </w:p>
    <w:p w14:paraId="23637DFD" w14:textId="30A192DD" w:rsidR="00410275" w:rsidRPr="00803E5F" w:rsidRDefault="001D7379" w:rsidP="001B355D">
      <w:pPr>
        <w:spacing w:beforeLines="26" w:before="62" w:line="276" w:lineRule="auto"/>
        <w:rPr>
          <w:rFonts w:ascii="Verdana" w:hAnsi="Verdana" w:cs="Arial"/>
          <w:b/>
          <w:i/>
          <w:sz w:val="18"/>
          <w:szCs w:val="18"/>
          <w:lang w:val="sv-SE"/>
        </w:rPr>
      </w:pPr>
      <w:r w:rsidRPr="00803E5F">
        <w:rPr>
          <w:rFonts w:ascii="Verdana" w:hAnsi="Verdana" w:cs="Arial"/>
          <w:i/>
          <w:sz w:val="18"/>
          <w:szCs w:val="18"/>
          <w:lang w:val="sv-SE"/>
        </w:rPr>
        <w:t xml:space="preserve">– </w:t>
      </w:r>
      <w:r w:rsidR="00410275" w:rsidRPr="00803E5F">
        <w:rPr>
          <w:rFonts w:ascii="Verdana" w:hAnsi="Verdana" w:cs="Arial"/>
          <w:i/>
          <w:sz w:val="18"/>
          <w:szCs w:val="18"/>
          <w:lang w:val="sv-SE"/>
        </w:rPr>
        <w:t xml:space="preserve">Vi lever i en tid där </w:t>
      </w:r>
      <w:r w:rsidR="00980B99" w:rsidRPr="00803E5F">
        <w:rPr>
          <w:rFonts w:ascii="Verdana" w:hAnsi="Verdana" w:cs="Arial"/>
          <w:i/>
          <w:sz w:val="18"/>
          <w:szCs w:val="18"/>
          <w:lang w:val="sv-SE"/>
        </w:rPr>
        <w:t xml:space="preserve">kundernas förväntningar </w:t>
      </w:r>
      <w:r w:rsidR="00410275" w:rsidRPr="00803E5F">
        <w:rPr>
          <w:rFonts w:ascii="Verdana" w:hAnsi="Verdana" w:cs="Arial"/>
          <w:i/>
          <w:sz w:val="18"/>
          <w:szCs w:val="18"/>
          <w:lang w:val="sv-SE"/>
        </w:rPr>
        <w:t>utmanar</w:t>
      </w:r>
      <w:r w:rsidR="001907ED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410275" w:rsidRPr="00803E5F">
        <w:rPr>
          <w:rFonts w:ascii="Verdana" w:hAnsi="Verdana" w:cs="Arial"/>
          <w:i/>
          <w:sz w:val="18"/>
          <w:szCs w:val="18"/>
          <w:lang w:val="sv-SE"/>
        </w:rPr>
        <w:t>banker att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1907ED" w:rsidRPr="00803E5F">
        <w:rPr>
          <w:rFonts w:ascii="Verdana" w:hAnsi="Verdana" w:cs="Arial"/>
          <w:i/>
          <w:sz w:val="18"/>
          <w:szCs w:val="18"/>
          <w:lang w:val="sv-SE"/>
        </w:rPr>
        <w:t xml:space="preserve">förbättra 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>sitt</w:t>
      </w:r>
      <w:r w:rsidR="00410275" w:rsidRPr="00803E5F">
        <w:rPr>
          <w:rFonts w:ascii="Verdana" w:hAnsi="Verdana" w:cs="Arial"/>
          <w:i/>
          <w:sz w:val="18"/>
          <w:szCs w:val="18"/>
          <w:lang w:val="sv-SE"/>
        </w:rPr>
        <w:t xml:space="preserve"> erbjuda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>nde</w:t>
      </w:r>
      <w:r w:rsidR="00FC4E01" w:rsidRPr="00803E5F">
        <w:rPr>
          <w:rFonts w:ascii="Verdana" w:hAnsi="Verdana" w:cs="Arial"/>
          <w:i/>
          <w:sz w:val="18"/>
          <w:szCs w:val="18"/>
          <w:lang w:val="sv-SE"/>
        </w:rPr>
        <w:t xml:space="preserve"> och erbjuda 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 xml:space="preserve">en och samma </w:t>
      </w:r>
      <w:r w:rsidR="00410275" w:rsidRPr="00803E5F">
        <w:rPr>
          <w:rFonts w:ascii="Verdana" w:hAnsi="Verdana" w:cs="Arial"/>
          <w:i/>
          <w:sz w:val="18"/>
          <w:szCs w:val="18"/>
          <w:lang w:val="sv-SE"/>
        </w:rPr>
        <w:t xml:space="preserve">upplevelse över </w:t>
      </w:r>
      <w:r w:rsidR="00FC4E01" w:rsidRPr="00803E5F">
        <w:rPr>
          <w:rFonts w:ascii="Verdana" w:hAnsi="Verdana" w:cs="Arial"/>
          <w:i/>
          <w:sz w:val="18"/>
          <w:szCs w:val="18"/>
          <w:lang w:val="sv-SE"/>
        </w:rPr>
        <w:t xml:space="preserve">flera </w:t>
      </w:r>
      <w:r w:rsidR="00410275" w:rsidRPr="00803E5F">
        <w:rPr>
          <w:rFonts w:ascii="Verdana" w:hAnsi="Verdana" w:cs="Arial"/>
          <w:i/>
          <w:sz w:val="18"/>
          <w:szCs w:val="18"/>
          <w:lang w:val="sv-SE"/>
        </w:rPr>
        <w:t>kanaler.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 xml:space="preserve"> Det</w:t>
      </w:r>
      <w:r w:rsidR="00980B99" w:rsidRPr="00803E5F">
        <w:rPr>
          <w:rFonts w:ascii="Verdana" w:hAnsi="Verdana" w:cs="Arial"/>
          <w:i/>
          <w:sz w:val="18"/>
          <w:szCs w:val="18"/>
          <w:lang w:val="sv-SE"/>
        </w:rPr>
        <w:t xml:space="preserve"> innebär att bankerna behöver 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>utvecklas från Open Banking</w:t>
      </w:r>
      <w:r w:rsidR="00E33236" w:rsidRPr="00803E5F">
        <w:rPr>
          <w:rStyle w:val="FootnoteReference"/>
          <w:rFonts w:ascii="Verdana" w:hAnsi="Verdana" w:cs="Arial"/>
          <w:bCs/>
          <w:i/>
          <w:iCs/>
          <w:sz w:val="18"/>
          <w:szCs w:val="18"/>
        </w:rPr>
        <w:footnoteReference w:id="3"/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 xml:space="preserve"> till Open-X</w:t>
      </w:r>
      <w:r w:rsidR="00E33236" w:rsidRPr="00803E5F">
        <w:rPr>
          <w:rStyle w:val="FootnoteReference"/>
          <w:rFonts w:ascii="Verdana" w:hAnsi="Verdana" w:cs="Arial"/>
          <w:bCs/>
          <w:i/>
          <w:iCs/>
          <w:sz w:val="18"/>
          <w:szCs w:val="18"/>
        </w:rPr>
        <w:footnoteReference w:id="4"/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 xml:space="preserve">, där banker och </w:t>
      </w:r>
      <w:r w:rsidR="00676FF2" w:rsidRPr="00803E5F">
        <w:rPr>
          <w:rFonts w:ascii="Verdana" w:hAnsi="Verdana" w:cs="Arial"/>
          <w:i/>
          <w:sz w:val="18"/>
          <w:szCs w:val="18"/>
          <w:lang w:val="sv-SE"/>
        </w:rPr>
        <w:t>nya aktörer</w:t>
      </w:r>
      <w:r w:rsidR="003A32E7" w:rsidRPr="00803E5F">
        <w:rPr>
          <w:rFonts w:ascii="Verdana" w:hAnsi="Verdana" w:cs="Arial"/>
          <w:i/>
          <w:sz w:val="18"/>
          <w:szCs w:val="18"/>
          <w:lang w:val="sv-SE"/>
        </w:rPr>
        <w:t xml:space="preserve"> samarbetar för att leverera </w:t>
      </w:r>
      <w:r w:rsidR="001E2EC2" w:rsidRPr="00803E5F">
        <w:rPr>
          <w:rFonts w:ascii="Verdana" w:hAnsi="Verdana" w:cs="Arial"/>
          <w:i/>
          <w:sz w:val="18"/>
          <w:szCs w:val="18"/>
          <w:lang w:val="sv-SE"/>
        </w:rPr>
        <w:t xml:space="preserve">en </w:t>
      </w:r>
      <w:r w:rsidR="00C63A37" w:rsidRPr="00803E5F">
        <w:rPr>
          <w:rFonts w:ascii="Verdana" w:hAnsi="Verdana" w:cs="Arial"/>
          <w:i/>
          <w:sz w:val="18"/>
          <w:szCs w:val="18"/>
          <w:lang w:val="sv-SE"/>
        </w:rPr>
        <w:t xml:space="preserve">digital upplevelse, </w:t>
      </w:r>
      <w:r w:rsidR="00C63A37" w:rsidRPr="0029761E">
        <w:rPr>
          <w:rFonts w:ascii="Verdana" w:hAnsi="Verdana" w:cs="Arial"/>
          <w:color w:val="000000" w:themeColor="text1"/>
          <w:sz w:val="18"/>
          <w:szCs w:val="18"/>
          <w:lang w:val="sv-SE"/>
        </w:rPr>
        <w:t xml:space="preserve">säger </w:t>
      </w:r>
      <w:r w:rsidR="004D21B8" w:rsidRPr="0029761E">
        <w:rPr>
          <w:rFonts w:ascii="Verdana" w:hAnsi="Verdana" w:cs="Arial"/>
          <w:color w:val="000000" w:themeColor="text1"/>
          <w:sz w:val="18"/>
          <w:szCs w:val="18"/>
          <w:lang w:val="sv-SE"/>
        </w:rPr>
        <w:t xml:space="preserve">Johan Bergström, </w:t>
      </w:r>
      <w:r w:rsidR="004169FB" w:rsidRPr="0029761E">
        <w:rPr>
          <w:rFonts w:ascii="Verdana" w:hAnsi="Verdana" w:cs="Helvetica"/>
          <w:color w:val="000000" w:themeColor="text1"/>
          <w:sz w:val="18"/>
          <w:szCs w:val="18"/>
          <w:shd w:val="clear" w:color="auto" w:fill="FFFFFF"/>
          <w:lang w:val="sv-SE"/>
        </w:rPr>
        <w:t>ansvarig för finanssektorn på Capgemini Invent</w:t>
      </w:r>
      <w:r w:rsidR="004169FB" w:rsidRPr="00803E5F">
        <w:rPr>
          <w:rFonts w:ascii="Verdana" w:hAnsi="Verdana" w:cs="Helvetica"/>
          <w:i/>
          <w:color w:val="000000" w:themeColor="text1"/>
          <w:sz w:val="18"/>
          <w:szCs w:val="18"/>
          <w:shd w:val="clear" w:color="auto" w:fill="FFFFFF"/>
          <w:lang w:val="sv-SE"/>
        </w:rPr>
        <w:t>.</w:t>
      </w:r>
      <w:r w:rsidR="004169FB" w:rsidRPr="00803E5F">
        <w:rPr>
          <w:rFonts w:ascii="Verdana" w:hAnsi="Verdana" w:cs="Arial"/>
          <w:i/>
          <w:color w:val="000000" w:themeColor="text1"/>
          <w:sz w:val="18"/>
          <w:szCs w:val="18"/>
          <w:lang w:val="sv-SE"/>
        </w:rPr>
        <w:t xml:space="preserve"> </w:t>
      </w:r>
      <w:r w:rsidR="00C63A37" w:rsidRPr="00803E5F">
        <w:rPr>
          <w:rFonts w:ascii="Verdana" w:hAnsi="Verdana" w:cs="Arial"/>
          <w:i/>
          <w:sz w:val="18"/>
          <w:szCs w:val="18"/>
          <w:lang w:val="sv-SE"/>
        </w:rPr>
        <w:t xml:space="preserve">Banker som </w:t>
      </w:r>
      <w:r w:rsidR="00541653" w:rsidRPr="00803E5F">
        <w:rPr>
          <w:rFonts w:ascii="Verdana" w:hAnsi="Verdana" w:cs="Arial"/>
          <w:i/>
          <w:sz w:val="18"/>
          <w:szCs w:val="18"/>
          <w:lang w:val="sv-SE"/>
        </w:rPr>
        <w:t xml:space="preserve">lyckas </w:t>
      </w:r>
      <w:r w:rsidR="00C63A37" w:rsidRPr="00803E5F">
        <w:rPr>
          <w:rFonts w:ascii="Verdana" w:hAnsi="Verdana" w:cs="Arial"/>
          <w:i/>
          <w:sz w:val="18"/>
          <w:szCs w:val="18"/>
          <w:lang w:val="sv-SE"/>
        </w:rPr>
        <w:t xml:space="preserve">identifiera sina starkaste sidor, samtidigt som de </w:t>
      </w:r>
      <w:r w:rsidR="00541653" w:rsidRPr="00803E5F">
        <w:rPr>
          <w:rFonts w:ascii="Verdana" w:hAnsi="Verdana" w:cs="Arial"/>
          <w:i/>
          <w:sz w:val="18"/>
          <w:szCs w:val="18"/>
          <w:lang w:val="sv-SE"/>
        </w:rPr>
        <w:t>sam</w:t>
      </w:r>
      <w:r w:rsidR="00C63A37" w:rsidRPr="00803E5F">
        <w:rPr>
          <w:rFonts w:ascii="Verdana" w:hAnsi="Verdana" w:cs="Arial"/>
          <w:i/>
          <w:sz w:val="18"/>
          <w:szCs w:val="18"/>
          <w:lang w:val="sv-SE"/>
        </w:rPr>
        <w:t xml:space="preserve">arbetar med </w:t>
      </w:r>
      <w:r w:rsidR="00803E5F" w:rsidRPr="00803E5F">
        <w:rPr>
          <w:rFonts w:ascii="Verdana" w:hAnsi="Verdana" w:cs="Arial"/>
          <w:i/>
          <w:sz w:val="18"/>
          <w:szCs w:val="18"/>
          <w:lang w:val="sv-SE"/>
        </w:rPr>
        <w:t>Fintech</w:t>
      </w:r>
      <w:r w:rsidR="00C63A37" w:rsidRPr="00803E5F">
        <w:rPr>
          <w:rFonts w:ascii="Verdana" w:hAnsi="Verdana" w:cs="Arial"/>
          <w:i/>
          <w:sz w:val="18"/>
          <w:szCs w:val="18"/>
          <w:lang w:val="sv-SE"/>
        </w:rPr>
        <w:t xml:space="preserve">-bolag för att stärka resterande affärsområden </w:t>
      </w:r>
      <w:r w:rsidR="001E2EC2" w:rsidRPr="00803E5F">
        <w:rPr>
          <w:rFonts w:ascii="Verdana" w:hAnsi="Verdana" w:cs="Arial"/>
          <w:i/>
          <w:sz w:val="18"/>
          <w:szCs w:val="18"/>
          <w:lang w:val="sv-SE"/>
        </w:rPr>
        <w:t>kommer vara bäst rustade för</w:t>
      </w:r>
      <w:r w:rsidR="00982E19" w:rsidRPr="00803E5F">
        <w:rPr>
          <w:rFonts w:ascii="Verdana" w:hAnsi="Verdana" w:cs="Arial"/>
          <w:i/>
          <w:sz w:val="18"/>
          <w:szCs w:val="18"/>
          <w:lang w:val="sv-SE"/>
        </w:rPr>
        <w:t xml:space="preserve"> framtiden</w:t>
      </w:r>
      <w:r w:rsidR="00C63A37" w:rsidRPr="00803E5F">
        <w:rPr>
          <w:rFonts w:ascii="Verdana" w:hAnsi="Verdana" w:cs="Arial"/>
          <w:i/>
          <w:sz w:val="18"/>
          <w:szCs w:val="18"/>
          <w:lang w:val="sv-SE"/>
        </w:rPr>
        <w:t xml:space="preserve">. </w:t>
      </w:r>
    </w:p>
    <w:p w14:paraId="7F02F858" w14:textId="1982B8B6" w:rsidR="00C63A37" w:rsidRDefault="00C63A37" w:rsidP="00C63A37">
      <w:pPr>
        <w:spacing w:beforeLines="26" w:before="62" w:line="276" w:lineRule="auto"/>
        <w:rPr>
          <w:rFonts w:ascii="Verdana" w:hAnsi="Verdana" w:cs="Arial"/>
          <w:b/>
          <w:sz w:val="18"/>
          <w:szCs w:val="18"/>
          <w:lang w:val="sv-SE"/>
        </w:rPr>
      </w:pPr>
    </w:p>
    <w:p w14:paraId="46F4D7A9" w14:textId="7F35AA82" w:rsidR="00C63A37" w:rsidRDefault="00C63A37" w:rsidP="00C63A37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 w:rsidRPr="00C63A37">
        <w:rPr>
          <w:rFonts w:ascii="Verdana" w:hAnsi="Verdana" w:cs="Arial"/>
          <w:sz w:val="18"/>
          <w:szCs w:val="18"/>
          <w:lang w:val="sv-SE"/>
        </w:rPr>
        <w:t xml:space="preserve">World Retail Banking Report 2019 </w:t>
      </w:r>
      <w:r w:rsidR="00541653">
        <w:rPr>
          <w:rFonts w:ascii="Verdana" w:hAnsi="Verdana" w:cs="Arial"/>
          <w:sz w:val="18"/>
          <w:szCs w:val="18"/>
          <w:lang w:val="sv-SE"/>
        </w:rPr>
        <w:t>ger en sammanfattning av</w:t>
      </w:r>
      <w:r w:rsidRPr="00C63A37">
        <w:rPr>
          <w:rFonts w:ascii="Verdana" w:hAnsi="Verdana" w:cs="Arial"/>
          <w:sz w:val="18"/>
          <w:szCs w:val="18"/>
          <w:lang w:val="sv-SE"/>
        </w:rPr>
        <w:t xml:space="preserve"> </w:t>
      </w:r>
      <w:r w:rsidR="00F1530E">
        <w:rPr>
          <w:rFonts w:ascii="Verdana" w:hAnsi="Verdana" w:cs="Arial"/>
          <w:sz w:val="18"/>
          <w:szCs w:val="18"/>
          <w:lang w:val="sv-SE"/>
        </w:rPr>
        <w:t xml:space="preserve">var </w:t>
      </w:r>
      <w:r w:rsidR="004B75B5">
        <w:rPr>
          <w:rFonts w:ascii="Verdana" w:hAnsi="Verdana" w:cs="Arial"/>
          <w:sz w:val="18"/>
          <w:szCs w:val="18"/>
          <w:lang w:val="sv-SE"/>
        </w:rPr>
        <w:t xml:space="preserve">dagens </w:t>
      </w:r>
      <w:r w:rsidRPr="00C63A37">
        <w:rPr>
          <w:rFonts w:ascii="Verdana" w:hAnsi="Verdana" w:cs="Arial"/>
          <w:sz w:val="18"/>
          <w:szCs w:val="18"/>
          <w:lang w:val="sv-SE"/>
        </w:rPr>
        <w:t>banker</w:t>
      </w:r>
      <w:r w:rsidR="00F1530E">
        <w:rPr>
          <w:rFonts w:ascii="Verdana" w:hAnsi="Verdana" w:cs="Arial"/>
          <w:sz w:val="18"/>
          <w:szCs w:val="18"/>
          <w:lang w:val="sv-SE"/>
        </w:rPr>
        <w:t xml:space="preserve"> </w:t>
      </w:r>
      <w:r w:rsidR="004B75B5">
        <w:rPr>
          <w:rFonts w:ascii="Verdana" w:hAnsi="Verdana" w:cs="Arial"/>
          <w:sz w:val="18"/>
          <w:szCs w:val="18"/>
          <w:lang w:val="sv-SE"/>
        </w:rPr>
        <w:t>befinner sig</w:t>
      </w:r>
      <w:r w:rsidR="00F1530E">
        <w:rPr>
          <w:rFonts w:ascii="Verdana" w:hAnsi="Verdana" w:cs="Arial"/>
          <w:sz w:val="18"/>
          <w:szCs w:val="18"/>
          <w:lang w:val="sv-SE"/>
        </w:rPr>
        <w:t xml:space="preserve"> i förhållande till</w:t>
      </w:r>
      <w:r w:rsidRPr="00C63A37">
        <w:rPr>
          <w:rFonts w:ascii="Verdana" w:hAnsi="Verdana" w:cs="Arial"/>
          <w:sz w:val="18"/>
          <w:szCs w:val="18"/>
          <w:lang w:val="sv-SE"/>
        </w:rPr>
        <w:t xml:space="preserve"> kunders förväntningar</w:t>
      </w:r>
      <w:r w:rsidR="00D4789C">
        <w:rPr>
          <w:rFonts w:ascii="Verdana" w:hAnsi="Verdana" w:cs="Arial"/>
          <w:sz w:val="18"/>
          <w:szCs w:val="18"/>
          <w:lang w:val="sv-SE"/>
        </w:rPr>
        <w:t>,</w:t>
      </w:r>
      <w:r w:rsidRPr="00C63A37">
        <w:rPr>
          <w:rFonts w:ascii="Verdana" w:hAnsi="Verdana" w:cs="Arial"/>
          <w:sz w:val="18"/>
          <w:szCs w:val="18"/>
          <w:lang w:val="sv-SE"/>
        </w:rPr>
        <w:t xml:space="preserve"> </w:t>
      </w:r>
      <w:r w:rsidR="00676FF2">
        <w:rPr>
          <w:rFonts w:ascii="Verdana" w:hAnsi="Verdana" w:cs="Arial"/>
          <w:sz w:val="18"/>
          <w:szCs w:val="18"/>
          <w:lang w:val="sv-SE"/>
        </w:rPr>
        <w:t xml:space="preserve">samt </w:t>
      </w:r>
      <w:r w:rsidR="00676FF2" w:rsidRPr="00C63A37">
        <w:rPr>
          <w:rFonts w:ascii="Verdana" w:hAnsi="Verdana" w:cs="Arial"/>
          <w:sz w:val="18"/>
          <w:szCs w:val="18"/>
          <w:lang w:val="sv-SE"/>
        </w:rPr>
        <w:t>hur</w:t>
      </w:r>
      <w:r w:rsidR="00D4789C">
        <w:rPr>
          <w:rFonts w:ascii="Verdana" w:hAnsi="Verdana" w:cs="Arial"/>
          <w:sz w:val="18"/>
          <w:szCs w:val="18"/>
          <w:lang w:val="sv-SE"/>
        </w:rPr>
        <w:t xml:space="preserve"> de behöver utvecklas. </w:t>
      </w:r>
    </w:p>
    <w:p w14:paraId="49109578" w14:textId="4231B993" w:rsidR="00C63A37" w:rsidRPr="00982E19" w:rsidRDefault="00803E5F" w:rsidP="00C63A37">
      <w:pPr>
        <w:spacing w:beforeLines="26" w:before="62" w:line="276" w:lineRule="auto"/>
        <w:rPr>
          <w:rFonts w:ascii="Verdana" w:hAnsi="Verdana" w:cs="Arial"/>
          <w:b/>
          <w:sz w:val="18"/>
          <w:szCs w:val="18"/>
          <w:lang w:val="sv-SE"/>
        </w:rPr>
      </w:pPr>
      <w:r>
        <w:rPr>
          <w:rFonts w:ascii="Verdana" w:hAnsi="Verdana" w:cs="Arial"/>
          <w:b/>
          <w:sz w:val="18"/>
          <w:szCs w:val="18"/>
          <w:lang w:val="sv-SE"/>
        </w:rPr>
        <w:br/>
      </w:r>
      <w:r w:rsidR="00C63A37" w:rsidRPr="00982E19">
        <w:rPr>
          <w:rFonts w:ascii="Verdana" w:hAnsi="Verdana" w:cs="Arial"/>
          <w:b/>
          <w:sz w:val="18"/>
          <w:szCs w:val="18"/>
          <w:lang w:val="sv-SE"/>
        </w:rPr>
        <w:t>Rapportens huvudinsikter</w:t>
      </w:r>
      <w:r w:rsidR="00083644" w:rsidRPr="00982E19">
        <w:rPr>
          <w:rFonts w:ascii="Verdana" w:hAnsi="Verdana" w:cs="Arial"/>
          <w:b/>
          <w:sz w:val="18"/>
          <w:szCs w:val="18"/>
          <w:lang w:val="sv-SE"/>
        </w:rPr>
        <w:t xml:space="preserve"> är</w:t>
      </w:r>
      <w:r w:rsidR="00C63A37" w:rsidRPr="00982E19">
        <w:rPr>
          <w:rFonts w:ascii="Verdana" w:hAnsi="Verdana" w:cs="Arial"/>
          <w:b/>
          <w:sz w:val="18"/>
          <w:szCs w:val="18"/>
          <w:lang w:val="sv-SE"/>
        </w:rPr>
        <w:t xml:space="preserve">: </w:t>
      </w:r>
    </w:p>
    <w:p w14:paraId="52125905" w14:textId="6B418283" w:rsidR="00C63A37" w:rsidRDefault="00C63A37" w:rsidP="00C63A37">
      <w:pPr>
        <w:pStyle w:val="ListParagraph"/>
        <w:numPr>
          <w:ilvl w:val="0"/>
          <w:numId w:val="12"/>
        </w:num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sz w:val="18"/>
          <w:szCs w:val="18"/>
          <w:lang w:val="sv-SE"/>
        </w:rPr>
        <w:t>75 procent av kunder med övergripande teknikkunskaper använder minst en finansiell produkt från BigTech</w:t>
      </w:r>
      <w:r w:rsidR="00D4789C">
        <w:rPr>
          <w:rFonts w:ascii="Verdana" w:hAnsi="Verdana" w:cs="Arial"/>
          <w:sz w:val="18"/>
          <w:szCs w:val="18"/>
          <w:lang w:val="sv-SE"/>
        </w:rPr>
        <w:t>.</w:t>
      </w:r>
    </w:p>
    <w:p w14:paraId="29A3EC6A" w14:textId="5EF310E3" w:rsidR="008911BF" w:rsidRDefault="0015100F" w:rsidP="00FB2311">
      <w:pPr>
        <w:pStyle w:val="ListParagraph"/>
        <w:numPr>
          <w:ilvl w:val="0"/>
          <w:numId w:val="12"/>
        </w:num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sz w:val="18"/>
          <w:szCs w:val="18"/>
          <w:lang w:val="sv-SE"/>
        </w:rPr>
        <w:t>Kostnader (70 procent)</w:t>
      </w:r>
      <w:r w:rsidR="001E2EC2">
        <w:rPr>
          <w:rFonts w:ascii="Verdana" w:hAnsi="Verdana" w:cs="Arial"/>
          <w:sz w:val="18"/>
          <w:szCs w:val="18"/>
          <w:lang w:val="sv-SE"/>
        </w:rPr>
        <w:t>,</w:t>
      </w:r>
      <w:r>
        <w:rPr>
          <w:rFonts w:ascii="Verdana" w:hAnsi="Verdana" w:cs="Arial"/>
          <w:sz w:val="18"/>
          <w:szCs w:val="18"/>
          <w:lang w:val="sv-SE"/>
        </w:rPr>
        <w:t xml:space="preserve"> användarvänlighet (68 procent) och snabbare service (</w:t>
      </w:r>
      <w:r w:rsidR="003D1DFF">
        <w:rPr>
          <w:rFonts w:ascii="Verdana" w:hAnsi="Verdana" w:cs="Arial"/>
          <w:sz w:val="18"/>
          <w:szCs w:val="18"/>
          <w:lang w:val="sv-SE"/>
        </w:rPr>
        <w:t>54 procent</w:t>
      </w:r>
      <w:r>
        <w:rPr>
          <w:rFonts w:ascii="Verdana" w:hAnsi="Verdana" w:cs="Arial"/>
          <w:sz w:val="18"/>
          <w:szCs w:val="18"/>
          <w:lang w:val="sv-SE"/>
        </w:rPr>
        <w:t>)</w:t>
      </w:r>
      <w:r w:rsidR="003D1DFF">
        <w:rPr>
          <w:rFonts w:ascii="Verdana" w:hAnsi="Verdana" w:cs="Arial"/>
          <w:sz w:val="18"/>
          <w:szCs w:val="18"/>
          <w:lang w:val="sv-SE"/>
        </w:rPr>
        <w:t xml:space="preserve"> </w:t>
      </w:r>
      <w:r>
        <w:rPr>
          <w:rFonts w:ascii="Verdana" w:hAnsi="Verdana" w:cs="Arial"/>
          <w:sz w:val="18"/>
          <w:szCs w:val="18"/>
          <w:lang w:val="sv-SE"/>
        </w:rPr>
        <w:t>är d</w:t>
      </w:r>
      <w:r w:rsidR="00F078B6">
        <w:rPr>
          <w:rFonts w:ascii="Verdana" w:hAnsi="Verdana" w:cs="Arial"/>
          <w:sz w:val="18"/>
          <w:szCs w:val="18"/>
          <w:lang w:val="sv-SE"/>
        </w:rPr>
        <w:t xml:space="preserve">e </w:t>
      </w:r>
      <w:r w:rsidR="003D1DFF">
        <w:rPr>
          <w:rFonts w:ascii="Verdana" w:hAnsi="Verdana" w:cs="Arial"/>
          <w:sz w:val="18"/>
          <w:szCs w:val="18"/>
          <w:lang w:val="sv-SE"/>
        </w:rPr>
        <w:t xml:space="preserve">främsta </w:t>
      </w:r>
      <w:r w:rsidR="00F078B6">
        <w:rPr>
          <w:rFonts w:ascii="Verdana" w:hAnsi="Verdana" w:cs="Arial"/>
          <w:sz w:val="18"/>
          <w:szCs w:val="18"/>
          <w:lang w:val="sv-SE"/>
        </w:rPr>
        <w:t xml:space="preserve">anledningarna till varför kunder väljer finansiella produkter från </w:t>
      </w:r>
      <w:r w:rsidR="00D4789C">
        <w:rPr>
          <w:rFonts w:ascii="Verdana" w:hAnsi="Verdana" w:cs="Arial"/>
          <w:sz w:val="18"/>
          <w:szCs w:val="18"/>
          <w:lang w:val="sv-SE"/>
        </w:rPr>
        <w:t xml:space="preserve">andra </w:t>
      </w:r>
      <w:r w:rsidR="00F078B6">
        <w:rPr>
          <w:rFonts w:ascii="Verdana" w:hAnsi="Verdana" w:cs="Arial"/>
          <w:sz w:val="18"/>
          <w:szCs w:val="18"/>
          <w:lang w:val="sv-SE"/>
        </w:rPr>
        <w:t>aktörer</w:t>
      </w:r>
      <w:r w:rsidR="00D4789C">
        <w:rPr>
          <w:rFonts w:ascii="Verdana" w:hAnsi="Verdana" w:cs="Arial"/>
          <w:sz w:val="18"/>
          <w:szCs w:val="18"/>
          <w:lang w:val="sv-SE"/>
        </w:rPr>
        <w:t xml:space="preserve"> än banker</w:t>
      </w:r>
      <w:r w:rsidR="003D1DFF">
        <w:rPr>
          <w:rFonts w:ascii="Verdana" w:hAnsi="Verdana" w:cs="Arial"/>
          <w:sz w:val="18"/>
          <w:szCs w:val="18"/>
          <w:lang w:val="sv-SE"/>
        </w:rPr>
        <w:t>.</w:t>
      </w:r>
    </w:p>
    <w:p w14:paraId="5D655002" w14:textId="03E0630F" w:rsidR="00933B92" w:rsidRPr="001B355D" w:rsidRDefault="00933B92">
      <w:pPr>
        <w:pStyle w:val="ListParagraph"/>
        <w:numPr>
          <w:ilvl w:val="0"/>
          <w:numId w:val="12"/>
        </w:num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sz w:val="18"/>
          <w:szCs w:val="18"/>
          <w:lang w:val="sv-SE"/>
        </w:rPr>
        <w:t xml:space="preserve">Fler än 80 procent av de kunder som eventuellt kommer byta bank det närmaste året </w:t>
      </w:r>
      <w:r w:rsidR="00FB2311" w:rsidRPr="001B355D">
        <w:rPr>
          <w:rFonts w:ascii="Verdana" w:hAnsi="Verdana" w:cs="Arial"/>
          <w:sz w:val="18"/>
          <w:szCs w:val="18"/>
          <w:lang w:val="sv-SE"/>
        </w:rPr>
        <w:t xml:space="preserve">använder </w:t>
      </w:r>
      <w:r w:rsidR="001E2EC2">
        <w:rPr>
          <w:rFonts w:ascii="Verdana" w:hAnsi="Verdana" w:cs="Arial"/>
          <w:sz w:val="18"/>
          <w:szCs w:val="18"/>
          <w:lang w:val="sv-SE"/>
        </w:rPr>
        <w:t xml:space="preserve">i dag </w:t>
      </w:r>
      <w:r w:rsidR="00FB2311" w:rsidRPr="001B355D">
        <w:rPr>
          <w:rFonts w:ascii="Verdana" w:hAnsi="Verdana" w:cs="Arial"/>
          <w:sz w:val="18"/>
          <w:szCs w:val="18"/>
          <w:lang w:val="sv-SE"/>
        </w:rPr>
        <w:t xml:space="preserve">betalningar, kort och produkter kopplade till bankkonto från BigTechs och </w:t>
      </w:r>
      <w:r>
        <w:rPr>
          <w:rFonts w:ascii="Verdana" w:hAnsi="Verdana" w:cs="Arial"/>
          <w:sz w:val="18"/>
          <w:szCs w:val="18"/>
          <w:lang w:val="sv-SE"/>
        </w:rPr>
        <w:t xml:space="preserve">andra </w:t>
      </w:r>
      <w:r w:rsidR="00FB2311" w:rsidRPr="001B355D">
        <w:rPr>
          <w:rFonts w:ascii="Verdana" w:hAnsi="Verdana" w:cs="Arial"/>
          <w:sz w:val="18"/>
          <w:szCs w:val="18"/>
          <w:lang w:val="sv-SE"/>
        </w:rPr>
        <w:t>bank</w:t>
      </w:r>
      <w:r>
        <w:rPr>
          <w:rFonts w:ascii="Verdana" w:hAnsi="Verdana" w:cs="Arial"/>
          <w:sz w:val="18"/>
          <w:szCs w:val="18"/>
          <w:lang w:val="sv-SE"/>
        </w:rPr>
        <w:t>utmanare</w:t>
      </w:r>
      <w:r w:rsidR="00083644" w:rsidRPr="001B355D">
        <w:rPr>
          <w:rFonts w:ascii="Verdana" w:hAnsi="Verdana" w:cs="Arial"/>
          <w:sz w:val="18"/>
          <w:szCs w:val="18"/>
          <w:lang w:val="sv-SE"/>
        </w:rPr>
        <w:t>.</w:t>
      </w:r>
    </w:p>
    <w:p w14:paraId="5F4A4CB7" w14:textId="1B2468DF" w:rsidR="00083644" w:rsidRPr="001B355D" w:rsidRDefault="00153B23" w:rsidP="001B355D">
      <w:pPr>
        <w:pStyle w:val="ListParagraph"/>
        <w:numPr>
          <w:ilvl w:val="0"/>
          <w:numId w:val="12"/>
        </w:num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 w:rsidRPr="00AF5D2C">
        <w:rPr>
          <w:rFonts w:ascii="Verdana" w:hAnsi="Verdana" w:cs="Arial"/>
          <w:sz w:val="18"/>
          <w:szCs w:val="18"/>
          <w:lang w:val="sv-SE"/>
        </w:rPr>
        <w:t>Anpassningen till Open Banking har hittills gått trögt</w:t>
      </w:r>
      <w:r w:rsidR="007B15E7">
        <w:rPr>
          <w:rFonts w:ascii="Verdana" w:hAnsi="Verdana" w:cs="Arial"/>
          <w:sz w:val="18"/>
          <w:szCs w:val="18"/>
          <w:lang w:val="sv-SE"/>
        </w:rPr>
        <w:t xml:space="preserve"> och e</w:t>
      </w:r>
      <w:r w:rsidR="00933B92" w:rsidRPr="001B355D">
        <w:rPr>
          <w:rFonts w:ascii="Verdana" w:hAnsi="Verdana" w:cs="Arial"/>
          <w:sz w:val="18"/>
          <w:szCs w:val="18"/>
          <w:lang w:val="sv-SE"/>
        </w:rPr>
        <w:t xml:space="preserve">ndast 33 procent av bankcheferna </w:t>
      </w:r>
      <w:r w:rsidR="007B15E7">
        <w:rPr>
          <w:rFonts w:ascii="Verdana" w:hAnsi="Verdana" w:cs="Arial"/>
          <w:sz w:val="18"/>
          <w:szCs w:val="18"/>
          <w:lang w:val="sv-SE"/>
        </w:rPr>
        <w:t>uppger</w:t>
      </w:r>
      <w:r w:rsidR="00933B92" w:rsidRPr="001B355D">
        <w:rPr>
          <w:rFonts w:ascii="Verdana" w:hAnsi="Verdana" w:cs="Arial"/>
          <w:sz w:val="18"/>
          <w:szCs w:val="18"/>
          <w:lang w:val="sv-SE"/>
        </w:rPr>
        <w:t xml:space="preserve"> att implementeringen varit effektiv.</w:t>
      </w:r>
      <w:r>
        <w:rPr>
          <w:rFonts w:ascii="Verdana" w:hAnsi="Verdana" w:cs="Arial"/>
          <w:sz w:val="18"/>
          <w:szCs w:val="18"/>
          <w:lang w:val="sv-SE"/>
        </w:rPr>
        <w:t xml:space="preserve"> </w:t>
      </w:r>
    </w:p>
    <w:p w14:paraId="4C20229F" w14:textId="31D2D8C8" w:rsidR="00083644" w:rsidRDefault="00083644" w:rsidP="00FB2311">
      <w:pPr>
        <w:pStyle w:val="ListParagraph"/>
        <w:numPr>
          <w:ilvl w:val="0"/>
          <w:numId w:val="12"/>
        </w:num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sz w:val="18"/>
          <w:szCs w:val="18"/>
          <w:lang w:val="sv-SE"/>
        </w:rPr>
        <w:t xml:space="preserve">Open Banking håller på att utvecklas till Open X, där banker och </w:t>
      </w:r>
      <w:r w:rsidR="00803E5F">
        <w:rPr>
          <w:rFonts w:ascii="Verdana" w:hAnsi="Verdana" w:cs="Arial"/>
          <w:sz w:val="18"/>
          <w:szCs w:val="18"/>
          <w:lang w:val="sv-SE"/>
        </w:rPr>
        <w:t>nya aktörer</w:t>
      </w:r>
      <w:r>
        <w:rPr>
          <w:rFonts w:ascii="Verdana" w:hAnsi="Verdana" w:cs="Arial"/>
          <w:sz w:val="18"/>
          <w:szCs w:val="18"/>
          <w:lang w:val="sv-SE"/>
        </w:rPr>
        <w:t xml:space="preserve"> </w:t>
      </w:r>
      <w:r w:rsidR="007B15E7">
        <w:rPr>
          <w:rFonts w:ascii="Verdana" w:hAnsi="Verdana" w:cs="Arial"/>
          <w:sz w:val="18"/>
          <w:szCs w:val="18"/>
          <w:lang w:val="sv-SE"/>
        </w:rPr>
        <w:t xml:space="preserve">samverkar </w:t>
      </w:r>
      <w:r>
        <w:rPr>
          <w:rFonts w:ascii="Verdana" w:hAnsi="Verdana" w:cs="Arial"/>
          <w:sz w:val="18"/>
          <w:szCs w:val="18"/>
          <w:lang w:val="sv-SE"/>
        </w:rPr>
        <w:t xml:space="preserve">för att </w:t>
      </w:r>
      <w:r w:rsidR="001E2EC2">
        <w:rPr>
          <w:rFonts w:ascii="Verdana" w:hAnsi="Verdana" w:cs="Arial"/>
          <w:sz w:val="18"/>
          <w:szCs w:val="18"/>
          <w:lang w:val="sv-SE"/>
        </w:rPr>
        <w:t xml:space="preserve">erbjuda </w:t>
      </w:r>
      <w:r>
        <w:rPr>
          <w:rFonts w:ascii="Verdana" w:hAnsi="Verdana" w:cs="Arial"/>
          <w:sz w:val="18"/>
          <w:szCs w:val="18"/>
          <w:lang w:val="sv-SE"/>
        </w:rPr>
        <w:t xml:space="preserve">banktjänster som integrerar med digitala upplevelser i andra delar av kundens vardag. </w:t>
      </w:r>
    </w:p>
    <w:p w14:paraId="132CC570" w14:textId="2DE565FD" w:rsidR="00F50FCE" w:rsidRDefault="00F50FCE" w:rsidP="00F50FCE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</w:p>
    <w:p w14:paraId="54865BB9" w14:textId="6BAAA7BC" w:rsidR="00F50FCE" w:rsidRDefault="00575FE6" w:rsidP="00F50FCE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sz w:val="18"/>
          <w:szCs w:val="18"/>
          <w:lang w:val="sv-SE"/>
        </w:rPr>
        <w:t xml:space="preserve">Årets rapport visar också att </w:t>
      </w:r>
      <w:r w:rsidR="006061AE">
        <w:rPr>
          <w:rFonts w:ascii="Verdana" w:hAnsi="Verdana" w:cs="Arial"/>
          <w:sz w:val="18"/>
          <w:szCs w:val="18"/>
          <w:lang w:val="sv-SE"/>
        </w:rPr>
        <w:t xml:space="preserve">banker som vill utvecklas och </w:t>
      </w:r>
      <w:r w:rsidR="00F50FCE">
        <w:rPr>
          <w:rFonts w:ascii="Verdana" w:hAnsi="Verdana" w:cs="Arial"/>
          <w:sz w:val="18"/>
          <w:szCs w:val="18"/>
          <w:lang w:val="sv-SE"/>
        </w:rPr>
        <w:t xml:space="preserve">bli en </w:t>
      </w:r>
      <w:r w:rsidR="00A070D4">
        <w:rPr>
          <w:rFonts w:ascii="Verdana" w:hAnsi="Verdana" w:cs="Arial"/>
          <w:sz w:val="18"/>
          <w:szCs w:val="18"/>
          <w:lang w:val="sv-SE"/>
        </w:rPr>
        <w:t xml:space="preserve">mer </w:t>
      </w:r>
      <w:r w:rsidR="00F50FCE">
        <w:rPr>
          <w:rFonts w:ascii="Verdana" w:hAnsi="Verdana" w:cs="Arial"/>
          <w:sz w:val="18"/>
          <w:szCs w:val="18"/>
          <w:lang w:val="sv-SE"/>
        </w:rPr>
        <w:t>effektiv</w:t>
      </w:r>
      <w:r w:rsidR="00997C82">
        <w:rPr>
          <w:rFonts w:ascii="Verdana" w:hAnsi="Verdana" w:cs="Arial"/>
          <w:sz w:val="18"/>
          <w:szCs w:val="18"/>
          <w:lang w:val="sv-SE"/>
        </w:rPr>
        <w:t xml:space="preserve"> och</w:t>
      </w:r>
      <w:r w:rsidR="00F50FCE">
        <w:rPr>
          <w:rFonts w:ascii="Verdana" w:hAnsi="Verdana" w:cs="Arial"/>
          <w:sz w:val="18"/>
          <w:szCs w:val="18"/>
          <w:lang w:val="sv-SE"/>
        </w:rPr>
        <w:t xml:space="preserve"> upplevelse</w:t>
      </w:r>
      <w:r w:rsidR="00061A80">
        <w:rPr>
          <w:rFonts w:ascii="Verdana" w:hAnsi="Verdana" w:cs="Arial"/>
          <w:sz w:val="18"/>
          <w:szCs w:val="18"/>
          <w:lang w:val="sv-SE"/>
        </w:rPr>
        <w:t xml:space="preserve">fokuserad </w:t>
      </w:r>
      <w:r w:rsidR="00F50FCE">
        <w:rPr>
          <w:rFonts w:ascii="Verdana" w:hAnsi="Verdana" w:cs="Arial"/>
          <w:sz w:val="18"/>
          <w:szCs w:val="18"/>
          <w:lang w:val="sv-SE"/>
        </w:rPr>
        <w:t>tjänsteleverantör inom Open X, b</w:t>
      </w:r>
      <w:r w:rsidR="00061A80">
        <w:rPr>
          <w:rFonts w:ascii="Verdana" w:hAnsi="Verdana" w:cs="Arial"/>
          <w:sz w:val="18"/>
          <w:szCs w:val="18"/>
          <w:lang w:val="sv-SE"/>
        </w:rPr>
        <w:t>ör</w:t>
      </w:r>
      <w:r w:rsidR="00F50FCE">
        <w:rPr>
          <w:rFonts w:ascii="Verdana" w:hAnsi="Verdana" w:cs="Arial"/>
          <w:sz w:val="18"/>
          <w:szCs w:val="18"/>
          <w:lang w:val="sv-SE"/>
        </w:rPr>
        <w:t xml:space="preserve"> bli me</w:t>
      </w:r>
      <w:r w:rsidR="00F50FCE" w:rsidRPr="006A439A">
        <w:rPr>
          <w:rFonts w:ascii="Verdana" w:hAnsi="Verdana" w:cs="Arial"/>
          <w:sz w:val="18"/>
          <w:szCs w:val="18"/>
          <w:lang w:val="sv-SE"/>
        </w:rPr>
        <w:t xml:space="preserve">r </w:t>
      </w:r>
      <w:r w:rsidR="0002746A">
        <w:rPr>
          <w:rFonts w:ascii="Verdana" w:hAnsi="Verdana" w:cs="Arial"/>
          <w:sz w:val="18"/>
          <w:szCs w:val="18"/>
          <w:lang w:val="sv-SE"/>
        </w:rPr>
        <w:t xml:space="preserve">innovativa </w:t>
      </w:r>
      <w:r w:rsidR="0094012C">
        <w:rPr>
          <w:rFonts w:ascii="Verdana" w:hAnsi="Verdana" w:cs="Arial"/>
          <w:sz w:val="18"/>
          <w:szCs w:val="18"/>
          <w:lang w:val="sv-SE"/>
        </w:rPr>
        <w:t xml:space="preserve">och </w:t>
      </w:r>
      <w:r w:rsidR="006061AE">
        <w:rPr>
          <w:rFonts w:ascii="Verdana" w:hAnsi="Verdana" w:cs="Arial"/>
          <w:sz w:val="18"/>
          <w:szCs w:val="18"/>
          <w:lang w:val="sv-SE"/>
        </w:rPr>
        <w:t xml:space="preserve">utöka </w:t>
      </w:r>
      <w:r w:rsidR="00997C82">
        <w:rPr>
          <w:rFonts w:ascii="Verdana" w:hAnsi="Verdana" w:cs="Arial"/>
          <w:sz w:val="18"/>
          <w:szCs w:val="18"/>
          <w:lang w:val="sv-SE"/>
        </w:rPr>
        <w:t>samarbet</w:t>
      </w:r>
      <w:r w:rsidR="006061AE">
        <w:rPr>
          <w:rFonts w:ascii="Verdana" w:hAnsi="Verdana" w:cs="Arial"/>
          <w:sz w:val="18"/>
          <w:szCs w:val="18"/>
          <w:lang w:val="sv-SE"/>
        </w:rPr>
        <w:t>e</w:t>
      </w:r>
      <w:r w:rsidR="0002746A">
        <w:rPr>
          <w:rFonts w:ascii="Verdana" w:hAnsi="Verdana" w:cs="Arial"/>
          <w:sz w:val="18"/>
          <w:szCs w:val="18"/>
          <w:lang w:val="sv-SE"/>
        </w:rPr>
        <w:t>t</w:t>
      </w:r>
      <w:r w:rsidR="00997C82">
        <w:rPr>
          <w:rFonts w:ascii="Verdana" w:hAnsi="Verdana" w:cs="Arial"/>
          <w:sz w:val="18"/>
          <w:szCs w:val="18"/>
          <w:lang w:val="sv-SE"/>
        </w:rPr>
        <w:t xml:space="preserve"> med </w:t>
      </w:r>
      <w:r w:rsidR="00803E5F">
        <w:rPr>
          <w:rFonts w:ascii="Verdana" w:hAnsi="Verdana" w:cs="Arial"/>
          <w:sz w:val="18"/>
          <w:szCs w:val="18"/>
          <w:lang w:val="sv-SE"/>
        </w:rPr>
        <w:t>Fintech</w:t>
      </w:r>
      <w:r w:rsidR="00997C82">
        <w:rPr>
          <w:rFonts w:ascii="Verdana" w:hAnsi="Verdana" w:cs="Arial"/>
          <w:sz w:val="18"/>
          <w:szCs w:val="18"/>
          <w:lang w:val="sv-SE"/>
        </w:rPr>
        <w:t>-</w:t>
      </w:r>
      <w:r w:rsidR="00D4789C">
        <w:rPr>
          <w:rFonts w:ascii="Verdana" w:hAnsi="Verdana" w:cs="Arial"/>
          <w:sz w:val="18"/>
          <w:szCs w:val="18"/>
          <w:lang w:val="sv-SE"/>
        </w:rPr>
        <w:t>bolag</w:t>
      </w:r>
      <w:r w:rsidR="00997C82">
        <w:rPr>
          <w:rFonts w:ascii="Verdana" w:hAnsi="Verdana" w:cs="Arial"/>
          <w:sz w:val="18"/>
          <w:szCs w:val="18"/>
          <w:lang w:val="sv-SE"/>
        </w:rPr>
        <w:t xml:space="preserve">. </w:t>
      </w:r>
      <w:r w:rsidR="0094012C">
        <w:rPr>
          <w:rFonts w:ascii="Verdana" w:hAnsi="Verdana" w:cs="Arial"/>
          <w:sz w:val="18"/>
          <w:szCs w:val="18"/>
          <w:lang w:val="sv-SE"/>
        </w:rPr>
        <w:t xml:space="preserve">För att </w:t>
      </w:r>
      <w:r w:rsidR="00546B25">
        <w:rPr>
          <w:rFonts w:ascii="Verdana" w:hAnsi="Verdana" w:cs="Arial"/>
          <w:sz w:val="18"/>
          <w:szCs w:val="18"/>
          <w:lang w:val="sv-SE"/>
        </w:rPr>
        <w:t xml:space="preserve">bli </w:t>
      </w:r>
      <w:r w:rsidR="00E60FC3">
        <w:rPr>
          <w:rFonts w:ascii="Verdana" w:hAnsi="Verdana" w:cs="Arial"/>
          <w:sz w:val="18"/>
          <w:szCs w:val="18"/>
          <w:lang w:val="sv-SE"/>
        </w:rPr>
        <w:t>konkurrenskraftiga inom Open X behöver b</w:t>
      </w:r>
      <w:r w:rsidR="00997C82">
        <w:rPr>
          <w:rFonts w:ascii="Verdana" w:hAnsi="Verdana" w:cs="Arial"/>
          <w:sz w:val="18"/>
          <w:szCs w:val="18"/>
          <w:lang w:val="sv-SE"/>
        </w:rPr>
        <w:t xml:space="preserve">anker </w:t>
      </w:r>
      <w:r w:rsidR="00546B25">
        <w:rPr>
          <w:rFonts w:ascii="Verdana" w:hAnsi="Verdana" w:cs="Arial"/>
          <w:sz w:val="18"/>
          <w:szCs w:val="18"/>
          <w:lang w:val="sv-SE"/>
        </w:rPr>
        <w:t xml:space="preserve">också </w:t>
      </w:r>
      <w:r w:rsidR="00997C82">
        <w:rPr>
          <w:rFonts w:ascii="Verdana" w:hAnsi="Verdana" w:cs="Arial"/>
          <w:sz w:val="18"/>
          <w:szCs w:val="18"/>
          <w:lang w:val="sv-SE"/>
        </w:rPr>
        <w:t xml:space="preserve">strategiskt </w:t>
      </w:r>
      <w:r w:rsidR="00997C82">
        <w:rPr>
          <w:rFonts w:ascii="Verdana" w:hAnsi="Verdana" w:cs="Arial"/>
          <w:sz w:val="18"/>
          <w:szCs w:val="18"/>
          <w:lang w:val="sv-SE"/>
        </w:rPr>
        <w:lastRenderedPageBreak/>
        <w:t>välja partners som kompletterar deras befintliga produkter</w:t>
      </w:r>
      <w:r w:rsidR="002A0AD7">
        <w:rPr>
          <w:rFonts w:ascii="Verdana" w:hAnsi="Verdana" w:cs="Arial"/>
          <w:sz w:val="18"/>
          <w:szCs w:val="18"/>
          <w:lang w:val="sv-SE"/>
        </w:rPr>
        <w:t xml:space="preserve"> samtidigt som de maximerar sitt </w:t>
      </w:r>
      <w:r w:rsidR="002A0AD7" w:rsidRPr="00803E5F">
        <w:rPr>
          <w:rFonts w:ascii="Verdana" w:hAnsi="Verdana" w:cs="Arial"/>
          <w:sz w:val="18"/>
          <w:szCs w:val="18"/>
          <w:lang w:val="sv-SE"/>
        </w:rPr>
        <w:t>traditionella erbjudande</w:t>
      </w:r>
      <w:r w:rsidR="002A0AD7">
        <w:rPr>
          <w:rFonts w:ascii="Verdana" w:hAnsi="Verdana" w:cs="Arial"/>
          <w:sz w:val="18"/>
          <w:szCs w:val="18"/>
          <w:lang w:val="sv-SE"/>
        </w:rPr>
        <w:t xml:space="preserve">. Det kommer att leda till en konkurrenskraftig fördel inom Open X. </w:t>
      </w:r>
      <w:r w:rsidR="00061A80">
        <w:rPr>
          <w:rFonts w:ascii="Verdana" w:hAnsi="Verdana" w:cs="Arial"/>
          <w:sz w:val="18"/>
          <w:szCs w:val="18"/>
          <w:lang w:val="sv-SE"/>
        </w:rPr>
        <w:br/>
      </w:r>
    </w:p>
    <w:p w14:paraId="4C60FEAA" w14:textId="4B8899C0" w:rsidR="002A0AD7" w:rsidRPr="001B355D" w:rsidRDefault="007527D4" w:rsidP="001B355D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 w:rsidRPr="00803E5F">
        <w:rPr>
          <w:rFonts w:ascii="Verdana" w:hAnsi="Verdana" w:cs="Arial"/>
          <w:i/>
          <w:sz w:val="18"/>
          <w:szCs w:val="18"/>
          <w:lang w:val="sv-SE"/>
        </w:rPr>
        <w:t xml:space="preserve">– </w:t>
      </w:r>
      <w:r w:rsidR="002A0AD7" w:rsidRPr="00803E5F">
        <w:rPr>
          <w:rFonts w:ascii="Verdana" w:hAnsi="Verdana" w:cs="Arial"/>
          <w:i/>
          <w:sz w:val="18"/>
          <w:szCs w:val="18"/>
          <w:lang w:val="sv-SE"/>
        </w:rPr>
        <w:t xml:space="preserve">Även om anpassningen till Open Banking </w:t>
      </w:r>
      <w:r w:rsidRPr="00803E5F">
        <w:rPr>
          <w:rFonts w:ascii="Verdana" w:hAnsi="Verdana" w:cs="Arial"/>
          <w:i/>
          <w:sz w:val="18"/>
          <w:szCs w:val="18"/>
          <w:lang w:val="sv-SE"/>
        </w:rPr>
        <w:t xml:space="preserve">gått långsamt 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 xml:space="preserve">så är det </w:t>
      </w:r>
      <w:r w:rsidR="00803E5F" w:rsidRPr="00803E5F">
        <w:rPr>
          <w:rFonts w:ascii="Verdana" w:hAnsi="Verdana" w:cs="Arial"/>
          <w:i/>
          <w:sz w:val="18"/>
          <w:szCs w:val="18"/>
          <w:lang w:val="sv-SE"/>
        </w:rPr>
        <w:t>en bra start för</w:t>
      </w:r>
      <w:r w:rsidR="00F70DE5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 xml:space="preserve">utvecklingen </w:t>
      </w:r>
      <w:r w:rsidR="00F70DE5" w:rsidRPr="00803E5F">
        <w:rPr>
          <w:rFonts w:ascii="Verdana" w:hAnsi="Verdana" w:cs="Arial"/>
          <w:i/>
          <w:sz w:val="18"/>
          <w:szCs w:val="18"/>
          <w:lang w:val="sv-SE"/>
        </w:rPr>
        <w:t xml:space="preserve">av 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>Open X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>,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 xml:space="preserve"> som </w:t>
      </w:r>
      <w:r w:rsidR="00061A80" w:rsidRPr="00803E5F">
        <w:rPr>
          <w:rFonts w:ascii="Verdana" w:hAnsi="Verdana" w:cs="Arial"/>
          <w:i/>
          <w:sz w:val="18"/>
          <w:szCs w:val="18"/>
          <w:lang w:val="sv-SE"/>
        </w:rPr>
        <w:t>är det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 xml:space="preserve"> bästa alternativet för att </w:t>
      </w:r>
      <w:r w:rsidR="0002746A" w:rsidRPr="00803E5F">
        <w:rPr>
          <w:rFonts w:ascii="Verdana" w:hAnsi="Verdana" w:cs="Arial"/>
          <w:i/>
          <w:sz w:val="18"/>
          <w:szCs w:val="18"/>
          <w:lang w:val="sv-SE"/>
        </w:rPr>
        <w:t xml:space="preserve">vara 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>konkurrenskraftig i det nya finansiella landskapet,</w:t>
      </w:r>
      <w:r w:rsidR="00D4789C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D4789C" w:rsidRPr="0029761E">
        <w:rPr>
          <w:rFonts w:ascii="Verdana" w:hAnsi="Verdana" w:cs="Arial"/>
          <w:sz w:val="18"/>
          <w:szCs w:val="18"/>
          <w:lang w:val="sv-SE"/>
        </w:rPr>
        <w:t>säger Johan Bergström</w:t>
      </w:r>
      <w:r w:rsidR="00416509" w:rsidRPr="0029761E">
        <w:rPr>
          <w:rFonts w:ascii="Verdana" w:hAnsi="Verdana" w:cs="Arial"/>
          <w:sz w:val="18"/>
          <w:szCs w:val="18"/>
          <w:lang w:val="sv-SE"/>
        </w:rPr>
        <w:t>.</w:t>
      </w:r>
      <w:r w:rsidR="00416509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 xml:space="preserve">Open X kommer vara en bidragande </w:t>
      </w:r>
      <w:r w:rsidR="00803E5F" w:rsidRPr="00803E5F">
        <w:rPr>
          <w:rFonts w:ascii="Verdana" w:hAnsi="Verdana" w:cs="Arial"/>
          <w:i/>
          <w:sz w:val="18"/>
          <w:szCs w:val="18"/>
          <w:lang w:val="sv-SE"/>
        </w:rPr>
        <w:t xml:space="preserve">faktor 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 xml:space="preserve">till </w:t>
      </w:r>
      <w:r w:rsidR="00F70DE5" w:rsidRPr="00803E5F">
        <w:rPr>
          <w:rFonts w:ascii="Verdana" w:hAnsi="Verdana" w:cs="Arial"/>
          <w:i/>
          <w:sz w:val="18"/>
          <w:szCs w:val="18"/>
          <w:lang w:val="sv-SE"/>
        </w:rPr>
        <w:t xml:space="preserve">förbättrad 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>kundupplevelse i framtiden</w:t>
      </w:r>
      <w:r w:rsidR="00982E19" w:rsidRPr="00803E5F">
        <w:rPr>
          <w:rFonts w:ascii="Verdana" w:hAnsi="Verdana" w:cs="Arial"/>
          <w:i/>
          <w:sz w:val="18"/>
          <w:szCs w:val="18"/>
          <w:lang w:val="sv-SE"/>
        </w:rPr>
        <w:t>.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982E19" w:rsidRPr="00803E5F">
        <w:rPr>
          <w:rFonts w:ascii="Verdana" w:hAnsi="Verdana" w:cs="Arial"/>
          <w:i/>
          <w:sz w:val="18"/>
          <w:szCs w:val="18"/>
          <w:lang w:val="sv-SE"/>
        </w:rPr>
        <w:t>Att inte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72715F" w:rsidRPr="00803E5F">
        <w:rPr>
          <w:rFonts w:ascii="Verdana" w:hAnsi="Verdana" w:cs="Arial"/>
          <w:i/>
          <w:sz w:val="18"/>
          <w:szCs w:val="18"/>
          <w:lang w:val="sv-SE"/>
        </w:rPr>
        <w:t>påbörja sin resa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6A439A" w:rsidRPr="00803E5F">
        <w:rPr>
          <w:rFonts w:ascii="Verdana" w:hAnsi="Verdana" w:cs="Arial"/>
          <w:i/>
          <w:sz w:val="18"/>
          <w:szCs w:val="18"/>
          <w:lang w:val="sv-SE"/>
        </w:rPr>
        <w:t>i</w:t>
      </w:r>
      <w:r w:rsidR="00D4789C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6A439A" w:rsidRPr="00803E5F">
        <w:rPr>
          <w:rFonts w:ascii="Verdana" w:hAnsi="Verdana" w:cs="Arial"/>
          <w:i/>
          <w:sz w:val="18"/>
          <w:szCs w:val="18"/>
          <w:lang w:val="sv-SE"/>
        </w:rPr>
        <w:t xml:space="preserve">dag </w:t>
      </w:r>
      <w:r w:rsidR="0072715F" w:rsidRPr="00803E5F">
        <w:rPr>
          <w:rFonts w:ascii="Verdana" w:hAnsi="Verdana" w:cs="Arial"/>
          <w:i/>
          <w:sz w:val="18"/>
          <w:szCs w:val="18"/>
          <w:lang w:val="sv-SE"/>
        </w:rPr>
        <w:t xml:space="preserve">kan </w:t>
      </w:r>
      <w:r w:rsidR="00061A80" w:rsidRPr="00803E5F">
        <w:rPr>
          <w:rFonts w:ascii="Verdana" w:hAnsi="Verdana" w:cs="Arial"/>
          <w:i/>
          <w:sz w:val="18"/>
          <w:szCs w:val="18"/>
          <w:lang w:val="sv-SE"/>
        </w:rPr>
        <w:t>komma</w:t>
      </w:r>
      <w:r w:rsidR="0072715F" w:rsidRPr="00803E5F">
        <w:rPr>
          <w:rFonts w:ascii="Verdana" w:hAnsi="Verdana" w:cs="Arial"/>
          <w:i/>
          <w:sz w:val="18"/>
          <w:szCs w:val="18"/>
          <w:lang w:val="sv-SE"/>
        </w:rPr>
        <w:t xml:space="preserve"> </w:t>
      </w:r>
      <w:r w:rsidR="007C2DC9" w:rsidRPr="00803E5F">
        <w:rPr>
          <w:rFonts w:ascii="Verdana" w:hAnsi="Verdana" w:cs="Arial"/>
          <w:i/>
          <w:sz w:val="18"/>
          <w:szCs w:val="18"/>
          <w:lang w:val="sv-SE"/>
        </w:rPr>
        <w:t>att resultera i mindre lönsamhet</w:t>
      </w:r>
      <w:r w:rsidR="007C2DC9" w:rsidRPr="001B355D">
        <w:rPr>
          <w:rFonts w:ascii="Verdana" w:hAnsi="Verdana" w:cs="Arial"/>
          <w:sz w:val="18"/>
          <w:szCs w:val="18"/>
          <w:lang w:val="sv-SE"/>
        </w:rPr>
        <w:t xml:space="preserve">. </w:t>
      </w:r>
    </w:p>
    <w:p w14:paraId="7608A83D" w14:textId="3DF12E27" w:rsidR="007C2DC9" w:rsidRDefault="007C2DC9" w:rsidP="007C2DC9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</w:p>
    <w:p w14:paraId="6884659B" w14:textId="2B1311BB" w:rsidR="007C2DC9" w:rsidRDefault="007C2DC9" w:rsidP="007C2DC9">
      <w:pPr>
        <w:spacing w:beforeLines="26" w:before="62" w:line="276" w:lineRule="auto"/>
        <w:rPr>
          <w:rFonts w:ascii="Verdana" w:hAnsi="Verdana" w:cs="Arial"/>
          <w:b/>
          <w:sz w:val="18"/>
          <w:szCs w:val="18"/>
          <w:lang w:val="sv-SE"/>
        </w:rPr>
      </w:pPr>
      <w:r w:rsidRPr="007C2DC9">
        <w:rPr>
          <w:rFonts w:ascii="Verdana" w:hAnsi="Verdana" w:cs="Arial"/>
          <w:b/>
          <w:sz w:val="18"/>
          <w:szCs w:val="18"/>
          <w:lang w:val="sv-SE"/>
        </w:rPr>
        <w:t>Bristande kundupplevelse kan leda till förlorade intäkter</w:t>
      </w:r>
    </w:p>
    <w:p w14:paraId="49F36922" w14:textId="672D49EB" w:rsidR="002C5C21" w:rsidRDefault="00567096" w:rsidP="007C2DC9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>
        <w:rPr>
          <w:rFonts w:ascii="Verdana" w:hAnsi="Verdana" w:cs="Arial"/>
          <w:sz w:val="18"/>
          <w:szCs w:val="18"/>
          <w:lang w:val="sv-SE"/>
        </w:rPr>
        <w:t xml:space="preserve">Rapporten visar </w:t>
      </w:r>
      <w:r w:rsidR="00B133EA">
        <w:rPr>
          <w:rFonts w:ascii="Verdana" w:hAnsi="Verdana" w:cs="Arial"/>
          <w:sz w:val="18"/>
          <w:szCs w:val="18"/>
          <w:lang w:val="sv-SE"/>
        </w:rPr>
        <w:t xml:space="preserve">även </w:t>
      </w:r>
      <w:r>
        <w:rPr>
          <w:rFonts w:ascii="Verdana" w:hAnsi="Verdana" w:cs="Arial"/>
          <w:sz w:val="18"/>
          <w:szCs w:val="18"/>
          <w:lang w:val="sv-SE"/>
        </w:rPr>
        <w:t xml:space="preserve">att </w:t>
      </w:r>
      <w:r w:rsidR="00B133EA">
        <w:rPr>
          <w:rFonts w:ascii="Verdana" w:hAnsi="Verdana" w:cs="Arial"/>
          <w:sz w:val="18"/>
          <w:szCs w:val="18"/>
          <w:lang w:val="sv-SE"/>
        </w:rPr>
        <w:t xml:space="preserve">många </w:t>
      </w:r>
      <w:r>
        <w:rPr>
          <w:rFonts w:ascii="Verdana" w:hAnsi="Verdana" w:cs="Arial"/>
          <w:sz w:val="18"/>
          <w:szCs w:val="18"/>
          <w:lang w:val="sv-SE"/>
        </w:rPr>
        <w:t>kunder inte är nöjda</w:t>
      </w:r>
      <w:r w:rsidR="007C2DC9">
        <w:rPr>
          <w:rFonts w:ascii="Verdana" w:hAnsi="Verdana" w:cs="Arial"/>
          <w:sz w:val="18"/>
          <w:szCs w:val="18"/>
          <w:lang w:val="sv-SE"/>
        </w:rPr>
        <w:t xml:space="preserve"> </w:t>
      </w:r>
      <w:r w:rsidR="004505B2">
        <w:rPr>
          <w:rFonts w:ascii="Verdana" w:hAnsi="Verdana" w:cs="Arial"/>
          <w:sz w:val="18"/>
          <w:szCs w:val="18"/>
          <w:lang w:val="sv-SE"/>
        </w:rPr>
        <w:t xml:space="preserve">med </w:t>
      </w:r>
      <w:r w:rsidR="00453205">
        <w:rPr>
          <w:rFonts w:ascii="Verdana" w:hAnsi="Verdana" w:cs="Arial"/>
          <w:sz w:val="18"/>
          <w:szCs w:val="18"/>
          <w:lang w:val="sv-SE"/>
        </w:rPr>
        <w:t>sina bankärenden</w:t>
      </w:r>
      <w:r w:rsidR="00B133EA">
        <w:rPr>
          <w:rFonts w:ascii="Verdana" w:hAnsi="Verdana" w:cs="Arial"/>
          <w:sz w:val="18"/>
          <w:szCs w:val="18"/>
          <w:lang w:val="sv-SE"/>
        </w:rPr>
        <w:t>, där l</w:t>
      </w:r>
      <w:r w:rsidR="007C2DC9">
        <w:rPr>
          <w:rFonts w:ascii="Verdana" w:hAnsi="Verdana" w:cs="Arial"/>
          <w:sz w:val="18"/>
          <w:szCs w:val="18"/>
          <w:lang w:val="sv-SE"/>
        </w:rPr>
        <w:t>åneansökningar (69 procent) och</w:t>
      </w:r>
      <w:r w:rsidR="00A46CCF">
        <w:rPr>
          <w:rFonts w:ascii="Verdana" w:hAnsi="Verdana" w:cs="Arial"/>
          <w:sz w:val="18"/>
          <w:szCs w:val="18"/>
          <w:lang w:val="sv-SE"/>
        </w:rPr>
        <w:t xml:space="preserve"> </w:t>
      </w:r>
      <w:r w:rsidR="00D4789C">
        <w:rPr>
          <w:rFonts w:ascii="Verdana" w:hAnsi="Verdana" w:cs="Arial"/>
          <w:sz w:val="18"/>
          <w:szCs w:val="18"/>
          <w:lang w:val="sv-SE"/>
        </w:rPr>
        <w:t>kundhantering vid problem och frågor</w:t>
      </w:r>
      <w:r w:rsidR="00803E5F">
        <w:rPr>
          <w:rFonts w:ascii="Verdana" w:hAnsi="Verdana" w:cs="Arial"/>
          <w:sz w:val="18"/>
          <w:szCs w:val="18"/>
          <w:lang w:val="sv-SE"/>
        </w:rPr>
        <w:t xml:space="preserve"> </w:t>
      </w:r>
      <w:r w:rsidR="007C2DC9" w:rsidRPr="007C2DC9">
        <w:rPr>
          <w:rFonts w:ascii="Verdana" w:hAnsi="Verdana" w:cs="Arial"/>
          <w:sz w:val="18"/>
          <w:szCs w:val="18"/>
          <w:lang w:val="sv-SE"/>
        </w:rPr>
        <w:t>(40 procent)</w:t>
      </w:r>
      <w:r w:rsidR="007C2DC9">
        <w:rPr>
          <w:rFonts w:ascii="Verdana" w:hAnsi="Verdana" w:cs="Arial"/>
          <w:sz w:val="18"/>
          <w:szCs w:val="18"/>
          <w:lang w:val="sv-SE"/>
        </w:rPr>
        <w:t xml:space="preserve"> är det som skapar mest </w:t>
      </w:r>
      <w:r>
        <w:rPr>
          <w:rFonts w:ascii="Verdana" w:hAnsi="Verdana" w:cs="Arial"/>
          <w:sz w:val="18"/>
          <w:szCs w:val="18"/>
          <w:lang w:val="sv-SE"/>
        </w:rPr>
        <w:t>missnöjdhet. Siffror visar också att kunder upplever</w:t>
      </w:r>
      <w:r w:rsidR="00A46CCF">
        <w:rPr>
          <w:rFonts w:ascii="Verdana" w:hAnsi="Verdana" w:cs="Arial"/>
          <w:sz w:val="18"/>
          <w:szCs w:val="18"/>
          <w:lang w:val="sv-SE"/>
        </w:rPr>
        <w:t xml:space="preserve"> </w:t>
      </w:r>
      <w:r>
        <w:rPr>
          <w:rFonts w:ascii="Verdana" w:hAnsi="Verdana" w:cs="Arial"/>
          <w:sz w:val="18"/>
          <w:szCs w:val="18"/>
          <w:lang w:val="sv-SE"/>
        </w:rPr>
        <w:t>lägre</w:t>
      </w:r>
      <w:r w:rsidR="000C2F1B">
        <w:rPr>
          <w:rFonts w:ascii="Verdana" w:hAnsi="Verdana" w:cs="Arial"/>
          <w:sz w:val="18"/>
          <w:szCs w:val="18"/>
          <w:lang w:val="sv-SE"/>
        </w:rPr>
        <w:t xml:space="preserve"> </w:t>
      </w:r>
      <w:r w:rsidR="00061A80">
        <w:rPr>
          <w:rFonts w:ascii="Verdana" w:hAnsi="Verdana" w:cs="Arial"/>
          <w:sz w:val="18"/>
          <w:szCs w:val="18"/>
          <w:lang w:val="sv-SE"/>
        </w:rPr>
        <w:t xml:space="preserve">motstånd </w:t>
      </w:r>
      <w:r w:rsidR="000C2F1B">
        <w:rPr>
          <w:rFonts w:ascii="Verdana" w:hAnsi="Verdana" w:cs="Arial"/>
          <w:sz w:val="18"/>
          <w:szCs w:val="18"/>
          <w:lang w:val="sv-SE"/>
        </w:rPr>
        <w:t>från bankens sida</w:t>
      </w:r>
      <w:r w:rsidR="006A439A">
        <w:rPr>
          <w:rFonts w:ascii="Verdana" w:hAnsi="Verdana" w:cs="Arial"/>
          <w:sz w:val="18"/>
          <w:szCs w:val="18"/>
          <w:lang w:val="sv-SE"/>
        </w:rPr>
        <w:t>,</w:t>
      </w:r>
      <w:r>
        <w:rPr>
          <w:rFonts w:ascii="Verdana" w:hAnsi="Verdana" w:cs="Arial"/>
          <w:sz w:val="18"/>
          <w:szCs w:val="18"/>
          <w:lang w:val="sv-SE"/>
        </w:rPr>
        <w:t xml:space="preserve"> men överlag också </w:t>
      </w:r>
      <w:r w:rsidR="00453205">
        <w:rPr>
          <w:rFonts w:ascii="Verdana" w:hAnsi="Verdana" w:cs="Arial"/>
          <w:sz w:val="18"/>
          <w:szCs w:val="18"/>
          <w:lang w:val="sv-SE"/>
        </w:rPr>
        <w:t xml:space="preserve">en </w:t>
      </w:r>
      <w:r w:rsidR="00F44D48">
        <w:rPr>
          <w:rFonts w:ascii="Verdana" w:hAnsi="Verdana" w:cs="Arial"/>
          <w:sz w:val="18"/>
          <w:szCs w:val="18"/>
          <w:lang w:val="sv-SE"/>
        </w:rPr>
        <w:t xml:space="preserve">minskad </w:t>
      </w:r>
      <w:r>
        <w:rPr>
          <w:rFonts w:ascii="Verdana" w:hAnsi="Verdana" w:cs="Arial"/>
          <w:sz w:val="18"/>
          <w:szCs w:val="18"/>
          <w:lang w:val="sv-SE"/>
        </w:rPr>
        <w:t>positiv upplevelse i de</w:t>
      </w:r>
      <w:r w:rsidR="00F44D48">
        <w:rPr>
          <w:rFonts w:ascii="Verdana" w:hAnsi="Verdana" w:cs="Arial"/>
          <w:sz w:val="18"/>
          <w:szCs w:val="18"/>
          <w:lang w:val="sv-SE"/>
        </w:rPr>
        <w:t>n</w:t>
      </w:r>
      <w:r>
        <w:rPr>
          <w:rFonts w:ascii="Verdana" w:hAnsi="Verdana" w:cs="Arial"/>
          <w:sz w:val="18"/>
          <w:szCs w:val="18"/>
          <w:lang w:val="sv-SE"/>
        </w:rPr>
        <w:t xml:space="preserve"> </w:t>
      </w:r>
      <w:r w:rsidR="000C2F1B">
        <w:rPr>
          <w:rFonts w:ascii="Verdana" w:hAnsi="Verdana" w:cs="Arial"/>
          <w:sz w:val="18"/>
          <w:szCs w:val="18"/>
          <w:lang w:val="sv-SE"/>
        </w:rPr>
        <w:t>första</w:t>
      </w:r>
      <w:r w:rsidR="00F44D48">
        <w:rPr>
          <w:rFonts w:ascii="Verdana" w:hAnsi="Verdana" w:cs="Arial"/>
          <w:sz w:val="18"/>
          <w:szCs w:val="18"/>
          <w:lang w:val="sv-SE"/>
        </w:rPr>
        <w:t xml:space="preserve"> </w:t>
      </w:r>
      <w:r w:rsidR="000C2F1B">
        <w:rPr>
          <w:rFonts w:ascii="Verdana" w:hAnsi="Verdana" w:cs="Arial"/>
          <w:sz w:val="18"/>
          <w:szCs w:val="18"/>
          <w:lang w:val="sv-SE"/>
        </w:rPr>
        <w:t>kontakten med</w:t>
      </w:r>
      <w:r w:rsidR="006A439A">
        <w:rPr>
          <w:rFonts w:ascii="Verdana" w:hAnsi="Verdana" w:cs="Arial"/>
          <w:sz w:val="18"/>
          <w:szCs w:val="18"/>
          <w:lang w:val="sv-SE"/>
        </w:rPr>
        <w:t xml:space="preserve"> banken</w:t>
      </w:r>
      <w:r w:rsidR="002C5C21">
        <w:rPr>
          <w:rFonts w:ascii="Verdana" w:hAnsi="Verdana" w:cs="Arial"/>
          <w:sz w:val="18"/>
          <w:szCs w:val="18"/>
          <w:lang w:val="sv-SE"/>
        </w:rPr>
        <w:t xml:space="preserve"> vid exempelvis </w:t>
      </w:r>
      <w:r>
        <w:rPr>
          <w:rFonts w:ascii="Verdana" w:hAnsi="Verdana" w:cs="Arial"/>
          <w:sz w:val="18"/>
          <w:szCs w:val="18"/>
          <w:lang w:val="sv-SE"/>
        </w:rPr>
        <w:t xml:space="preserve">skapande av </w:t>
      </w:r>
      <w:r w:rsidR="00F44D48">
        <w:rPr>
          <w:rFonts w:ascii="Verdana" w:hAnsi="Verdana" w:cs="Arial"/>
          <w:sz w:val="18"/>
          <w:szCs w:val="18"/>
          <w:lang w:val="sv-SE"/>
        </w:rPr>
        <w:t xml:space="preserve">nytt </w:t>
      </w:r>
      <w:r>
        <w:rPr>
          <w:rFonts w:ascii="Verdana" w:hAnsi="Verdana" w:cs="Arial"/>
          <w:sz w:val="18"/>
          <w:szCs w:val="18"/>
          <w:lang w:val="sv-SE"/>
        </w:rPr>
        <w:t>bankkonto</w:t>
      </w:r>
      <w:r w:rsidR="00F44D48">
        <w:rPr>
          <w:rFonts w:ascii="Verdana" w:hAnsi="Verdana" w:cs="Arial"/>
          <w:sz w:val="18"/>
          <w:szCs w:val="18"/>
          <w:lang w:val="sv-SE"/>
        </w:rPr>
        <w:t xml:space="preserve"> eller </w:t>
      </w:r>
      <w:r w:rsidR="002C5C21">
        <w:rPr>
          <w:rFonts w:ascii="Verdana" w:hAnsi="Verdana" w:cs="Arial"/>
          <w:sz w:val="18"/>
          <w:szCs w:val="18"/>
          <w:lang w:val="sv-SE"/>
        </w:rPr>
        <w:t>information</w:t>
      </w:r>
      <w:r w:rsidR="00B133EA">
        <w:rPr>
          <w:rFonts w:ascii="Verdana" w:hAnsi="Verdana" w:cs="Arial"/>
          <w:sz w:val="18"/>
          <w:szCs w:val="18"/>
          <w:lang w:val="sv-SE"/>
        </w:rPr>
        <w:t>ssök</w:t>
      </w:r>
      <w:r w:rsidR="00B0586D">
        <w:rPr>
          <w:rFonts w:ascii="Verdana" w:hAnsi="Verdana" w:cs="Arial"/>
          <w:sz w:val="18"/>
          <w:szCs w:val="18"/>
          <w:lang w:val="sv-SE"/>
        </w:rPr>
        <w:t>ning</w:t>
      </w:r>
      <w:r w:rsidR="00F44D48" w:rsidRPr="001B355D">
        <w:rPr>
          <w:rFonts w:ascii="Verdana" w:hAnsi="Verdana" w:cs="Arial"/>
          <w:b/>
          <w:sz w:val="18"/>
          <w:szCs w:val="18"/>
          <w:lang w:val="sv-SE"/>
        </w:rPr>
        <w:t>,</w:t>
      </w:r>
      <w:r>
        <w:rPr>
          <w:rFonts w:ascii="Verdana" w:hAnsi="Verdana" w:cs="Arial"/>
          <w:sz w:val="18"/>
          <w:szCs w:val="18"/>
          <w:lang w:val="sv-SE"/>
        </w:rPr>
        <w:t xml:space="preserve"> vilket kan bero på banker</w:t>
      </w:r>
      <w:r w:rsidR="00F44D48">
        <w:rPr>
          <w:rFonts w:ascii="Verdana" w:hAnsi="Verdana" w:cs="Arial"/>
          <w:sz w:val="18"/>
          <w:szCs w:val="18"/>
          <w:lang w:val="sv-SE"/>
        </w:rPr>
        <w:t xml:space="preserve">nas oförmåga att </w:t>
      </w:r>
      <w:r w:rsidR="0092489F">
        <w:rPr>
          <w:rFonts w:ascii="Verdana" w:hAnsi="Verdana" w:cs="Arial"/>
          <w:sz w:val="18"/>
          <w:szCs w:val="18"/>
          <w:lang w:val="sv-SE"/>
        </w:rPr>
        <w:t xml:space="preserve">kommunicera i flera kanaler. </w:t>
      </w:r>
      <w:r>
        <w:rPr>
          <w:rFonts w:ascii="Verdana" w:hAnsi="Verdana" w:cs="Arial"/>
          <w:sz w:val="18"/>
          <w:szCs w:val="18"/>
          <w:lang w:val="sv-SE"/>
        </w:rPr>
        <w:t xml:space="preserve">Exempelvis anser </w:t>
      </w:r>
      <w:r w:rsidR="0092489F">
        <w:rPr>
          <w:rFonts w:ascii="Verdana" w:hAnsi="Verdana" w:cs="Arial"/>
          <w:sz w:val="18"/>
          <w:szCs w:val="18"/>
          <w:lang w:val="sv-SE"/>
        </w:rPr>
        <w:t xml:space="preserve">hela </w:t>
      </w:r>
      <w:r w:rsidR="003C27A4">
        <w:rPr>
          <w:rFonts w:ascii="Verdana" w:hAnsi="Verdana" w:cs="Arial"/>
          <w:sz w:val="18"/>
          <w:szCs w:val="18"/>
          <w:lang w:val="sv-SE"/>
        </w:rPr>
        <w:t>72 procent</w:t>
      </w:r>
      <w:r>
        <w:rPr>
          <w:rFonts w:ascii="Verdana" w:hAnsi="Verdana" w:cs="Arial"/>
          <w:sz w:val="18"/>
          <w:szCs w:val="18"/>
          <w:lang w:val="sv-SE"/>
        </w:rPr>
        <w:t xml:space="preserve"> av kunder</w:t>
      </w:r>
      <w:r w:rsidR="003C27A4">
        <w:rPr>
          <w:rFonts w:ascii="Verdana" w:hAnsi="Verdana" w:cs="Arial"/>
          <w:sz w:val="18"/>
          <w:szCs w:val="18"/>
          <w:lang w:val="sv-SE"/>
        </w:rPr>
        <w:t>na</w:t>
      </w:r>
      <w:r>
        <w:rPr>
          <w:rFonts w:ascii="Verdana" w:hAnsi="Verdana" w:cs="Arial"/>
          <w:sz w:val="18"/>
          <w:szCs w:val="18"/>
          <w:lang w:val="sv-SE"/>
        </w:rPr>
        <w:t xml:space="preserve"> </w:t>
      </w:r>
      <w:r w:rsidR="0092489F">
        <w:rPr>
          <w:rFonts w:ascii="Verdana" w:hAnsi="Verdana" w:cs="Arial"/>
          <w:sz w:val="18"/>
          <w:szCs w:val="18"/>
          <w:lang w:val="sv-SE"/>
        </w:rPr>
        <w:t xml:space="preserve">i </w:t>
      </w:r>
      <w:r w:rsidR="003C27A4">
        <w:rPr>
          <w:rFonts w:ascii="Verdana" w:hAnsi="Verdana" w:cs="Arial"/>
          <w:sz w:val="18"/>
          <w:szCs w:val="18"/>
          <w:lang w:val="sv-SE"/>
        </w:rPr>
        <w:t>generation</w:t>
      </w:r>
      <w:r>
        <w:rPr>
          <w:rFonts w:ascii="Verdana" w:hAnsi="Verdana" w:cs="Arial"/>
          <w:sz w:val="18"/>
          <w:szCs w:val="18"/>
          <w:lang w:val="sv-SE"/>
        </w:rPr>
        <w:t xml:space="preserve"> Y att </w:t>
      </w:r>
      <w:r w:rsidR="003C27A4">
        <w:rPr>
          <w:rFonts w:ascii="Verdana" w:hAnsi="Verdana" w:cs="Arial"/>
          <w:sz w:val="18"/>
          <w:szCs w:val="18"/>
          <w:lang w:val="sv-SE"/>
        </w:rPr>
        <w:t>mobil</w:t>
      </w:r>
      <w:r w:rsidR="0092489F">
        <w:rPr>
          <w:rFonts w:ascii="Verdana" w:hAnsi="Verdana" w:cs="Arial"/>
          <w:sz w:val="18"/>
          <w:szCs w:val="18"/>
          <w:lang w:val="sv-SE"/>
        </w:rPr>
        <w:t>-</w:t>
      </w:r>
      <w:r>
        <w:rPr>
          <w:rFonts w:ascii="Verdana" w:hAnsi="Verdana" w:cs="Arial"/>
          <w:sz w:val="18"/>
          <w:szCs w:val="18"/>
          <w:lang w:val="sv-SE"/>
        </w:rPr>
        <w:t xml:space="preserve">appar är </w:t>
      </w:r>
      <w:r w:rsidR="00623D5E">
        <w:rPr>
          <w:rFonts w:ascii="Verdana" w:hAnsi="Verdana" w:cs="Arial"/>
          <w:sz w:val="18"/>
          <w:szCs w:val="18"/>
          <w:lang w:val="sv-SE"/>
        </w:rPr>
        <w:t>viktig</w:t>
      </w:r>
      <w:r w:rsidR="00453205">
        <w:rPr>
          <w:rFonts w:ascii="Verdana" w:hAnsi="Verdana" w:cs="Arial"/>
          <w:sz w:val="18"/>
          <w:szCs w:val="18"/>
          <w:lang w:val="sv-SE"/>
        </w:rPr>
        <w:t>a</w:t>
      </w:r>
      <w:r w:rsidR="00623D5E">
        <w:rPr>
          <w:rFonts w:ascii="Verdana" w:hAnsi="Verdana" w:cs="Arial"/>
          <w:sz w:val="18"/>
          <w:szCs w:val="18"/>
          <w:lang w:val="sv-SE"/>
        </w:rPr>
        <w:t xml:space="preserve"> </w:t>
      </w:r>
      <w:r w:rsidR="0092489F">
        <w:rPr>
          <w:rFonts w:ascii="Verdana" w:hAnsi="Verdana" w:cs="Arial"/>
          <w:sz w:val="18"/>
          <w:szCs w:val="18"/>
          <w:lang w:val="sv-SE"/>
        </w:rPr>
        <w:t xml:space="preserve">för </w:t>
      </w:r>
      <w:r w:rsidR="00623D5E">
        <w:rPr>
          <w:rFonts w:ascii="Verdana" w:hAnsi="Verdana" w:cs="Arial"/>
          <w:sz w:val="18"/>
          <w:szCs w:val="18"/>
          <w:lang w:val="sv-SE"/>
        </w:rPr>
        <w:t xml:space="preserve">kundupplevelsen, men </w:t>
      </w:r>
      <w:r w:rsidR="0092489F">
        <w:rPr>
          <w:rFonts w:ascii="Verdana" w:hAnsi="Verdana" w:cs="Arial"/>
          <w:sz w:val="18"/>
          <w:szCs w:val="18"/>
          <w:lang w:val="sv-SE"/>
        </w:rPr>
        <w:t xml:space="preserve">endast </w:t>
      </w:r>
      <w:r w:rsidR="00623D5E">
        <w:rPr>
          <w:rFonts w:ascii="Verdana" w:hAnsi="Verdana" w:cs="Arial"/>
          <w:sz w:val="18"/>
          <w:szCs w:val="18"/>
          <w:lang w:val="sv-SE"/>
        </w:rPr>
        <w:t xml:space="preserve">33 procent </w:t>
      </w:r>
      <w:r w:rsidR="00B133EA">
        <w:rPr>
          <w:rFonts w:ascii="Verdana" w:hAnsi="Verdana" w:cs="Arial"/>
          <w:sz w:val="18"/>
          <w:szCs w:val="18"/>
          <w:lang w:val="sv-SE"/>
        </w:rPr>
        <w:t xml:space="preserve">av dem </w:t>
      </w:r>
      <w:r w:rsidR="003C27A4">
        <w:rPr>
          <w:rFonts w:ascii="Verdana" w:hAnsi="Verdana" w:cs="Arial"/>
          <w:sz w:val="18"/>
          <w:szCs w:val="18"/>
          <w:lang w:val="sv-SE"/>
        </w:rPr>
        <w:t xml:space="preserve">säger sig </w:t>
      </w:r>
      <w:r w:rsidR="00623D5E">
        <w:rPr>
          <w:rFonts w:ascii="Verdana" w:hAnsi="Verdana" w:cs="Arial"/>
          <w:sz w:val="18"/>
          <w:szCs w:val="18"/>
          <w:lang w:val="sv-SE"/>
        </w:rPr>
        <w:t>ha positiv</w:t>
      </w:r>
      <w:r w:rsidR="0092489F">
        <w:rPr>
          <w:rFonts w:ascii="Verdana" w:hAnsi="Verdana" w:cs="Arial"/>
          <w:sz w:val="18"/>
          <w:szCs w:val="18"/>
          <w:lang w:val="sv-SE"/>
        </w:rPr>
        <w:t>a</w:t>
      </w:r>
      <w:r w:rsidR="00623D5E">
        <w:rPr>
          <w:rFonts w:ascii="Verdana" w:hAnsi="Verdana" w:cs="Arial"/>
          <w:sz w:val="18"/>
          <w:szCs w:val="18"/>
          <w:lang w:val="sv-SE"/>
        </w:rPr>
        <w:t xml:space="preserve"> </w:t>
      </w:r>
      <w:r w:rsidR="003C27A4">
        <w:rPr>
          <w:rFonts w:ascii="Verdana" w:hAnsi="Verdana" w:cs="Arial"/>
          <w:sz w:val="18"/>
          <w:szCs w:val="18"/>
          <w:lang w:val="sv-SE"/>
        </w:rPr>
        <w:t>erfarenhet</w:t>
      </w:r>
      <w:r w:rsidR="0092489F">
        <w:rPr>
          <w:rFonts w:ascii="Verdana" w:hAnsi="Verdana" w:cs="Arial"/>
          <w:sz w:val="18"/>
          <w:szCs w:val="18"/>
          <w:lang w:val="sv-SE"/>
        </w:rPr>
        <w:t>er</w:t>
      </w:r>
      <w:r w:rsidR="002C5C21">
        <w:rPr>
          <w:rFonts w:ascii="Verdana" w:hAnsi="Verdana" w:cs="Arial"/>
          <w:sz w:val="18"/>
          <w:szCs w:val="18"/>
          <w:lang w:val="sv-SE"/>
        </w:rPr>
        <w:t xml:space="preserve"> av det</w:t>
      </w:r>
      <w:r w:rsidR="00623D5E">
        <w:rPr>
          <w:rFonts w:ascii="Verdana" w:hAnsi="Verdana" w:cs="Arial"/>
          <w:sz w:val="18"/>
          <w:szCs w:val="18"/>
          <w:lang w:val="sv-SE"/>
        </w:rPr>
        <w:t>.</w:t>
      </w:r>
    </w:p>
    <w:p w14:paraId="7B3E4E31" w14:textId="77777777" w:rsidR="003D0D91" w:rsidRDefault="003D0D91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</w:p>
    <w:p w14:paraId="43889767" w14:textId="35D25492" w:rsidR="52B30490" w:rsidRPr="001B355D" w:rsidRDefault="00061A80" w:rsidP="001B355D">
      <w:pPr>
        <w:spacing w:beforeLines="26" w:before="62" w:line="276" w:lineRule="auto"/>
        <w:rPr>
          <w:rFonts w:ascii="Verdana" w:hAnsi="Verdana" w:cs="Arial"/>
          <w:b/>
          <w:bCs/>
          <w:sz w:val="18"/>
          <w:szCs w:val="18"/>
          <w:lang w:val="sv-SE"/>
        </w:rPr>
      </w:pPr>
      <w:r>
        <w:rPr>
          <w:rFonts w:ascii="Verdana" w:hAnsi="Verdana" w:cs="Arial"/>
          <w:b/>
          <w:bCs/>
          <w:sz w:val="18"/>
          <w:szCs w:val="18"/>
          <w:lang w:val="sv-SE"/>
        </w:rPr>
        <w:t xml:space="preserve">Starka samarbeten – nyckeln </w:t>
      </w:r>
      <w:r w:rsidR="22805185" w:rsidRPr="001B355D">
        <w:rPr>
          <w:rFonts w:ascii="Verdana" w:hAnsi="Verdana" w:cs="Arial"/>
          <w:b/>
          <w:bCs/>
          <w:sz w:val="18"/>
          <w:szCs w:val="18"/>
          <w:lang w:val="sv-SE"/>
        </w:rPr>
        <w:t>till Open X</w:t>
      </w:r>
    </w:p>
    <w:p w14:paraId="65DFCD3E" w14:textId="0D53579B" w:rsidR="3D7F3A87" w:rsidRPr="001B355D" w:rsidRDefault="3D7F3A87" w:rsidP="001B355D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 w:rsidRPr="001B355D">
        <w:rPr>
          <w:rFonts w:ascii="Verdana" w:hAnsi="Verdana" w:cs="Arial"/>
          <w:sz w:val="18"/>
          <w:szCs w:val="18"/>
          <w:lang w:val="sv-SE"/>
        </w:rPr>
        <w:t>A</w:t>
      </w:r>
      <w:r w:rsidR="612C0846" w:rsidRPr="001B355D">
        <w:rPr>
          <w:rFonts w:ascii="Verdana" w:hAnsi="Verdana" w:cs="Arial"/>
          <w:sz w:val="18"/>
          <w:szCs w:val="18"/>
          <w:lang w:val="sv-SE"/>
        </w:rPr>
        <w:t xml:space="preserve">tt ta steget in i Open X </w:t>
      </w:r>
      <w:r w:rsidR="54962706" w:rsidRPr="001B355D">
        <w:rPr>
          <w:rFonts w:ascii="Verdana" w:hAnsi="Verdana" w:cs="Arial"/>
          <w:sz w:val="18"/>
          <w:szCs w:val="18"/>
          <w:lang w:val="sv-SE"/>
        </w:rPr>
        <w:t>inneb</w:t>
      </w:r>
      <w:r w:rsidR="4C1B9EF7" w:rsidRPr="001B355D">
        <w:rPr>
          <w:rFonts w:ascii="Verdana" w:hAnsi="Verdana" w:cs="Arial"/>
          <w:sz w:val="18"/>
          <w:szCs w:val="18"/>
          <w:lang w:val="sv-SE"/>
        </w:rPr>
        <w:t>är</w:t>
      </w:r>
      <w:r w:rsidR="612C0846" w:rsidRPr="001B355D">
        <w:rPr>
          <w:rFonts w:ascii="Verdana" w:hAnsi="Verdana" w:cs="Arial"/>
          <w:sz w:val="18"/>
          <w:szCs w:val="18"/>
          <w:lang w:val="sv-SE"/>
        </w:rPr>
        <w:t xml:space="preserve"> att banker måste </w:t>
      </w:r>
      <w:r w:rsidR="19C6B402" w:rsidRPr="001B355D">
        <w:rPr>
          <w:rFonts w:ascii="Verdana" w:hAnsi="Verdana" w:cs="Arial"/>
          <w:sz w:val="18"/>
          <w:szCs w:val="18"/>
          <w:lang w:val="sv-SE"/>
        </w:rPr>
        <w:t>s</w:t>
      </w:r>
      <w:r w:rsidR="25D20098" w:rsidRPr="001B355D">
        <w:rPr>
          <w:rFonts w:ascii="Verdana" w:hAnsi="Verdana" w:cs="Arial"/>
          <w:sz w:val="18"/>
          <w:szCs w:val="18"/>
          <w:lang w:val="sv-SE"/>
        </w:rPr>
        <w:t>e över sitt grunderbjuande i sin verksamhet. World Retail Banking Report</w:t>
      </w:r>
      <w:r w:rsidR="09AC5045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296D2198" w:rsidRPr="001B355D">
        <w:rPr>
          <w:rFonts w:ascii="Verdana" w:hAnsi="Verdana" w:cs="Arial"/>
          <w:sz w:val="18"/>
          <w:szCs w:val="18"/>
          <w:lang w:val="sv-SE"/>
        </w:rPr>
        <w:t>förespråkar</w:t>
      </w:r>
      <w:r w:rsidR="09AC5045" w:rsidRPr="001B355D">
        <w:rPr>
          <w:rFonts w:ascii="Verdana" w:hAnsi="Verdana" w:cs="Arial"/>
          <w:sz w:val="18"/>
          <w:szCs w:val="18"/>
          <w:lang w:val="sv-SE"/>
        </w:rPr>
        <w:t xml:space="preserve"> att banker </w:t>
      </w:r>
      <w:r w:rsidR="4260E94B" w:rsidRPr="001B355D">
        <w:rPr>
          <w:rFonts w:ascii="Verdana" w:hAnsi="Verdana" w:cs="Arial"/>
          <w:sz w:val="18"/>
          <w:szCs w:val="18"/>
          <w:lang w:val="sv-SE"/>
        </w:rPr>
        <w:t>bör</w:t>
      </w:r>
      <w:r w:rsidR="296D2198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00676FF2">
        <w:rPr>
          <w:rFonts w:ascii="Verdana" w:hAnsi="Verdana" w:cs="Arial"/>
          <w:sz w:val="18"/>
          <w:szCs w:val="18"/>
          <w:lang w:val="sv-SE"/>
        </w:rPr>
        <w:t xml:space="preserve">sikta på att </w:t>
      </w:r>
      <w:r w:rsidR="0CB65C0D" w:rsidRPr="001B355D">
        <w:rPr>
          <w:rFonts w:ascii="Verdana" w:hAnsi="Verdana" w:cs="Arial"/>
          <w:sz w:val="18"/>
          <w:szCs w:val="18"/>
          <w:lang w:val="sv-SE"/>
        </w:rPr>
        <w:t>leverera e</w:t>
      </w:r>
      <w:r w:rsidR="3E825087" w:rsidRPr="001B355D">
        <w:rPr>
          <w:rFonts w:ascii="Verdana" w:hAnsi="Verdana" w:cs="Arial"/>
          <w:sz w:val="18"/>
          <w:szCs w:val="18"/>
          <w:lang w:val="sv-SE"/>
        </w:rPr>
        <w:t xml:space="preserve">n </w:t>
      </w:r>
      <w:r w:rsidR="00676FF2">
        <w:rPr>
          <w:rFonts w:ascii="Verdana" w:hAnsi="Verdana" w:cs="Arial"/>
          <w:sz w:val="18"/>
          <w:szCs w:val="18"/>
          <w:lang w:val="sv-SE"/>
        </w:rPr>
        <w:t>bättre</w:t>
      </w:r>
      <w:r w:rsidR="00676FF2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3E825087" w:rsidRPr="001B355D">
        <w:rPr>
          <w:rFonts w:ascii="Verdana" w:hAnsi="Verdana" w:cs="Arial"/>
          <w:sz w:val="18"/>
          <w:szCs w:val="18"/>
          <w:lang w:val="sv-SE"/>
        </w:rPr>
        <w:t>helhetsupplevelse till sina kunder</w:t>
      </w:r>
      <w:r w:rsidR="223FD3D5" w:rsidRPr="001B355D">
        <w:rPr>
          <w:rFonts w:ascii="Verdana" w:hAnsi="Verdana" w:cs="Arial"/>
          <w:sz w:val="18"/>
          <w:szCs w:val="18"/>
          <w:lang w:val="sv-SE"/>
        </w:rPr>
        <w:t>.</w:t>
      </w:r>
      <w:r w:rsidR="3E825087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00E33236">
        <w:rPr>
          <w:rFonts w:ascii="Verdana" w:hAnsi="Verdana" w:cs="Arial"/>
          <w:sz w:val="18"/>
          <w:szCs w:val="18"/>
          <w:lang w:val="sv-SE"/>
        </w:rPr>
        <w:t>B</w:t>
      </w:r>
      <w:r w:rsidR="289A9033" w:rsidRPr="001B355D">
        <w:rPr>
          <w:rFonts w:ascii="Verdana" w:hAnsi="Verdana" w:cs="Arial"/>
          <w:sz w:val="18"/>
          <w:szCs w:val="18"/>
          <w:lang w:val="sv-SE"/>
        </w:rPr>
        <w:t xml:space="preserve">anker </w:t>
      </w:r>
      <w:r w:rsidR="12BDE17D" w:rsidRPr="001B355D">
        <w:rPr>
          <w:rFonts w:ascii="Verdana" w:hAnsi="Verdana" w:cs="Arial"/>
          <w:sz w:val="18"/>
          <w:szCs w:val="18"/>
          <w:lang w:val="sv-SE"/>
        </w:rPr>
        <w:t>bör</w:t>
      </w:r>
      <w:r w:rsidR="289A9033" w:rsidRPr="001B355D">
        <w:rPr>
          <w:rFonts w:ascii="Verdana" w:hAnsi="Verdana" w:cs="Arial"/>
          <w:sz w:val="18"/>
          <w:szCs w:val="18"/>
          <w:lang w:val="sv-SE"/>
        </w:rPr>
        <w:t xml:space="preserve"> närma sig den moderna marknad</w:t>
      </w:r>
      <w:r w:rsidR="29E5EA6E" w:rsidRPr="001B355D">
        <w:rPr>
          <w:rFonts w:ascii="Verdana" w:hAnsi="Verdana" w:cs="Arial"/>
          <w:sz w:val="18"/>
          <w:szCs w:val="18"/>
          <w:lang w:val="sv-SE"/>
        </w:rPr>
        <w:t>en och söka efter samarbetslösningar snarare än att fokusera på sin egen dolda inn</w:t>
      </w:r>
      <w:r w:rsidR="688DA683" w:rsidRPr="001B355D">
        <w:rPr>
          <w:rFonts w:ascii="Verdana" w:hAnsi="Verdana" w:cs="Arial"/>
          <w:sz w:val="18"/>
          <w:szCs w:val="18"/>
          <w:lang w:val="sv-SE"/>
        </w:rPr>
        <w:t xml:space="preserve">ovation. Rapportens resultat visar att </w:t>
      </w:r>
      <w:r w:rsidR="63E37954" w:rsidRPr="001B355D">
        <w:rPr>
          <w:rFonts w:ascii="Verdana" w:hAnsi="Verdana" w:cs="Arial"/>
          <w:sz w:val="18"/>
          <w:szCs w:val="18"/>
          <w:lang w:val="sv-SE"/>
        </w:rPr>
        <w:t xml:space="preserve">metoden </w:t>
      </w:r>
      <w:r w:rsidR="688DA683" w:rsidRPr="001B355D">
        <w:rPr>
          <w:rFonts w:ascii="Verdana" w:hAnsi="Verdana" w:cs="Arial"/>
          <w:sz w:val="18"/>
          <w:szCs w:val="18"/>
          <w:lang w:val="sv-SE"/>
        </w:rPr>
        <w:t>Open X</w:t>
      </w:r>
      <w:r w:rsidR="3878724F" w:rsidRPr="001B355D">
        <w:rPr>
          <w:rFonts w:ascii="Verdana" w:hAnsi="Verdana" w:cs="Arial"/>
          <w:sz w:val="18"/>
          <w:szCs w:val="18"/>
          <w:lang w:val="sv-SE"/>
        </w:rPr>
        <w:t xml:space="preserve"> Readiness Index</w:t>
      </w:r>
      <w:r w:rsidR="63E37954" w:rsidRPr="001B355D">
        <w:rPr>
          <w:rFonts w:ascii="Verdana" w:hAnsi="Verdana" w:cs="Arial"/>
          <w:sz w:val="18"/>
          <w:szCs w:val="18"/>
          <w:lang w:val="sv-SE"/>
        </w:rPr>
        <w:t xml:space="preserve"> är ett sätt a</w:t>
      </w:r>
      <w:r w:rsidR="137BC67E" w:rsidRPr="001B355D">
        <w:rPr>
          <w:rFonts w:ascii="Verdana" w:hAnsi="Verdana" w:cs="Arial"/>
          <w:sz w:val="18"/>
          <w:szCs w:val="18"/>
          <w:lang w:val="sv-SE"/>
        </w:rPr>
        <w:t>tt mäta bankens status för att samarbeta över de fyra pelarna som består a</w:t>
      </w:r>
      <w:r w:rsidR="5BC2ACDE" w:rsidRPr="001B355D">
        <w:rPr>
          <w:rFonts w:ascii="Verdana" w:hAnsi="Verdana" w:cs="Arial"/>
          <w:sz w:val="18"/>
          <w:szCs w:val="18"/>
          <w:lang w:val="sv-SE"/>
        </w:rPr>
        <w:t xml:space="preserve">v; människor, finans, företag och teknik. </w:t>
      </w:r>
    </w:p>
    <w:p w14:paraId="1BD0E667" w14:textId="77777777" w:rsidR="001F139B" w:rsidRDefault="001F139B" w:rsidP="001B355D">
      <w:pPr>
        <w:spacing w:beforeLines="26" w:before="62" w:line="276" w:lineRule="auto"/>
        <w:rPr>
          <w:rFonts w:ascii="Verdana" w:hAnsi="Verdana" w:cs="Arial"/>
          <w:b/>
          <w:sz w:val="18"/>
          <w:szCs w:val="18"/>
          <w:lang w:val="sv-SE"/>
        </w:rPr>
      </w:pPr>
    </w:p>
    <w:p w14:paraId="3F177CD6" w14:textId="51548FAD" w:rsidR="50BA66F4" w:rsidRPr="001B355D" w:rsidRDefault="50BA66F4" w:rsidP="001B355D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  <w:r w:rsidRPr="001B355D">
        <w:rPr>
          <w:rFonts w:ascii="Verdana" w:hAnsi="Verdana" w:cs="Arial"/>
          <w:b/>
          <w:sz w:val="18"/>
          <w:szCs w:val="18"/>
          <w:lang w:val="sv-SE"/>
        </w:rPr>
        <w:t>Metod</w:t>
      </w:r>
      <w:r w:rsidR="001F139B">
        <w:rPr>
          <w:rFonts w:ascii="Verdana" w:hAnsi="Verdana" w:cs="Arial"/>
          <w:b/>
          <w:sz w:val="18"/>
          <w:szCs w:val="18"/>
          <w:lang w:val="sv-SE"/>
        </w:rPr>
        <w:br/>
      </w:r>
      <w:r w:rsidR="3C71F7E2" w:rsidRPr="001B355D">
        <w:rPr>
          <w:rFonts w:ascii="Verdana" w:hAnsi="Verdana" w:cs="Arial"/>
          <w:sz w:val="18"/>
          <w:szCs w:val="18"/>
          <w:lang w:val="sv-SE"/>
        </w:rPr>
        <w:t>Årets upplaga av World Retail</w:t>
      </w:r>
      <w:r w:rsidR="698A5F72" w:rsidRPr="001B355D">
        <w:rPr>
          <w:rFonts w:ascii="Verdana" w:hAnsi="Verdana" w:cs="Arial"/>
          <w:sz w:val="18"/>
          <w:szCs w:val="18"/>
          <w:lang w:val="sv-SE"/>
        </w:rPr>
        <w:t xml:space="preserve"> Bank</w:t>
      </w:r>
      <w:r w:rsidR="0069DEC9" w:rsidRPr="001B355D">
        <w:rPr>
          <w:rFonts w:ascii="Verdana" w:hAnsi="Verdana" w:cs="Arial"/>
          <w:sz w:val="18"/>
          <w:szCs w:val="18"/>
          <w:lang w:val="sv-SE"/>
        </w:rPr>
        <w:t>ing</w:t>
      </w:r>
      <w:r w:rsidR="018EEE42" w:rsidRPr="001B355D">
        <w:rPr>
          <w:rFonts w:ascii="Verdana" w:hAnsi="Verdana" w:cs="Arial"/>
          <w:sz w:val="18"/>
          <w:szCs w:val="18"/>
          <w:lang w:val="sv-SE"/>
        </w:rPr>
        <w:t xml:space="preserve"> Report</w:t>
      </w:r>
      <w:r w:rsidR="78BA13D9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153F32D0" w:rsidRPr="001B355D">
        <w:rPr>
          <w:rFonts w:ascii="Verdana" w:hAnsi="Verdana" w:cs="Arial"/>
          <w:sz w:val="18"/>
          <w:szCs w:val="18"/>
          <w:lang w:val="sv-SE"/>
        </w:rPr>
        <w:t>kar</w:t>
      </w:r>
      <w:r w:rsidR="26F7FF7D" w:rsidRPr="001B355D">
        <w:rPr>
          <w:rFonts w:ascii="Verdana" w:hAnsi="Verdana" w:cs="Arial"/>
          <w:sz w:val="18"/>
          <w:szCs w:val="18"/>
          <w:lang w:val="sv-SE"/>
        </w:rPr>
        <w:t xml:space="preserve">tlägger </w:t>
      </w:r>
      <w:r w:rsidR="05A9BFAB" w:rsidRPr="001B355D">
        <w:rPr>
          <w:rFonts w:ascii="Verdana" w:hAnsi="Verdana" w:cs="Arial"/>
          <w:sz w:val="18"/>
          <w:szCs w:val="18"/>
          <w:lang w:val="sv-SE"/>
        </w:rPr>
        <w:t>nuvarande perspektiv</w:t>
      </w:r>
      <w:r w:rsidR="4A61F40A" w:rsidRPr="001B355D">
        <w:rPr>
          <w:rFonts w:ascii="Verdana" w:hAnsi="Verdana" w:cs="Arial"/>
          <w:sz w:val="18"/>
          <w:szCs w:val="18"/>
          <w:lang w:val="sv-SE"/>
        </w:rPr>
        <w:t xml:space="preserve"> och poten</w:t>
      </w:r>
      <w:r w:rsidR="145DC676" w:rsidRPr="001B355D">
        <w:rPr>
          <w:rFonts w:ascii="Verdana" w:hAnsi="Verdana" w:cs="Arial"/>
          <w:sz w:val="18"/>
          <w:szCs w:val="18"/>
          <w:lang w:val="sv-SE"/>
        </w:rPr>
        <w:t>ti</w:t>
      </w:r>
      <w:r w:rsidR="4A61F40A" w:rsidRPr="001B355D">
        <w:rPr>
          <w:rFonts w:ascii="Verdana" w:hAnsi="Verdana" w:cs="Arial"/>
          <w:sz w:val="18"/>
          <w:szCs w:val="18"/>
          <w:lang w:val="sv-SE"/>
        </w:rPr>
        <w:t>ell</w:t>
      </w:r>
      <w:r w:rsidR="16009654" w:rsidRPr="001B355D">
        <w:rPr>
          <w:rFonts w:ascii="Verdana" w:hAnsi="Verdana" w:cs="Arial"/>
          <w:sz w:val="18"/>
          <w:szCs w:val="18"/>
          <w:lang w:val="sv-SE"/>
        </w:rPr>
        <w:t xml:space="preserve"> utveckling</w:t>
      </w:r>
      <w:r w:rsidR="348B708F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145DC676" w:rsidRPr="001B355D">
        <w:rPr>
          <w:rFonts w:ascii="Verdana" w:hAnsi="Verdana" w:cs="Arial"/>
          <w:sz w:val="18"/>
          <w:szCs w:val="18"/>
          <w:lang w:val="sv-SE"/>
        </w:rPr>
        <w:t>för</w:t>
      </w:r>
      <w:r w:rsidR="348B708F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45612E53" w:rsidRPr="001B355D">
        <w:rPr>
          <w:rFonts w:ascii="Verdana" w:hAnsi="Verdana" w:cs="Arial"/>
          <w:sz w:val="18"/>
          <w:szCs w:val="18"/>
          <w:lang w:val="sv-SE"/>
        </w:rPr>
        <w:t>banker</w:t>
      </w:r>
      <w:r w:rsidR="145DC676" w:rsidRPr="001B355D">
        <w:rPr>
          <w:rFonts w:ascii="Verdana" w:hAnsi="Verdana" w:cs="Arial"/>
          <w:sz w:val="18"/>
          <w:szCs w:val="18"/>
          <w:lang w:val="sv-SE"/>
        </w:rPr>
        <w:t>s räkning i framväxte</w:t>
      </w:r>
      <w:r w:rsidR="66F496A7" w:rsidRPr="001B355D">
        <w:rPr>
          <w:rFonts w:ascii="Verdana" w:hAnsi="Verdana" w:cs="Arial"/>
          <w:sz w:val="18"/>
          <w:szCs w:val="18"/>
          <w:lang w:val="sv-SE"/>
        </w:rPr>
        <w:t>n av</w:t>
      </w:r>
      <w:r w:rsidR="79F127BA" w:rsidRPr="001B355D">
        <w:rPr>
          <w:rFonts w:ascii="Verdana" w:hAnsi="Verdana" w:cs="Arial"/>
          <w:sz w:val="18"/>
          <w:szCs w:val="18"/>
          <w:lang w:val="sv-SE"/>
        </w:rPr>
        <w:t xml:space="preserve"> BigTec</w:t>
      </w:r>
      <w:r w:rsidR="4E9CB900" w:rsidRPr="001B355D">
        <w:rPr>
          <w:rFonts w:ascii="Verdana" w:hAnsi="Verdana" w:cs="Arial"/>
          <w:sz w:val="18"/>
          <w:szCs w:val="18"/>
          <w:lang w:val="sv-SE"/>
        </w:rPr>
        <w:t xml:space="preserve">h-aktörer och </w:t>
      </w:r>
      <w:r w:rsidR="7278EAFA" w:rsidRPr="001B355D">
        <w:rPr>
          <w:rFonts w:ascii="Verdana" w:hAnsi="Verdana" w:cs="Arial"/>
          <w:sz w:val="18"/>
          <w:szCs w:val="18"/>
          <w:lang w:val="sv-SE"/>
        </w:rPr>
        <w:t>andra utmanande banktjä</w:t>
      </w:r>
      <w:r w:rsidR="4ED365B4" w:rsidRPr="001B355D">
        <w:rPr>
          <w:rFonts w:ascii="Verdana" w:hAnsi="Verdana" w:cs="Arial"/>
          <w:sz w:val="18"/>
          <w:szCs w:val="18"/>
          <w:lang w:val="sv-SE"/>
        </w:rPr>
        <w:t>nster. Rapp</w:t>
      </w:r>
      <w:r w:rsidR="086FF4BF" w:rsidRPr="001B355D">
        <w:rPr>
          <w:rFonts w:ascii="Verdana" w:hAnsi="Verdana" w:cs="Arial"/>
          <w:sz w:val="18"/>
          <w:szCs w:val="18"/>
          <w:lang w:val="sv-SE"/>
        </w:rPr>
        <w:t>o</w:t>
      </w:r>
      <w:r w:rsidR="4ED365B4" w:rsidRPr="001B355D">
        <w:rPr>
          <w:rFonts w:ascii="Verdana" w:hAnsi="Verdana" w:cs="Arial"/>
          <w:sz w:val="18"/>
          <w:szCs w:val="18"/>
          <w:lang w:val="sv-SE"/>
        </w:rPr>
        <w:t>r</w:t>
      </w:r>
      <w:r w:rsidR="086FF4BF" w:rsidRPr="001B355D">
        <w:rPr>
          <w:rFonts w:ascii="Verdana" w:hAnsi="Verdana" w:cs="Arial"/>
          <w:sz w:val="18"/>
          <w:szCs w:val="18"/>
          <w:lang w:val="sv-SE"/>
        </w:rPr>
        <w:t>ten</w:t>
      </w:r>
      <w:r w:rsidR="0E900D72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00E062A4" w:rsidRPr="001B355D">
        <w:rPr>
          <w:rFonts w:ascii="Verdana" w:hAnsi="Verdana" w:cs="Arial"/>
          <w:sz w:val="18"/>
          <w:szCs w:val="18"/>
          <w:lang w:val="sv-SE"/>
        </w:rPr>
        <w:t>visar data från</w:t>
      </w:r>
      <w:r w:rsidR="0E122732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1F816B84" w:rsidRPr="001B355D">
        <w:rPr>
          <w:rFonts w:ascii="Verdana" w:hAnsi="Verdana" w:cs="Arial"/>
          <w:sz w:val="18"/>
          <w:szCs w:val="18"/>
          <w:lang w:val="sv-SE"/>
        </w:rPr>
        <w:t>en global</w:t>
      </w:r>
      <w:r w:rsidR="3FB81EE5" w:rsidRPr="001B355D">
        <w:rPr>
          <w:rFonts w:ascii="Verdana" w:hAnsi="Verdana" w:cs="Arial"/>
          <w:sz w:val="18"/>
          <w:szCs w:val="18"/>
          <w:lang w:val="sv-SE"/>
        </w:rPr>
        <w:t xml:space="preserve"> undersökning </w:t>
      </w:r>
      <w:r w:rsidR="33AF9ECF" w:rsidRPr="001B355D">
        <w:rPr>
          <w:rFonts w:ascii="Verdana" w:hAnsi="Verdana" w:cs="Arial"/>
          <w:sz w:val="18"/>
          <w:szCs w:val="18"/>
          <w:lang w:val="sv-SE"/>
        </w:rPr>
        <w:t>med 7</w:t>
      </w:r>
      <w:r w:rsidR="70FA6802" w:rsidRPr="001B355D">
        <w:rPr>
          <w:rFonts w:ascii="Verdana" w:hAnsi="Verdana" w:cs="Arial"/>
          <w:sz w:val="18"/>
          <w:szCs w:val="18"/>
          <w:lang w:val="sv-SE"/>
        </w:rPr>
        <w:t>900 s</w:t>
      </w:r>
      <w:r w:rsidR="091FA6B7" w:rsidRPr="001B355D">
        <w:rPr>
          <w:rFonts w:ascii="Verdana" w:hAnsi="Verdana" w:cs="Arial"/>
          <w:sz w:val="18"/>
          <w:szCs w:val="18"/>
          <w:lang w:val="sv-SE"/>
        </w:rPr>
        <w:t xml:space="preserve">varande </w:t>
      </w:r>
      <w:r w:rsidR="08FCA1CB" w:rsidRPr="001B355D">
        <w:rPr>
          <w:rFonts w:ascii="Verdana" w:hAnsi="Verdana" w:cs="Arial"/>
          <w:sz w:val="18"/>
          <w:szCs w:val="18"/>
          <w:lang w:val="sv-SE"/>
        </w:rPr>
        <w:t>kunder från det</w:t>
      </w:r>
      <w:r w:rsidR="5048C35D" w:rsidRPr="001B355D">
        <w:rPr>
          <w:rFonts w:ascii="Verdana" w:hAnsi="Verdana" w:cs="Arial"/>
          <w:sz w:val="18"/>
          <w:szCs w:val="18"/>
          <w:lang w:val="sv-SE"/>
        </w:rPr>
        <w:t>alj</w:t>
      </w:r>
      <w:r w:rsidR="3C2E8FCE" w:rsidRPr="001B355D">
        <w:rPr>
          <w:rFonts w:ascii="Verdana" w:hAnsi="Verdana" w:cs="Arial"/>
          <w:sz w:val="18"/>
          <w:szCs w:val="18"/>
          <w:lang w:val="sv-SE"/>
        </w:rPr>
        <w:t>handel</w:t>
      </w:r>
      <w:r w:rsidR="65870F5E" w:rsidRPr="001B355D">
        <w:rPr>
          <w:rFonts w:ascii="Verdana" w:hAnsi="Verdana" w:cs="Arial"/>
          <w:sz w:val="18"/>
          <w:szCs w:val="18"/>
          <w:lang w:val="sv-SE"/>
        </w:rPr>
        <w:t>sbanker</w:t>
      </w:r>
      <w:r w:rsidR="276B279A" w:rsidRPr="001B355D">
        <w:rPr>
          <w:rFonts w:ascii="Verdana" w:hAnsi="Verdana" w:cs="Arial"/>
          <w:sz w:val="18"/>
          <w:szCs w:val="18"/>
          <w:lang w:val="sv-SE"/>
        </w:rPr>
        <w:t xml:space="preserve"> </w:t>
      </w:r>
      <w:r w:rsidR="13D62D00" w:rsidRPr="001B355D">
        <w:rPr>
          <w:rFonts w:ascii="Verdana" w:hAnsi="Verdana" w:cs="Arial"/>
          <w:sz w:val="18"/>
          <w:szCs w:val="18"/>
          <w:lang w:val="sv-SE"/>
        </w:rPr>
        <w:t xml:space="preserve">i </w:t>
      </w:r>
      <w:r w:rsidR="76FDB23B" w:rsidRPr="001B355D">
        <w:rPr>
          <w:rFonts w:ascii="Verdana" w:hAnsi="Verdana" w:cs="Arial"/>
          <w:sz w:val="18"/>
          <w:szCs w:val="18"/>
          <w:lang w:val="sv-SE"/>
        </w:rPr>
        <w:t>20 länder</w:t>
      </w:r>
      <w:r w:rsidR="58D9085B" w:rsidRPr="001B355D">
        <w:rPr>
          <w:rFonts w:ascii="Verdana" w:hAnsi="Verdana" w:cs="Arial"/>
          <w:sz w:val="18"/>
          <w:szCs w:val="18"/>
          <w:lang w:val="sv-SE"/>
        </w:rPr>
        <w:t xml:space="preserve"> och </w:t>
      </w:r>
      <w:r w:rsidR="31929FFA" w:rsidRPr="001B355D">
        <w:rPr>
          <w:rFonts w:ascii="Verdana" w:hAnsi="Verdana" w:cs="Arial"/>
          <w:sz w:val="18"/>
          <w:szCs w:val="18"/>
          <w:lang w:val="sv-SE"/>
        </w:rPr>
        <w:t>sa</w:t>
      </w:r>
      <w:r w:rsidR="2A9C6E6D" w:rsidRPr="001B355D">
        <w:rPr>
          <w:rFonts w:ascii="Verdana" w:hAnsi="Verdana" w:cs="Arial"/>
          <w:sz w:val="18"/>
          <w:szCs w:val="18"/>
          <w:lang w:val="sv-SE"/>
        </w:rPr>
        <w:t xml:space="preserve">mt </w:t>
      </w:r>
      <w:r w:rsidR="35223F09" w:rsidRPr="001B355D">
        <w:rPr>
          <w:rFonts w:ascii="Verdana" w:hAnsi="Verdana" w:cs="Arial"/>
          <w:sz w:val="18"/>
          <w:szCs w:val="18"/>
          <w:lang w:val="sv-SE"/>
        </w:rPr>
        <w:t>e</w:t>
      </w:r>
      <w:r w:rsidR="663037EF" w:rsidRPr="001B355D">
        <w:rPr>
          <w:rFonts w:ascii="Verdana" w:hAnsi="Verdana" w:cs="Arial"/>
          <w:sz w:val="18"/>
          <w:szCs w:val="18"/>
          <w:lang w:val="sv-SE"/>
        </w:rPr>
        <w:t xml:space="preserve">n undersökning </w:t>
      </w:r>
      <w:r w:rsidR="4CDA9C1E" w:rsidRPr="001B355D">
        <w:rPr>
          <w:rFonts w:ascii="Verdana" w:hAnsi="Verdana" w:cs="Arial"/>
          <w:sz w:val="18"/>
          <w:szCs w:val="18"/>
          <w:lang w:val="sv-SE"/>
        </w:rPr>
        <w:t>med 50 ledande b</w:t>
      </w:r>
      <w:r w:rsidR="423203FF" w:rsidRPr="001B355D">
        <w:rPr>
          <w:rFonts w:ascii="Verdana" w:hAnsi="Verdana" w:cs="Arial"/>
          <w:sz w:val="18"/>
          <w:szCs w:val="18"/>
          <w:lang w:val="sv-SE"/>
        </w:rPr>
        <w:t xml:space="preserve">ankchefer från </w:t>
      </w:r>
      <w:r w:rsidR="33AFC151" w:rsidRPr="001B355D">
        <w:rPr>
          <w:rFonts w:ascii="Verdana" w:hAnsi="Verdana" w:cs="Arial"/>
          <w:sz w:val="18"/>
          <w:szCs w:val="18"/>
          <w:lang w:val="sv-SE"/>
        </w:rPr>
        <w:t>30 ma</w:t>
      </w:r>
      <w:r w:rsidR="38C361A8" w:rsidRPr="001B355D">
        <w:rPr>
          <w:rFonts w:ascii="Verdana" w:hAnsi="Verdana" w:cs="Arial"/>
          <w:sz w:val="18"/>
          <w:szCs w:val="18"/>
          <w:lang w:val="sv-SE"/>
        </w:rPr>
        <w:t xml:space="preserve">rknader. </w:t>
      </w:r>
      <w:bookmarkStart w:id="0" w:name="_GoBack"/>
      <w:bookmarkEnd w:id="0"/>
    </w:p>
    <w:p w14:paraId="259022FE" w14:textId="17895665" w:rsidR="32FDE1EC" w:rsidRPr="001B355D" w:rsidRDefault="32FDE1EC" w:rsidP="001B355D">
      <w:pPr>
        <w:spacing w:beforeLines="26" w:before="62" w:line="276" w:lineRule="auto"/>
        <w:rPr>
          <w:rFonts w:ascii="Verdana" w:hAnsi="Verdana" w:cs="Arial"/>
          <w:sz w:val="18"/>
          <w:szCs w:val="18"/>
          <w:lang w:val="sv-SE"/>
        </w:rPr>
      </w:pPr>
    </w:p>
    <w:p w14:paraId="642F80D9" w14:textId="4E984D13" w:rsidR="1005D8F7" w:rsidRPr="00061A80" w:rsidRDefault="1005D8F7" w:rsidP="001B355D">
      <w:pPr>
        <w:jc w:val="both"/>
        <w:rPr>
          <w:lang w:val="sv-SE"/>
        </w:rPr>
      </w:pPr>
      <w:r w:rsidRPr="001B355D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  <w:t xml:space="preserve">Om Capgemini </w:t>
      </w:r>
    </w:p>
    <w:p w14:paraId="238EDCA6" w14:textId="77777777" w:rsidR="001B355D" w:rsidRDefault="1005D8F7">
      <w:pPr>
        <w:rPr>
          <w:rFonts w:ascii="Verdana" w:eastAsia="Verdana" w:hAnsi="Verdana" w:cs="Verdana"/>
          <w:sz w:val="18"/>
          <w:szCs w:val="18"/>
          <w:lang w:val="sv-SE"/>
        </w:rPr>
      </w:pPr>
      <w:r w:rsidRPr="001B355D">
        <w:rPr>
          <w:rFonts w:ascii="Verdana" w:eastAsia="Verdana" w:hAnsi="Verdana" w:cs="Verdana"/>
          <w:sz w:val="18"/>
          <w:szCs w:val="18"/>
          <w:lang w:val="sv-SE"/>
        </w:rPr>
        <w:t xml:space="preserve">Som en global ledare inom konsult- och tekniktjänster samt digital transformation ligger Capgemini i innovationens framkant. Vi möter därmed våra kunders behov inom molntjänster, digitalisering och plattformar. Med 50 års erfarenhet och en gedigen branschspecifik kompetens </w:t>
      </w:r>
    </w:p>
    <w:p w14:paraId="6F52CAF8" w14:textId="3AB394C3" w:rsidR="1005D8F7" w:rsidRPr="00061A80" w:rsidRDefault="1005D8F7">
      <w:pPr>
        <w:rPr>
          <w:lang w:val="sv-SE"/>
        </w:rPr>
      </w:pPr>
      <w:r w:rsidRPr="001B355D">
        <w:rPr>
          <w:rFonts w:ascii="Verdana" w:eastAsia="Verdana" w:hAnsi="Verdana" w:cs="Verdana"/>
          <w:sz w:val="18"/>
          <w:szCs w:val="18"/>
          <w:lang w:val="sv-SE"/>
        </w:rPr>
        <w:t>gör vi det möjligt för organisationer att förverkliga sina affärsmål genom ett brett spann av tjänster, från strategiarbete till drift- och förvaltningsuppdrag. Vi sätter människorna i fokus och drivs framåt av övertygelsen att med teknik realiserad affärsnytta åstadkoms av människor. Capgemini är multikulturellt med över 200 000 anställda i mer än 40 länder. 2018 omsatte Capgemini 13,2 miljarder euro.</w:t>
      </w:r>
    </w:p>
    <w:p w14:paraId="447168D5" w14:textId="77777777" w:rsidR="00061A80" w:rsidRDefault="00061A80">
      <w:pPr>
        <w:rPr>
          <w:rFonts w:ascii="Verdana" w:eastAsia="Verdana" w:hAnsi="Verdana" w:cs="Verdana"/>
          <w:sz w:val="18"/>
          <w:szCs w:val="18"/>
          <w:lang w:val="sv-SE"/>
        </w:rPr>
      </w:pPr>
    </w:p>
    <w:p w14:paraId="7A6750C1" w14:textId="5958F30F" w:rsidR="1005D8F7" w:rsidRPr="00061A80" w:rsidRDefault="1005D8F7">
      <w:pPr>
        <w:rPr>
          <w:lang w:val="sv-SE"/>
        </w:rPr>
      </w:pPr>
      <w:r w:rsidRPr="001B355D">
        <w:rPr>
          <w:rFonts w:ascii="Verdana" w:eastAsia="Verdana" w:hAnsi="Verdana" w:cs="Verdana"/>
          <w:sz w:val="18"/>
          <w:szCs w:val="18"/>
          <w:lang w:val="sv-SE"/>
        </w:rPr>
        <w:t xml:space="preserve">Besök oss på </w:t>
      </w:r>
      <w:r w:rsidRPr="001B355D">
        <w:rPr>
          <w:rFonts w:ascii="Verdana" w:eastAsia="Verdana" w:hAnsi="Verdana" w:cs="Verdana"/>
          <w:color w:val="0000FF"/>
          <w:sz w:val="18"/>
          <w:szCs w:val="18"/>
          <w:u w:val="single"/>
          <w:lang w:val="sv-SE"/>
        </w:rPr>
        <w:t>www.capgemini.com</w:t>
      </w:r>
      <w:r w:rsidRPr="001B355D">
        <w:rPr>
          <w:rFonts w:ascii="Verdana" w:eastAsia="Verdana" w:hAnsi="Verdana" w:cs="Verdana"/>
          <w:sz w:val="18"/>
          <w:szCs w:val="18"/>
          <w:lang w:val="sv-SE"/>
        </w:rPr>
        <w:t xml:space="preserve">. </w:t>
      </w:r>
      <w:r w:rsidRPr="001B355D">
        <w:rPr>
          <w:rFonts w:ascii="Verdana" w:eastAsia="Verdana" w:hAnsi="Verdana" w:cs="Verdana"/>
          <w:i/>
          <w:iCs/>
          <w:sz w:val="18"/>
          <w:szCs w:val="18"/>
          <w:lang w:val="sv-SE"/>
        </w:rPr>
        <w:t>People matter, results count.</w:t>
      </w:r>
    </w:p>
    <w:p w14:paraId="137D027E" w14:textId="01B6465F" w:rsidR="1005D8F7" w:rsidRPr="001B355D" w:rsidRDefault="1005D8F7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7ADBF392" w14:textId="77777777" w:rsidR="0029761E" w:rsidRDefault="0029761E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46A8CDA8" w14:textId="77777777" w:rsidR="0029761E" w:rsidRDefault="0029761E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27269DD1" w14:textId="77777777" w:rsidR="0029761E" w:rsidRDefault="0029761E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6AEBF3B5" w14:textId="77777777" w:rsidR="0029761E" w:rsidRDefault="0029761E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60273567" w14:textId="77777777" w:rsidR="0029761E" w:rsidRDefault="0029761E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2419CC45" w14:textId="77777777" w:rsidR="0029761E" w:rsidRDefault="0029761E">
      <w:pPr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</w:pPr>
    </w:p>
    <w:p w14:paraId="1BFE3167" w14:textId="5B3890D9" w:rsidR="1005D8F7" w:rsidRPr="00061A80" w:rsidRDefault="1005D8F7">
      <w:pPr>
        <w:rPr>
          <w:lang w:val="sv-SE"/>
        </w:rPr>
      </w:pPr>
      <w:r w:rsidRPr="001B355D">
        <w:rPr>
          <w:rFonts w:ascii="Verdana" w:eastAsia="Verdana" w:hAnsi="Verdana" w:cs="Verdana"/>
          <w:b/>
          <w:bCs/>
          <w:color w:val="000000" w:themeColor="text1"/>
          <w:sz w:val="18"/>
          <w:szCs w:val="18"/>
          <w:lang w:val="sv-SE"/>
        </w:rPr>
        <w:t>Om Efma</w:t>
      </w:r>
    </w:p>
    <w:p w14:paraId="4B36A1FB" w14:textId="4E984D13" w:rsidR="1005D8F7" w:rsidRPr="00061A80" w:rsidRDefault="1005D8F7">
      <w:pPr>
        <w:rPr>
          <w:lang w:val="sv-SE"/>
        </w:rPr>
      </w:pPr>
      <w:r w:rsidRPr="001B355D">
        <w:rPr>
          <w:rFonts w:ascii="Verdana" w:eastAsia="Verdana" w:hAnsi="Verdana" w:cs="Verdana"/>
          <w:sz w:val="18"/>
          <w:szCs w:val="18"/>
          <w:lang w:val="sv-SE"/>
        </w:rPr>
        <w:t>Efma är en global ideell organisation som grundades 1971 av banker och försäkringsbolag.</w:t>
      </w:r>
    </w:p>
    <w:p w14:paraId="21D0D180" w14:textId="321747C6" w:rsidR="000207BD" w:rsidRPr="00084A25" w:rsidRDefault="1005D8F7" w:rsidP="00061A80">
      <w:pPr>
        <w:rPr>
          <w:lang w:val="sv-SE"/>
        </w:rPr>
      </w:pPr>
      <w:r w:rsidRPr="001B355D">
        <w:rPr>
          <w:rFonts w:ascii="Verdana" w:eastAsia="Verdana" w:hAnsi="Verdana" w:cs="Verdana"/>
          <w:sz w:val="18"/>
          <w:szCs w:val="18"/>
          <w:lang w:val="sv-SE"/>
        </w:rPr>
        <w:t xml:space="preserve">Det ger goda insikter för att hjälpa banker och försäkringsbolag att fatta rätt beslut inom innovation och driva digital transformation. Mer än 3300 varumärken fördelat på 130 länder är medlemmar i Efma. Huvudkontor i Paris och övriga kontor i London, Bryssel, Andorra, Stockholm, Bratislava, Dubai, Milano, Montreal, Istanbul, Peking och Singapore. För mer information </w:t>
      </w:r>
      <w:r w:rsidRPr="001B355D">
        <w:rPr>
          <w:rFonts w:ascii="Verdana" w:eastAsia="Verdana" w:hAnsi="Verdana" w:cs="Verdana"/>
          <w:color w:val="0000FF"/>
          <w:sz w:val="18"/>
          <w:szCs w:val="18"/>
          <w:u w:val="single"/>
          <w:lang w:val="sv-SE"/>
        </w:rPr>
        <w:t>www.efma.com</w:t>
      </w:r>
    </w:p>
    <w:sectPr w:rsidR="000207BD" w:rsidRPr="00084A25" w:rsidSect="001B355D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66C33E" w14:textId="77777777" w:rsidR="00277500" w:rsidRDefault="00277500" w:rsidP="004E4104">
      <w:pPr>
        <w:spacing w:after="0" w:line="240" w:lineRule="auto"/>
      </w:pPr>
      <w:r>
        <w:separator/>
      </w:r>
    </w:p>
  </w:endnote>
  <w:endnote w:type="continuationSeparator" w:id="0">
    <w:p w14:paraId="5E834EB8" w14:textId="77777777" w:rsidR="00277500" w:rsidRDefault="00277500" w:rsidP="004E4104">
      <w:pPr>
        <w:spacing w:after="0" w:line="240" w:lineRule="auto"/>
      </w:pPr>
      <w:r>
        <w:continuationSeparator/>
      </w:r>
    </w:p>
  </w:endnote>
  <w:endnote w:type="continuationNotice" w:id="1">
    <w:p w14:paraId="51447CF8" w14:textId="77777777" w:rsidR="00277500" w:rsidRDefault="002775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Times New Roman"/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A322E" w14:textId="308B1EAD" w:rsidR="00D632EC" w:rsidRDefault="00D632EC">
    <w:pPr>
      <w:pStyle w:val="Footer"/>
      <w:rPr>
        <w:i/>
        <w:sz w:val="16"/>
        <w:szCs w:val="16"/>
      </w:rPr>
    </w:pPr>
  </w:p>
  <w:p w14:paraId="201D5229" w14:textId="14612290" w:rsidR="004D21B8" w:rsidRPr="001B355D" w:rsidRDefault="003C27A4">
    <w:pPr>
      <w:pStyle w:val="Footer"/>
      <w:rPr>
        <w:i/>
        <w:sz w:val="16"/>
        <w:szCs w:val="16"/>
        <w:lang w:val="sv-SE"/>
      </w:rPr>
    </w:pPr>
    <w:r w:rsidRPr="001B355D">
      <w:rPr>
        <w:i/>
        <w:sz w:val="16"/>
        <w:szCs w:val="16"/>
        <w:lang w:val="sv-SE"/>
      </w:rPr>
      <w:t>Press</w:t>
    </w:r>
    <w:r w:rsidR="004D21B8" w:rsidRPr="001B355D">
      <w:rPr>
        <w:i/>
        <w:sz w:val="16"/>
        <w:szCs w:val="16"/>
        <w:lang w:val="sv-SE"/>
      </w:rPr>
      <w:t>meddelande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9E438" w14:textId="77777777" w:rsidR="00277500" w:rsidRDefault="00277500" w:rsidP="004E4104">
      <w:pPr>
        <w:spacing w:after="0" w:line="240" w:lineRule="auto"/>
      </w:pPr>
      <w:r>
        <w:separator/>
      </w:r>
    </w:p>
  </w:footnote>
  <w:footnote w:type="continuationSeparator" w:id="0">
    <w:p w14:paraId="68707855" w14:textId="77777777" w:rsidR="00277500" w:rsidRDefault="00277500" w:rsidP="004E4104">
      <w:pPr>
        <w:spacing w:after="0" w:line="240" w:lineRule="auto"/>
      </w:pPr>
      <w:r>
        <w:continuationSeparator/>
      </w:r>
    </w:p>
  </w:footnote>
  <w:footnote w:type="continuationNotice" w:id="1">
    <w:p w14:paraId="540DB2F1" w14:textId="77777777" w:rsidR="00277500" w:rsidRDefault="00277500">
      <w:pPr>
        <w:spacing w:after="0" w:line="240" w:lineRule="auto"/>
      </w:pPr>
    </w:p>
  </w:footnote>
  <w:footnote w:id="2">
    <w:p w14:paraId="6FDCA613" w14:textId="58676DF1" w:rsidR="00947ADD" w:rsidRPr="00803E5F" w:rsidRDefault="00947ADD" w:rsidP="00947ADD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 w:rsidRPr="00803E5F">
        <w:rPr>
          <w:lang w:val="sv-SE"/>
        </w:rPr>
        <w:t xml:space="preserve"> BigTech-företag är stora tech-bolag så som Apple, Google, Amazon och Facebook. </w:t>
      </w:r>
    </w:p>
  </w:footnote>
  <w:footnote w:id="3">
    <w:p w14:paraId="4A5FDEC1" w14:textId="0D1C2A63" w:rsidR="00E33236" w:rsidRPr="00803E5F" w:rsidRDefault="00E33236" w:rsidP="00E33236">
      <w:pPr>
        <w:pStyle w:val="FootnoteText"/>
        <w:rPr>
          <w:lang w:val="sv-SE"/>
        </w:rPr>
      </w:pPr>
      <w:r>
        <w:rPr>
          <w:rStyle w:val="FootnoteReference"/>
        </w:rPr>
        <w:footnoteRef/>
      </w:r>
      <w:r w:rsidRPr="00803E5F">
        <w:rPr>
          <w:lang w:val="sv-SE"/>
        </w:rPr>
        <w:t xml:space="preserve"> Open Banking ger tillgång till säker tredjepartsåtkomst till finansiell information </w:t>
      </w:r>
      <w:r w:rsidRPr="00803E5F">
        <w:rPr>
          <w:lang w:val="sv-SE"/>
        </w:rPr>
        <w:t xml:space="preserve">genom </w:t>
      </w:r>
      <w:r w:rsidR="00803E5F" w:rsidRPr="00803E5F">
        <w:rPr>
          <w:lang w:val="sv-SE"/>
        </w:rPr>
        <w:t>användning</w:t>
      </w:r>
      <w:r w:rsidRPr="00803E5F">
        <w:rPr>
          <w:lang w:val="sv-SE"/>
        </w:rPr>
        <w:t xml:space="preserve"> av API:er. </w:t>
      </w:r>
    </w:p>
  </w:footnote>
  <w:footnote w:id="4">
    <w:p w14:paraId="10F94AFC" w14:textId="7C0019D5" w:rsidR="00E33236" w:rsidRPr="00803E5F" w:rsidRDefault="00E33236" w:rsidP="00E33236">
      <w:pPr>
        <w:pStyle w:val="FootnoteText"/>
        <w:rPr>
          <w:sz w:val="14"/>
          <w:szCs w:val="14"/>
          <w:lang w:val="sv-SE"/>
        </w:rPr>
      </w:pPr>
      <w:r w:rsidRPr="00803E5F">
        <w:rPr>
          <w:rStyle w:val="FootnoteReference"/>
        </w:rPr>
        <w:footnoteRef/>
      </w:r>
      <w:r w:rsidRPr="00803E5F">
        <w:rPr>
          <w:lang w:val="sv-SE"/>
        </w:rPr>
        <w:t xml:space="preserve"> </w:t>
      </w:r>
      <w:r w:rsidR="00947ADD" w:rsidRPr="00803E5F">
        <w:rPr>
          <w:rFonts w:ascii="Verdana" w:hAnsi="Verdana" w:cs="Arial"/>
          <w:bCs/>
          <w:sz w:val="16"/>
          <w:szCs w:val="16"/>
          <w:lang w:val="sv-SE"/>
        </w:rPr>
        <w:t xml:space="preserve">Open X är en möjlighet för banker </w:t>
      </w:r>
      <w:r w:rsidR="00803E5F">
        <w:rPr>
          <w:rFonts w:ascii="Verdana" w:hAnsi="Verdana" w:cs="Arial"/>
          <w:bCs/>
          <w:sz w:val="16"/>
          <w:szCs w:val="16"/>
          <w:lang w:val="sv-SE"/>
        </w:rPr>
        <w:t>att</w:t>
      </w:r>
      <w:r w:rsidR="00947ADD" w:rsidRPr="00803E5F">
        <w:rPr>
          <w:rFonts w:ascii="Verdana" w:hAnsi="Verdana" w:cs="Arial"/>
          <w:bCs/>
          <w:sz w:val="16"/>
          <w:szCs w:val="16"/>
          <w:lang w:val="sv-SE"/>
        </w:rPr>
        <w:t xml:space="preserve"> mer effektivt och </w:t>
      </w:r>
      <w:r w:rsidR="00947ADD" w:rsidRPr="00803E5F">
        <w:rPr>
          <w:rFonts w:ascii="Verdana" w:hAnsi="Verdana" w:cs="Arial"/>
          <w:bCs/>
          <w:sz w:val="16"/>
          <w:szCs w:val="16"/>
          <w:lang w:val="sv-SE"/>
        </w:rPr>
        <w:t>öppet samarbet</w:t>
      </w:r>
      <w:r w:rsidR="00803E5F">
        <w:rPr>
          <w:rFonts w:ascii="Verdana" w:hAnsi="Verdana" w:cs="Arial"/>
          <w:bCs/>
          <w:sz w:val="16"/>
          <w:szCs w:val="16"/>
          <w:lang w:val="sv-SE"/>
        </w:rPr>
        <w:t>a med tredjepart.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5F7F0" w14:textId="66DB3DE2" w:rsidR="003C27A4" w:rsidRDefault="003C27A4" w:rsidP="00246A5A">
    <w:pPr>
      <w:pStyle w:val="Header"/>
    </w:pPr>
    <w:r>
      <w:rPr>
        <w:noProof/>
        <w:lang w:val="en-US"/>
      </w:rPr>
      <w:drawing>
        <wp:inline distT="0" distB="0" distL="0" distR="0" wp14:anchorId="15F4F841" wp14:editId="71E488C9">
          <wp:extent cx="1792605" cy="433070"/>
          <wp:effectExtent l="0" t="0" r="0" b="508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                                             </w:t>
    </w:r>
    <w:r>
      <w:rPr>
        <w:noProof/>
        <w:lang w:val="en-US"/>
      </w:rPr>
      <w:drawing>
        <wp:inline distT="0" distB="0" distL="0" distR="0" wp14:anchorId="20EAFBF5" wp14:editId="1AE9BC0A">
          <wp:extent cx="1367009" cy="742874"/>
          <wp:effectExtent l="0" t="0" r="5080" b="635"/>
          <wp:docPr id="1" name="Picture 1" descr="A picture containing clipart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ma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0987" cy="772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EAE"/>
    <w:multiLevelType w:val="hybridMultilevel"/>
    <w:tmpl w:val="9C5E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C4EE0"/>
    <w:multiLevelType w:val="hybridMultilevel"/>
    <w:tmpl w:val="57500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E1732"/>
    <w:multiLevelType w:val="hybridMultilevel"/>
    <w:tmpl w:val="FAF05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53D15"/>
    <w:multiLevelType w:val="hybridMultilevel"/>
    <w:tmpl w:val="3468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600158"/>
    <w:multiLevelType w:val="hybridMultilevel"/>
    <w:tmpl w:val="4D982AF4"/>
    <w:lvl w:ilvl="0" w:tplc="2F9243C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C5A14"/>
    <w:multiLevelType w:val="hybridMultilevel"/>
    <w:tmpl w:val="FE8A7C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382722"/>
    <w:multiLevelType w:val="hybridMultilevel"/>
    <w:tmpl w:val="192E7D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861FA"/>
    <w:multiLevelType w:val="hybridMultilevel"/>
    <w:tmpl w:val="0F78E464"/>
    <w:lvl w:ilvl="0" w:tplc="52947084">
      <w:numFmt w:val="bullet"/>
      <w:lvlText w:val="–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D2E1B"/>
    <w:multiLevelType w:val="hybridMultilevel"/>
    <w:tmpl w:val="974E2642"/>
    <w:lvl w:ilvl="0" w:tplc="863087AE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5B300D6"/>
    <w:multiLevelType w:val="hybridMultilevel"/>
    <w:tmpl w:val="70284F18"/>
    <w:lvl w:ilvl="0" w:tplc="30D8525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00F12"/>
    <w:multiLevelType w:val="hybridMultilevel"/>
    <w:tmpl w:val="49DAB060"/>
    <w:lvl w:ilvl="0" w:tplc="472E1EC8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D4C14"/>
    <w:multiLevelType w:val="hybridMultilevel"/>
    <w:tmpl w:val="D4CE90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E41679"/>
    <w:multiLevelType w:val="hybridMultilevel"/>
    <w:tmpl w:val="CFF8E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5E13CC"/>
    <w:multiLevelType w:val="hybridMultilevel"/>
    <w:tmpl w:val="77429BDE"/>
    <w:lvl w:ilvl="0" w:tplc="A4003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1"/>
  </w:num>
  <w:num w:numId="5">
    <w:abstractNumId w:val="13"/>
  </w:num>
  <w:num w:numId="6">
    <w:abstractNumId w:val="5"/>
  </w:num>
  <w:num w:numId="7">
    <w:abstractNumId w:val="11"/>
  </w:num>
  <w:num w:numId="8">
    <w:abstractNumId w:val="12"/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sv-SE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xMDe1MDMwNDE1N7JQ0lEKTi0uzszPAykwqQUA4MFQnSwAAAA="/>
  </w:docVars>
  <w:rsids>
    <w:rsidRoot w:val="004E7637"/>
    <w:rsid w:val="00000676"/>
    <w:rsid w:val="0000417F"/>
    <w:rsid w:val="000043C6"/>
    <w:rsid w:val="000046F6"/>
    <w:rsid w:val="000053F6"/>
    <w:rsid w:val="00005577"/>
    <w:rsid w:val="00005F9F"/>
    <w:rsid w:val="00010888"/>
    <w:rsid w:val="00011ED4"/>
    <w:rsid w:val="00015005"/>
    <w:rsid w:val="000170B8"/>
    <w:rsid w:val="00017383"/>
    <w:rsid w:val="000207BD"/>
    <w:rsid w:val="00021C24"/>
    <w:rsid w:val="0002746A"/>
    <w:rsid w:val="00030C67"/>
    <w:rsid w:val="00031811"/>
    <w:rsid w:val="00033F4C"/>
    <w:rsid w:val="00034663"/>
    <w:rsid w:val="00037EB0"/>
    <w:rsid w:val="0004640F"/>
    <w:rsid w:val="0005040F"/>
    <w:rsid w:val="00050D24"/>
    <w:rsid w:val="00052A53"/>
    <w:rsid w:val="00056C7F"/>
    <w:rsid w:val="00056F8A"/>
    <w:rsid w:val="0005745C"/>
    <w:rsid w:val="00057F31"/>
    <w:rsid w:val="00061A80"/>
    <w:rsid w:val="00063273"/>
    <w:rsid w:val="00064442"/>
    <w:rsid w:val="000655F7"/>
    <w:rsid w:val="00066201"/>
    <w:rsid w:val="00071D35"/>
    <w:rsid w:val="00072F95"/>
    <w:rsid w:val="00074AF9"/>
    <w:rsid w:val="00075D08"/>
    <w:rsid w:val="000773A9"/>
    <w:rsid w:val="00077529"/>
    <w:rsid w:val="000804DC"/>
    <w:rsid w:val="00083644"/>
    <w:rsid w:val="00084452"/>
    <w:rsid w:val="00084A25"/>
    <w:rsid w:val="00094F2B"/>
    <w:rsid w:val="000A69FE"/>
    <w:rsid w:val="000A6F61"/>
    <w:rsid w:val="000B1106"/>
    <w:rsid w:val="000B34CC"/>
    <w:rsid w:val="000B745E"/>
    <w:rsid w:val="000B7584"/>
    <w:rsid w:val="000B788F"/>
    <w:rsid w:val="000C2F1B"/>
    <w:rsid w:val="000C3C7B"/>
    <w:rsid w:val="000C6311"/>
    <w:rsid w:val="000D3C62"/>
    <w:rsid w:val="000D7B2E"/>
    <w:rsid w:val="000E0CD6"/>
    <w:rsid w:val="000E6CAA"/>
    <w:rsid w:val="000E6CE1"/>
    <w:rsid w:val="000E779F"/>
    <w:rsid w:val="000F5B3A"/>
    <w:rsid w:val="000F71D5"/>
    <w:rsid w:val="0010042F"/>
    <w:rsid w:val="00100BB6"/>
    <w:rsid w:val="001034C8"/>
    <w:rsid w:val="001127AC"/>
    <w:rsid w:val="00113A3C"/>
    <w:rsid w:val="00116700"/>
    <w:rsid w:val="0012225B"/>
    <w:rsid w:val="0012370A"/>
    <w:rsid w:val="0012774D"/>
    <w:rsid w:val="00130471"/>
    <w:rsid w:val="00130B0D"/>
    <w:rsid w:val="00131DC6"/>
    <w:rsid w:val="00134F30"/>
    <w:rsid w:val="00137FDF"/>
    <w:rsid w:val="00140859"/>
    <w:rsid w:val="00140DC2"/>
    <w:rsid w:val="00140E07"/>
    <w:rsid w:val="00142B73"/>
    <w:rsid w:val="001436B4"/>
    <w:rsid w:val="00143EAF"/>
    <w:rsid w:val="00143FFF"/>
    <w:rsid w:val="001440A5"/>
    <w:rsid w:val="00145AD2"/>
    <w:rsid w:val="00147E65"/>
    <w:rsid w:val="00147FAE"/>
    <w:rsid w:val="0015100F"/>
    <w:rsid w:val="00153B23"/>
    <w:rsid w:val="00155B90"/>
    <w:rsid w:val="00155BAF"/>
    <w:rsid w:val="00162C51"/>
    <w:rsid w:val="00164300"/>
    <w:rsid w:val="001661ED"/>
    <w:rsid w:val="001664A4"/>
    <w:rsid w:val="0017060A"/>
    <w:rsid w:val="001809C7"/>
    <w:rsid w:val="00181B00"/>
    <w:rsid w:val="00183A29"/>
    <w:rsid w:val="00184583"/>
    <w:rsid w:val="001907ED"/>
    <w:rsid w:val="00194BB2"/>
    <w:rsid w:val="001957CF"/>
    <w:rsid w:val="00197B9C"/>
    <w:rsid w:val="001A2759"/>
    <w:rsid w:val="001A2954"/>
    <w:rsid w:val="001A32D2"/>
    <w:rsid w:val="001A46AA"/>
    <w:rsid w:val="001A7B0D"/>
    <w:rsid w:val="001B355D"/>
    <w:rsid w:val="001B5EAA"/>
    <w:rsid w:val="001B742E"/>
    <w:rsid w:val="001C6301"/>
    <w:rsid w:val="001C6E68"/>
    <w:rsid w:val="001D035A"/>
    <w:rsid w:val="001D7379"/>
    <w:rsid w:val="001D76DE"/>
    <w:rsid w:val="001E1B63"/>
    <w:rsid w:val="001E2EC2"/>
    <w:rsid w:val="001E2F04"/>
    <w:rsid w:val="001E3A4A"/>
    <w:rsid w:val="001E6624"/>
    <w:rsid w:val="001F075F"/>
    <w:rsid w:val="001F139B"/>
    <w:rsid w:val="001F365A"/>
    <w:rsid w:val="002003DC"/>
    <w:rsid w:val="00214EF1"/>
    <w:rsid w:val="00221698"/>
    <w:rsid w:val="00222A05"/>
    <w:rsid w:val="00223B19"/>
    <w:rsid w:val="0022648D"/>
    <w:rsid w:val="00231FD4"/>
    <w:rsid w:val="00232762"/>
    <w:rsid w:val="00233E7C"/>
    <w:rsid w:val="0023787C"/>
    <w:rsid w:val="00240226"/>
    <w:rsid w:val="0024153D"/>
    <w:rsid w:val="002463AA"/>
    <w:rsid w:val="00246A25"/>
    <w:rsid w:val="00246A5A"/>
    <w:rsid w:val="00247A98"/>
    <w:rsid w:val="00250B76"/>
    <w:rsid w:val="00251508"/>
    <w:rsid w:val="00252446"/>
    <w:rsid w:val="0025590E"/>
    <w:rsid w:val="00260C94"/>
    <w:rsid w:val="00260DFC"/>
    <w:rsid w:val="00261297"/>
    <w:rsid w:val="00263463"/>
    <w:rsid w:val="0026481D"/>
    <w:rsid w:val="00271582"/>
    <w:rsid w:val="00273B18"/>
    <w:rsid w:val="00276B7C"/>
    <w:rsid w:val="00277500"/>
    <w:rsid w:val="00277828"/>
    <w:rsid w:val="00284007"/>
    <w:rsid w:val="00291FEC"/>
    <w:rsid w:val="00293D1A"/>
    <w:rsid w:val="0029761E"/>
    <w:rsid w:val="002A0AD7"/>
    <w:rsid w:val="002A0DD3"/>
    <w:rsid w:val="002A1E1A"/>
    <w:rsid w:val="002A3BE6"/>
    <w:rsid w:val="002A495B"/>
    <w:rsid w:val="002A7A63"/>
    <w:rsid w:val="002B70FE"/>
    <w:rsid w:val="002C2DEF"/>
    <w:rsid w:val="002C436C"/>
    <w:rsid w:val="002C51C5"/>
    <w:rsid w:val="002C55B9"/>
    <w:rsid w:val="002C5C21"/>
    <w:rsid w:val="002D0796"/>
    <w:rsid w:val="002D3692"/>
    <w:rsid w:val="002D3E07"/>
    <w:rsid w:val="002D488F"/>
    <w:rsid w:val="002D6B24"/>
    <w:rsid w:val="002D73EE"/>
    <w:rsid w:val="002E1A31"/>
    <w:rsid w:val="002E202F"/>
    <w:rsid w:val="002E2DB6"/>
    <w:rsid w:val="002E4DD4"/>
    <w:rsid w:val="002E5DD1"/>
    <w:rsid w:val="002F1429"/>
    <w:rsid w:val="002F235A"/>
    <w:rsid w:val="002F49E9"/>
    <w:rsid w:val="002F7952"/>
    <w:rsid w:val="00304C97"/>
    <w:rsid w:val="00304DC1"/>
    <w:rsid w:val="00311F9C"/>
    <w:rsid w:val="00313B5D"/>
    <w:rsid w:val="00315AF3"/>
    <w:rsid w:val="00316C32"/>
    <w:rsid w:val="0032166C"/>
    <w:rsid w:val="0032217F"/>
    <w:rsid w:val="00324B4E"/>
    <w:rsid w:val="00325106"/>
    <w:rsid w:val="003261FA"/>
    <w:rsid w:val="0032757D"/>
    <w:rsid w:val="00340A48"/>
    <w:rsid w:val="003459F9"/>
    <w:rsid w:val="00346624"/>
    <w:rsid w:val="00346F67"/>
    <w:rsid w:val="00353A3B"/>
    <w:rsid w:val="00353FC9"/>
    <w:rsid w:val="00356D41"/>
    <w:rsid w:val="00357236"/>
    <w:rsid w:val="00367B42"/>
    <w:rsid w:val="00367DFA"/>
    <w:rsid w:val="00370831"/>
    <w:rsid w:val="00371640"/>
    <w:rsid w:val="00376241"/>
    <w:rsid w:val="003772DC"/>
    <w:rsid w:val="00380D1E"/>
    <w:rsid w:val="00383853"/>
    <w:rsid w:val="00383BD0"/>
    <w:rsid w:val="00387633"/>
    <w:rsid w:val="00387C8C"/>
    <w:rsid w:val="003914C7"/>
    <w:rsid w:val="003914E9"/>
    <w:rsid w:val="003921FC"/>
    <w:rsid w:val="00392585"/>
    <w:rsid w:val="00394BDB"/>
    <w:rsid w:val="003A0008"/>
    <w:rsid w:val="003A10DA"/>
    <w:rsid w:val="003A19BE"/>
    <w:rsid w:val="003A32E7"/>
    <w:rsid w:val="003B1058"/>
    <w:rsid w:val="003B16B5"/>
    <w:rsid w:val="003B22EF"/>
    <w:rsid w:val="003B53F5"/>
    <w:rsid w:val="003B7517"/>
    <w:rsid w:val="003C2066"/>
    <w:rsid w:val="003C27A4"/>
    <w:rsid w:val="003C4CFD"/>
    <w:rsid w:val="003D0D91"/>
    <w:rsid w:val="003D1B49"/>
    <w:rsid w:val="003D1DFF"/>
    <w:rsid w:val="003E05DA"/>
    <w:rsid w:val="003E3A9E"/>
    <w:rsid w:val="003E716D"/>
    <w:rsid w:val="003F4A75"/>
    <w:rsid w:val="003F5A85"/>
    <w:rsid w:val="003F70A9"/>
    <w:rsid w:val="004027FD"/>
    <w:rsid w:val="0040578D"/>
    <w:rsid w:val="00410275"/>
    <w:rsid w:val="004109B8"/>
    <w:rsid w:val="0041542D"/>
    <w:rsid w:val="00416509"/>
    <w:rsid w:val="004169FB"/>
    <w:rsid w:val="00420925"/>
    <w:rsid w:val="00426EE0"/>
    <w:rsid w:val="00430E1A"/>
    <w:rsid w:val="004321A0"/>
    <w:rsid w:val="00432901"/>
    <w:rsid w:val="004378AA"/>
    <w:rsid w:val="00440AC2"/>
    <w:rsid w:val="00441092"/>
    <w:rsid w:val="004437CF"/>
    <w:rsid w:val="00444284"/>
    <w:rsid w:val="00445B72"/>
    <w:rsid w:val="004505B2"/>
    <w:rsid w:val="00453205"/>
    <w:rsid w:val="004559C6"/>
    <w:rsid w:val="00455D36"/>
    <w:rsid w:val="004605BB"/>
    <w:rsid w:val="004617D2"/>
    <w:rsid w:val="00462DEB"/>
    <w:rsid w:val="0046355F"/>
    <w:rsid w:val="0047125C"/>
    <w:rsid w:val="004719EE"/>
    <w:rsid w:val="004736F8"/>
    <w:rsid w:val="00473F3E"/>
    <w:rsid w:val="00476304"/>
    <w:rsid w:val="004766E3"/>
    <w:rsid w:val="00477EF0"/>
    <w:rsid w:val="0048171D"/>
    <w:rsid w:val="00481E0E"/>
    <w:rsid w:val="00483456"/>
    <w:rsid w:val="00484CEB"/>
    <w:rsid w:val="0049733F"/>
    <w:rsid w:val="004A2C05"/>
    <w:rsid w:val="004A38D5"/>
    <w:rsid w:val="004A4F6E"/>
    <w:rsid w:val="004A5B06"/>
    <w:rsid w:val="004A6DA1"/>
    <w:rsid w:val="004A7944"/>
    <w:rsid w:val="004B4DA0"/>
    <w:rsid w:val="004B55E7"/>
    <w:rsid w:val="004B75B5"/>
    <w:rsid w:val="004C30CA"/>
    <w:rsid w:val="004C48B1"/>
    <w:rsid w:val="004C6CE9"/>
    <w:rsid w:val="004C6E0C"/>
    <w:rsid w:val="004C753B"/>
    <w:rsid w:val="004D03EF"/>
    <w:rsid w:val="004D1CE4"/>
    <w:rsid w:val="004D21B8"/>
    <w:rsid w:val="004D3489"/>
    <w:rsid w:val="004D3DB3"/>
    <w:rsid w:val="004D48CE"/>
    <w:rsid w:val="004D4E75"/>
    <w:rsid w:val="004E0E5B"/>
    <w:rsid w:val="004E204A"/>
    <w:rsid w:val="004E394E"/>
    <w:rsid w:val="004E4104"/>
    <w:rsid w:val="004E456D"/>
    <w:rsid w:val="004E7637"/>
    <w:rsid w:val="004F071F"/>
    <w:rsid w:val="004F3298"/>
    <w:rsid w:val="005008F4"/>
    <w:rsid w:val="00510AFF"/>
    <w:rsid w:val="005159A2"/>
    <w:rsid w:val="00516018"/>
    <w:rsid w:val="00520EBB"/>
    <w:rsid w:val="00523EAF"/>
    <w:rsid w:val="00530B94"/>
    <w:rsid w:val="00530C6B"/>
    <w:rsid w:val="005326F9"/>
    <w:rsid w:val="00541653"/>
    <w:rsid w:val="00541C65"/>
    <w:rsid w:val="0054352E"/>
    <w:rsid w:val="0054359F"/>
    <w:rsid w:val="00543B36"/>
    <w:rsid w:val="00544282"/>
    <w:rsid w:val="00546B05"/>
    <w:rsid w:val="00546B25"/>
    <w:rsid w:val="00550B8A"/>
    <w:rsid w:val="00561309"/>
    <w:rsid w:val="00561A54"/>
    <w:rsid w:val="00562369"/>
    <w:rsid w:val="00562B6D"/>
    <w:rsid w:val="00563CB6"/>
    <w:rsid w:val="00567096"/>
    <w:rsid w:val="0056754D"/>
    <w:rsid w:val="00567FF0"/>
    <w:rsid w:val="00574634"/>
    <w:rsid w:val="00575FE6"/>
    <w:rsid w:val="005769FC"/>
    <w:rsid w:val="00576CEB"/>
    <w:rsid w:val="00580DBB"/>
    <w:rsid w:val="005815D8"/>
    <w:rsid w:val="00581689"/>
    <w:rsid w:val="00584B65"/>
    <w:rsid w:val="005851E8"/>
    <w:rsid w:val="00586553"/>
    <w:rsid w:val="005911C5"/>
    <w:rsid w:val="00594CD4"/>
    <w:rsid w:val="005956F4"/>
    <w:rsid w:val="00596E33"/>
    <w:rsid w:val="005A03E4"/>
    <w:rsid w:val="005A0D88"/>
    <w:rsid w:val="005A0ECB"/>
    <w:rsid w:val="005A2232"/>
    <w:rsid w:val="005A266A"/>
    <w:rsid w:val="005A37DD"/>
    <w:rsid w:val="005A47A4"/>
    <w:rsid w:val="005A7AF8"/>
    <w:rsid w:val="005A7DB3"/>
    <w:rsid w:val="005B2A6C"/>
    <w:rsid w:val="005B2C18"/>
    <w:rsid w:val="005C03E5"/>
    <w:rsid w:val="005C2495"/>
    <w:rsid w:val="005C26F0"/>
    <w:rsid w:val="005C3972"/>
    <w:rsid w:val="005C3E18"/>
    <w:rsid w:val="005D2CB0"/>
    <w:rsid w:val="005E068B"/>
    <w:rsid w:val="005E449D"/>
    <w:rsid w:val="005F4BF1"/>
    <w:rsid w:val="005F4E17"/>
    <w:rsid w:val="005F7D33"/>
    <w:rsid w:val="00601699"/>
    <w:rsid w:val="0060407A"/>
    <w:rsid w:val="00605419"/>
    <w:rsid w:val="006061AE"/>
    <w:rsid w:val="006124F4"/>
    <w:rsid w:val="0061571D"/>
    <w:rsid w:val="0061607E"/>
    <w:rsid w:val="00620E0D"/>
    <w:rsid w:val="0062345A"/>
    <w:rsid w:val="00623A17"/>
    <w:rsid w:val="00623D5E"/>
    <w:rsid w:val="006241FC"/>
    <w:rsid w:val="00625263"/>
    <w:rsid w:val="00626BE5"/>
    <w:rsid w:val="0063267E"/>
    <w:rsid w:val="0063330C"/>
    <w:rsid w:val="00634B7D"/>
    <w:rsid w:val="00635165"/>
    <w:rsid w:val="00635D93"/>
    <w:rsid w:val="00641A98"/>
    <w:rsid w:val="0064431E"/>
    <w:rsid w:val="00644D21"/>
    <w:rsid w:val="00646F77"/>
    <w:rsid w:val="006475D8"/>
    <w:rsid w:val="0064768A"/>
    <w:rsid w:val="00651E26"/>
    <w:rsid w:val="00652BE1"/>
    <w:rsid w:val="006542BC"/>
    <w:rsid w:val="0065444F"/>
    <w:rsid w:val="00654FE7"/>
    <w:rsid w:val="0066175D"/>
    <w:rsid w:val="0067428A"/>
    <w:rsid w:val="00676FF2"/>
    <w:rsid w:val="006809F8"/>
    <w:rsid w:val="00681BDE"/>
    <w:rsid w:val="00681C9A"/>
    <w:rsid w:val="0068232E"/>
    <w:rsid w:val="00682414"/>
    <w:rsid w:val="00684586"/>
    <w:rsid w:val="00686BE7"/>
    <w:rsid w:val="00686DFB"/>
    <w:rsid w:val="00690122"/>
    <w:rsid w:val="00690CEF"/>
    <w:rsid w:val="00694084"/>
    <w:rsid w:val="00695F5C"/>
    <w:rsid w:val="0069716C"/>
    <w:rsid w:val="0069DEC9"/>
    <w:rsid w:val="006A4346"/>
    <w:rsid w:val="006A439A"/>
    <w:rsid w:val="006B1EA3"/>
    <w:rsid w:val="006B20C0"/>
    <w:rsid w:val="006B260C"/>
    <w:rsid w:val="006C31AA"/>
    <w:rsid w:val="006D2B81"/>
    <w:rsid w:val="006D2F70"/>
    <w:rsid w:val="006D4E4E"/>
    <w:rsid w:val="006D5E0E"/>
    <w:rsid w:val="006E01A7"/>
    <w:rsid w:val="006E41CF"/>
    <w:rsid w:val="006E75DE"/>
    <w:rsid w:val="006F1F3D"/>
    <w:rsid w:val="006F462C"/>
    <w:rsid w:val="006F4B17"/>
    <w:rsid w:val="006F50C4"/>
    <w:rsid w:val="00721571"/>
    <w:rsid w:val="007239CF"/>
    <w:rsid w:val="007261BB"/>
    <w:rsid w:val="007265EA"/>
    <w:rsid w:val="0072700B"/>
    <w:rsid w:val="0072715F"/>
    <w:rsid w:val="00741BC0"/>
    <w:rsid w:val="00747091"/>
    <w:rsid w:val="007527D4"/>
    <w:rsid w:val="007555AE"/>
    <w:rsid w:val="007560A2"/>
    <w:rsid w:val="00764074"/>
    <w:rsid w:val="007656D4"/>
    <w:rsid w:val="00771837"/>
    <w:rsid w:val="00773CA4"/>
    <w:rsid w:val="0077687D"/>
    <w:rsid w:val="0077741E"/>
    <w:rsid w:val="00780D92"/>
    <w:rsid w:val="00781750"/>
    <w:rsid w:val="00783281"/>
    <w:rsid w:val="00784398"/>
    <w:rsid w:val="00787E8D"/>
    <w:rsid w:val="0079165E"/>
    <w:rsid w:val="007949F9"/>
    <w:rsid w:val="007A24F6"/>
    <w:rsid w:val="007A7029"/>
    <w:rsid w:val="007A7682"/>
    <w:rsid w:val="007A7E68"/>
    <w:rsid w:val="007B15E7"/>
    <w:rsid w:val="007B4CEC"/>
    <w:rsid w:val="007B608F"/>
    <w:rsid w:val="007B62FC"/>
    <w:rsid w:val="007C2806"/>
    <w:rsid w:val="007C2DC9"/>
    <w:rsid w:val="007C323C"/>
    <w:rsid w:val="007C38CE"/>
    <w:rsid w:val="007C5643"/>
    <w:rsid w:val="007C625C"/>
    <w:rsid w:val="007C649F"/>
    <w:rsid w:val="007D0D32"/>
    <w:rsid w:val="007D1B99"/>
    <w:rsid w:val="007D2C68"/>
    <w:rsid w:val="007D4788"/>
    <w:rsid w:val="007D7896"/>
    <w:rsid w:val="007E02AB"/>
    <w:rsid w:val="007E1E6F"/>
    <w:rsid w:val="007E3D2C"/>
    <w:rsid w:val="007E5F89"/>
    <w:rsid w:val="007E63CF"/>
    <w:rsid w:val="007E6733"/>
    <w:rsid w:val="007E766A"/>
    <w:rsid w:val="007F0990"/>
    <w:rsid w:val="007F0F43"/>
    <w:rsid w:val="007F24EF"/>
    <w:rsid w:val="007F26E5"/>
    <w:rsid w:val="007F3A95"/>
    <w:rsid w:val="007F3E59"/>
    <w:rsid w:val="007F7FD7"/>
    <w:rsid w:val="00802EE9"/>
    <w:rsid w:val="00803E5F"/>
    <w:rsid w:val="00810554"/>
    <w:rsid w:val="00811C90"/>
    <w:rsid w:val="0081381C"/>
    <w:rsid w:val="00814980"/>
    <w:rsid w:val="00815328"/>
    <w:rsid w:val="00816761"/>
    <w:rsid w:val="00823DEA"/>
    <w:rsid w:val="00824E7B"/>
    <w:rsid w:val="00831BBA"/>
    <w:rsid w:val="00834971"/>
    <w:rsid w:val="00837008"/>
    <w:rsid w:val="00844510"/>
    <w:rsid w:val="0084488F"/>
    <w:rsid w:val="008475E3"/>
    <w:rsid w:val="00850056"/>
    <w:rsid w:val="00850BB8"/>
    <w:rsid w:val="0085684F"/>
    <w:rsid w:val="00863585"/>
    <w:rsid w:val="00863650"/>
    <w:rsid w:val="00864979"/>
    <w:rsid w:val="00877421"/>
    <w:rsid w:val="00884AA3"/>
    <w:rsid w:val="00887533"/>
    <w:rsid w:val="008911BF"/>
    <w:rsid w:val="0089178D"/>
    <w:rsid w:val="008954CB"/>
    <w:rsid w:val="0089595E"/>
    <w:rsid w:val="008977AC"/>
    <w:rsid w:val="00897BF4"/>
    <w:rsid w:val="008A1B7D"/>
    <w:rsid w:val="008A62DE"/>
    <w:rsid w:val="008A6A1B"/>
    <w:rsid w:val="008B1611"/>
    <w:rsid w:val="008B3AE8"/>
    <w:rsid w:val="008B4792"/>
    <w:rsid w:val="008C2278"/>
    <w:rsid w:val="008C2867"/>
    <w:rsid w:val="008C5985"/>
    <w:rsid w:val="008C5E47"/>
    <w:rsid w:val="008C6D73"/>
    <w:rsid w:val="008D53A8"/>
    <w:rsid w:val="008D56C6"/>
    <w:rsid w:val="008D6247"/>
    <w:rsid w:val="008D6EBE"/>
    <w:rsid w:val="008E2E54"/>
    <w:rsid w:val="008E6D54"/>
    <w:rsid w:val="008E77FF"/>
    <w:rsid w:val="008E7E02"/>
    <w:rsid w:val="008F0A42"/>
    <w:rsid w:val="008F3CC2"/>
    <w:rsid w:val="00900235"/>
    <w:rsid w:val="0090051E"/>
    <w:rsid w:val="009005DC"/>
    <w:rsid w:val="00901373"/>
    <w:rsid w:val="00905D28"/>
    <w:rsid w:val="00906F37"/>
    <w:rsid w:val="00907A08"/>
    <w:rsid w:val="009109DB"/>
    <w:rsid w:val="00911E21"/>
    <w:rsid w:val="00912190"/>
    <w:rsid w:val="00912827"/>
    <w:rsid w:val="00912BF7"/>
    <w:rsid w:val="00914B58"/>
    <w:rsid w:val="0092489F"/>
    <w:rsid w:val="00926C68"/>
    <w:rsid w:val="00933B92"/>
    <w:rsid w:val="00935ABC"/>
    <w:rsid w:val="00935C51"/>
    <w:rsid w:val="0094012C"/>
    <w:rsid w:val="00940AA6"/>
    <w:rsid w:val="0094356B"/>
    <w:rsid w:val="00944DCA"/>
    <w:rsid w:val="0094672D"/>
    <w:rsid w:val="00947A0A"/>
    <w:rsid w:val="00947ADD"/>
    <w:rsid w:val="009506A9"/>
    <w:rsid w:val="0095485F"/>
    <w:rsid w:val="0095631E"/>
    <w:rsid w:val="00961BF3"/>
    <w:rsid w:val="00962E4D"/>
    <w:rsid w:val="00962F1E"/>
    <w:rsid w:val="00963738"/>
    <w:rsid w:val="00964B0D"/>
    <w:rsid w:val="00964DB0"/>
    <w:rsid w:val="009738CA"/>
    <w:rsid w:val="0097484A"/>
    <w:rsid w:val="00980B99"/>
    <w:rsid w:val="00982E19"/>
    <w:rsid w:val="00983589"/>
    <w:rsid w:val="00987127"/>
    <w:rsid w:val="00987AD8"/>
    <w:rsid w:val="009910CD"/>
    <w:rsid w:val="009912D6"/>
    <w:rsid w:val="009931B2"/>
    <w:rsid w:val="00996591"/>
    <w:rsid w:val="00997C82"/>
    <w:rsid w:val="009B3807"/>
    <w:rsid w:val="009B6B75"/>
    <w:rsid w:val="009C3044"/>
    <w:rsid w:val="009C62B8"/>
    <w:rsid w:val="009D23C4"/>
    <w:rsid w:val="009D74EF"/>
    <w:rsid w:val="009E2436"/>
    <w:rsid w:val="009F3420"/>
    <w:rsid w:val="009F55E4"/>
    <w:rsid w:val="009F5759"/>
    <w:rsid w:val="00A005F0"/>
    <w:rsid w:val="00A018E1"/>
    <w:rsid w:val="00A01F30"/>
    <w:rsid w:val="00A04405"/>
    <w:rsid w:val="00A059B8"/>
    <w:rsid w:val="00A070D4"/>
    <w:rsid w:val="00A07A39"/>
    <w:rsid w:val="00A128A3"/>
    <w:rsid w:val="00A130DD"/>
    <w:rsid w:val="00A20C3B"/>
    <w:rsid w:val="00A22398"/>
    <w:rsid w:val="00A32E10"/>
    <w:rsid w:val="00A333C8"/>
    <w:rsid w:val="00A33A9E"/>
    <w:rsid w:val="00A35326"/>
    <w:rsid w:val="00A415CD"/>
    <w:rsid w:val="00A41979"/>
    <w:rsid w:val="00A41F86"/>
    <w:rsid w:val="00A42DAE"/>
    <w:rsid w:val="00A46CCF"/>
    <w:rsid w:val="00A504B2"/>
    <w:rsid w:val="00A5129C"/>
    <w:rsid w:val="00A516AB"/>
    <w:rsid w:val="00A53319"/>
    <w:rsid w:val="00A534E0"/>
    <w:rsid w:val="00A61D19"/>
    <w:rsid w:val="00A623A8"/>
    <w:rsid w:val="00A633F7"/>
    <w:rsid w:val="00A653BB"/>
    <w:rsid w:val="00A66611"/>
    <w:rsid w:val="00A77326"/>
    <w:rsid w:val="00A858BB"/>
    <w:rsid w:val="00A87F9C"/>
    <w:rsid w:val="00A933B2"/>
    <w:rsid w:val="00A942FB"/>
    <w:rsid w:val="00A9447F"/>
    <w:rsid w:val="00AA1EEE"/>
    <w:rsid w:val="00AA6AB7"/>
    <w:rsid w:val="00AB2057"/>
    <w:rsid w:val="00AB70BA"/>
    <w:rsid w:val="00AC03EE"/>
    <w:rsid w:val="00AC093C"/>
    <w:rsid w:val="00AC51A9"/>
    <w:rsid w:val="00AD0D7F"/>
    <w:rsid w:val="00AD1345"/>
    <w:rsid w:val="00AE29EA"/>
    <w:rsid w:val="00AE477A"/>
    <w:rsid w:val="00AE5169"/>
    <w:rsid w:val="00AE5386"/>
    <w:rsid w:val="00AE710B"/>
    <w:rsid w:val="00AF5D75"/>
    <w:rsid w:val="00B00D8A"/>
    <w:rsid w:val="00B01B25"/>
    <w:rsid w:val="00B0586D"/>
    <w:rsid w:val="00B05D41"/>
    <w:rsid w:val="00B05F5D"/>
    <w:rsid w:val="00B064C5"/>
    <w:rsid w:val="00B133EA"/>
    <w:rsid w:val="00B13A27"/>
    <w:rsid w:val="00B13DBF"/>
    <w:rsid w:val="00B1618A"/>
    <w:rsid w:val="00B16F1B"/>
    <w:rsid w:val="00B23046"/>
    <w:rsid w:val="00B27F73"/>
    <w:rsid w:val="00B30A0B"/>
    <w:rsid w:val="00B31DAD"/>
    <w:rsid w:val="00B3459B"/>
    <w:rsid w:val="00B34BA5"/>
    <w:rsid w:val="00B366A7"/>
    <w:rsid w:val="00B37E36"/>
    <w:rsid w:val="00B412D6"/>
    <w:rsid w:val="00B427D1"/>
    <w:rsid w:val="00B45364"/>
    <w:rsid w:val="00B45E02"/>
    <w:rsid w:val="00B47284"/>
    <w:rsid w:val="00B53928"/>
    <w:rsid w:val="00B57958"/>
    <w:rsid w:val="00B70160"/>
    <w:rsid w:val="00B70AAA"/>
    <w:rsid w:val="00B71F89"/>
    <w:rsid w:val="00B75304"/>
    <w:rsid w:val="00B7773D"/>
    <w:rsid w:val="00B8105F"/>
    <w:rsid w:val="00B8283F"/>
    <w:rsid w:val="00B85EB6"/>
    <w:rsid w:val="00B91D15"/>
    <w:rsid w:val="00B92282"/>
    <w:rsid w:val="00B92401"/>
    <w:rsid w:val="00B931E2"/>
    <w:rsid w:val="00B9611E"/>
    <w:rsid w:val="00B97FA0"/>
    <w:rsid w:val="00BA0D51"/>
    <w:rsid w:val="00BA0DB8"/>
    <w:rsid w:val="00BA50DF"/>
    <w:rsid w:val="00BA6EB4"/>
    <w:rsid w:val="00BB119B"/>
    <w:rsid w:val="00BB3284"/>
    <w:rsid w:val="00BB48BC"/>
    <w:rsid w:val="00BB5D7F"/>
    <w:rsid w:val="00BB7304"/>
    <w:rsid w:val="00BB7B17"/>
    <w:rsid w:val="00BC22B2"/>
    <w:rsid w:val="00BC4E59"/>
    <w:rsid w:val="00BC63DC"/>
    <w:rsid w:val="00BC792A"/>
    <w:rsid w:val="00BC7A07"/>
    <w:rsid w:val="00BC7E41"/>
    <w:rsid w:val="00BD0E85"/>
    <w:rsid w:val="00BD6A50"/>
    <w:rsid w:val="00BE2AAA"/>
    <w:rsid w:val="00BE3B23"/>
    <w:rsid w:val="00BE3E78"/>
    <w:rsid w:val="00BE5E6D"/>
    <w:rsid w:val="00BE60ED"/>
    <w:rsid w:val="00BF1BA4"/>
    <w:rsid w:val="00BF221C"/>
    <w:rsid w:val="00BF40BC"/>
    <w:rsid w:val="00BF4CD7"/>
    <w:rsid w:val="00BF5CE6"/>
    <w:rsid w:val="00C01052"/>
    <w:rsid w:val="00C05326"/>
    <w:rsid w:val="00C118F8"/>
    <w:rsid w:val="00C173DD"/>
    <w:rsid w:val="00C23D80"/>
    <w:rsid w:val="00C23E9A"/>
    <w:rsid w:val="00C25B24"/>
    <w:rsid w:val="00C27A0F"/>
    <w:rsid w:val="00C304F5"/>
    <w:rsid w:val="00C3402C"/>
    <w:rsid w:val="00C3514F"/>
    <w:rsid w:val="00C41B9F"/>
    <w:rsid w:val="00C45F8A"/>
    <w:rsid w:val="00C55011"/>
    <w:rsid w:val="00C55203"/>
    <w:rsid w:val="00C56562"/>
    <w:rsid w:val="00C600EF"/>
    <w:rsid w:val="00C60A31"/>
    <w:rsid w:val="00C61EC9"/>
    <w:rsid w:val="00C63A37"/>
    <w:rsid w:val="00C64C64"/>
    <w:rsid w:val="00C65B75"/>
    <w:rsid w:val="00C672F6"/>
    <w:rsid w:val="00C719A7"/>
    <w:rsid w:val="00C80BC4"/>
    <w:rsid w:val="00C86798"/>
    <w:rsid w:val="00C9507C"/>
    <w:rsid w:val="00CA0377"/>
    <w:rsid w:val="00CA1B46"/>
    <w:rsid w:val="00CA39BE"/>
    <w:rsid w:val="00CA3B27"/>
    <w:rsid w:val="00CB0ED6"/>
    <w:rsid w:val="00CB1502"/>
    <w:rsid w:val="00CB53C8"/>
    <w:rsid w:val="00CC0A72"/>
    <w:rsid w:val="00CC0E79"/>
    <w:rsid w:val="00CC1699"/>
    <w:rsid w:val="00CC1849"/>
    <w:rsid w:val="00CC2C63"/>
    <w:rsid w:val="00CC6B08"/>
    <w:rsid w:val="00CD0844"/>
    <w:rsid w:val="00CD184E"/>
    <w:rsid w:val="00CF2257"/>
    <w:rsid w:val="00CF56E3"/>
    <w:rsid w:val="00D001C8"/>
    <w:rsid w:val="00D03DF4"/>
    <w:rsid w:val="00D044B3"/>
    <w:rsid w:val="00D066F2"/>
    <w:rsid w:val="00D1113B"/>
    <w:rsid w:val="00D11EC2"/>
    <w:rsid w:val="00D20D08"/>
    <w:rsid w:val="00D22115"/>
    <w:rsid w:val="00D23A1C"/>
    <w:rsid w:val="00D3184D"/>
    <w:rsid w:val="00D33CFB"/>
    <w:rsid w:val="00D34EC8"/>
    <w:rsid w:val="00D37D0F"/>
    <w:rsid w:val="00D4233F"/>
    <w:rsid w:val="00D45E06"/>
    <w:rsid w:val="00D46901"/>
    <w:rsid w:val="00D4789C"/>
    <w:rsid w:val="00D52C20"/>
    <w:rsid w:val="00D55448"/>
    <w:rsid w:val="00D632EC"/>
    <w:rsid w:val="00D64FFA"/>
    <w:rsid w:val="00D66AE6"/>
    <w:rsid w:val="00D72377"/>
    <w:rsid w:val="00D7492C"/>
    <w:rsid w:val="00D74D79"/>
    <w:rsid w:val="00D75C35"/>
    <w:rsid w:val="00D772F2"/>
    <w:rsid w:val="00D821B1"/>
    <w:rsid w:val="00D826DD"/>
    <w:rsid w:val="00D829FD"/>
    <w:rsid w:val="00D83B23"/>
    <w:rsid w:val="00D87991"/>
    <w:rsid w:val="00D909E2"/>
    <w:rsid w:val="00D912ED"/>
    <w:rsid w:val="00D93823"/>
    <w:rsid w:val="00DA310E"/>
    <w:rsid w:val="00DA74FE"/>
    <w:rsid w:val="00DB1CC5"/>
    <w:rsid w:val="00DB42DD"/>
    <w:rsid w:val="00DB5DF9"/>
    <w:rsid w:val="00DB5F67"/>
    <w:rsid w:val="00DB73B7"/>
    <w:rsid w:val="00DB79AC"/>
    <w:rsid w:val="00DC04E7"/>
    <w:rsid w:val="00DC3EB8"/>
    <w:rsid w:val="00DC5C96"/>
    <w:rsid w:val="00DC6931"/>
    <w:rsid w:val="00DC77D2"/>
    <w:rsid w:val="00DD0239"/>
    <w:rsid w:val="00DD046E"/>
    <w:rsid w:val="00DD0957"/>
    <w:rsid w:val="00DD1771"/>
    <w:rsid w:val="00DD24EB"/>
    <w:rsid w:val="00DD2612"/>
    <w:rsid w:val="00DD3171"/>
    <w:rsid w:val="00DD3569"/>
    <w:rsid w:val="00DD4E62"/>
    <w:rsid w:val="00DE0BB7"/>
    <w:rsid w:val="00DE0FAB"/>
    <w:rsid w:val="00DE7199"/>
    <w:rsid w:val="00DE7590"/>
    <w:rsid w:val="00DE7E83"/>
    <w:rsid w:val="00DF0C0D"/>
    <w:rsid w:val="00DF40A2"/>
    <w:rsid w:val="00DF6DC7"/>
    <w:rsid w:val="00DF6FF3"/>
    <w:rsid w:val="00E030B9"/>
    <w:rsid w:val="00E062A4"/>
    <w:rsid w:val="00E115A9"/>
    <w:rsid w:val="00E163C7"/>
    <w:rsid w:val="00E17007"/>
    <w:rsid w:val="00E178AE"/>
    <w:rsid w:val="00E21303"/>
    <w:rsid w:val="00E24C83"/>
    <w:rsid w:val="00E254A8"/>
    <w:rsid w:val="00E2588D"/>
    <w:rsid w:val="00E32FB4"/>
    <w:rsid w:val="00E33236"/>
    <w:rsid w:val="00E4781C"/>
    <w:rsid w:val="00E52F84"/>
    <w:rsid w:val="00E53E64"/>
    <w:rsid w:val="00E5451A"/>
    <w:rsid w:val="00E566F2"/>
    <w:rsid w:val="00E60FC3"/>
    <w:rsid w:val="00E70EAE"/>
    <w:rsid w:val="00E7260C"/>
    <w:rsid w:val="00E72A25"/>
    <w:rsid w:val="00E72E11"/>
    <w:rsid w:val="00E7548E"/>
    <w:rsid w:val="00E80B6D"/>
    <w:rsid w:val="00E83801"/>
    <w:rsid w:val="00E85147"/>
    <w:rsid w:val="00E963C7"/>
    <w:rsid w:val="00EA0993"/>
    <w:rsid w:val="00EA0E94"/>
    <w:rsid w:val="00EA188F"/>
    <w:rsid w:val="00EA1B64"/>
    <w:rsid w:val="00EB2269"/>
    <w:rsid w:val="00EB5AE1"/>
    <w:rsid w:val="00EB6FFC"/>
    <w:rsid w:val="00EC36DE"/>
    <w:rsid w:val="00EC3780"/>
    <w:rsid w:val="00EC6703"/>
    <w:rsid w:val="00EC7095"/>
    <w:rsid w:val="00EC7D9F"/>
    <w:rsid w:val="00ED2698"/>
    <w:rsid w:val="00ED4CD2"/>
    <w:rsid w:val="00EE1EF8"/>
    <w:rsid w:val="00EE2E5F"/>
    <w:rsid w:val="00EE457F"/>
    <w:rsid w:val="00EE47DD"/>
    <w:rsid w:val="00EE6B22"/>
    <w:rsid w:val="00EE7B96"/>
    <w:rsid w:val="00EF6AE9"/>
    <w:rsid w:val="00EF6B18"/>
    <w:rsid w:val="00F031B6"/>
    <w:rsid w:val="00F03731"/>
    <w:rsid w:val="00F042E5"/>
    <w:rsid w:val="00F04876"/>
    <w:rsid w:val="00F06D99"/>
    <w:rsid w:val="00F078B6"/>
    <w:rsid w:val="00F127E2"/>
    <w:rsid w:val="00F129EE"/>
    <w:rsid w:val="00F1476D"/>
    <w:rsid w:val="00F15246"/>
    <w:rsid w:val="00F1530E"/>
    <w:rsid w:val="00F1595A"/>
    <w:rsid w:val="00F179D9"/>
    <w:rsid w:val="00F23C62"/>
    <w:rsid w:val="00F24848"/>
    <w:rsid w:val="00F24EB5"/>
    <w:rsid w:val="00F26455"/>
    <w:rsid w:val="00F31124"/>
    <w:rsid w:val="00F315B3"/>
    <w:rsid w:val="00F3535C"/>
    <w:rsid w:val="00F401FF"/>
    <w:rsid w:val="00F42B9B"/>
    <w:rsid w:val="00F4373A"/>
    <w:rsid w:val="00F44D48"/>
    <w:rsid w:val="00F44EC0"/>
    <w:rsid w:val="00F50FCE"/>
    <w:rsid w:val="00F51F93"/>
    <w:rsid w:val="00F53E7E"/>
    <w:rsid w:val="00F57B26"/>
    <w:rsid w:val="00F60E32"/>
    <w:rsid w:val="00F620F4"/>
    <w:rsid w:val="00F621A8"/>
    <w:rsid w:val="00F63C56"/>
    <w:rsid w:val="00F656D1"/>
    <w:rsid w:val="00F70DE5"/>
    <w:rsid w:val="00F72612"/>
    <w:rsid w:val="00F804CE"/>
    <w:rsid w:val="00F8715F"/>
    <w:rsid w:val="00F9135C"/>
    <w:rsid w:val="00F91F7B"/>
    <w:rsid w:val="00FB2311"/>
    <w:rsid w:val="00FB287C"/>
    <w:rsid w:val="00FB28C8"/>
    <w:rsid w:val="00FB5800"/>
    <w:rsid w:val="00FB6C8D"/>
    <w:rsid w:val="00FC04B5"/>
    <w:rsid w:val="00FC4542"/>
    <w:rsid w:val="00FC4E01"/>
    <w:rsid w:val="00FC6E41"/>
    <w:rsid w:val="00FC714C"/>
    <w:rsid w:val="00FD3DAE"/>
    <w:rsid w:val="00FD729B"/>
    <w:rsid w:val="00FE0869"/>
    <w:rsid w:val="00FE7FEF"/>
    <w:rsid w:val="00FF0103"/>
    <w:rsid w:val="00FF0BD8"/>
    <w:rsid w:val="00FF5381"/>
    <w:rsid w:val="00FF75AE"/>
    <w:rsid w:val="018EEE42"/>
    <w:rsid w:val="020A1915"/>
    <w:rsid w:val="020B0C5B"/>
    <w:rsid w:val="02C20FE8"/>
    <w:rsid w:val="02DBE2EB"/>
    <w:rsid w:val="03287112"/>
    <w:rsid w:val="0371CD73"/>
    <w:rsid w:val="05A9BFAB"/>
    <w:rsid w:val="062ADC6D"/>
    <w:rsid w:val="06738DE5"/>
    <w:rsid w:val="07DF8A70"/>
    <w:rsid w:val="086FF4BF"/>
    <w:rsid w:val="08FCA1CB"/>
    <w:rsid w:val="091FA6B7"/>
    <w:rsid w:val="094CD6AE"/>
    <w:rsid w:val="09AC5045"/>
    <w:rsid w:val="0AA9469D"/>
    <w:rsid w:val="0B3141BD"/>
    <w:rsid w:val="0B90B8F6"/>
    <w:rsid w:val="0CA889EA"/>
    <w:rsid w:val="0CB65C0D"/>
    <w:rsid w:val="0D7A41B2"/>
    <w:rsid w:val="0D7E41DE"/>
    <w:rsid w:val="0E122732"/>
    <w:rsid w:val="0E900D72"/>
    <w:rsid w:val="0F08545C"/>
    <w:rsid w:val="0F576087"/>
    <w:rsid w:val="1005D8F7"/>
    <w:rsid w:val="10EEAF6F"/>
    <w:rsid w:val="12BDE17D"/>
    <w:rsid w:val="137BC67E"/>
    <w:rsid w:val="13D62D00"/>
    <w:rsid w:val="145DC676"/>
    <w:rsid w:val="153F32D0"/>
    <w:rsid w:val="16009654"/>
    <w:rsid w:val="16FB75AD"/>
    <w:rsid w:val="18023781"/>
    <w:rsid w:val="19C6B402"/>
    <w:rsid w:val="1A9EB44A"/>
    <w:rsid w:val="1CEDAF07"/>
    <w:rsid w:val="1D8D8073"/>
    <w:rsid w:val="1F758548"/>
    <w:rsid w:val="1F816B84"/>
    <w:rsid w:val="200852F7"/>
    <w:rsid w:val="21E107E1"/>
    <w:rsid w:val="222F4443"/>
    <w:rsid w:val="223FD3D5"/>
    <w:rsid w:val="22805185"/>
    <w:rsid w:val="2497D481"/>
    <w:rsid w:val="253EC051"/>
    <w:rsid w:val="25D20098"/>
    <w:rsid w:val="26F7FF7D"/>
    <w:rsid w:val="276B279A"/>
    <w:rsid w:val="27BC3B14"/>
    <w:rsid w:val="2861DEEA"/>
    <w:rsid w:val="289A9033"/>
    <w:rsid w:val="296D2198"/>
    <w:rsid w:val="29E5EA6E"/>
    <w:rsid w:val="29EC2D93"/>
    <w:rsid w:val="2A9C6E6D"/>
    <w:rsid w:val="2D794A3E"/>
    <w:rsid w:val="2DB0B090"/>
    <w:rsid w:val="2FB983AF"/>
    <w:rsid w:val="30AD9619"/>
    <w:rsid w:val="31929FFA"/>
    <w:rsid w:val="32FDE1EC"/>
    <w:rsid w:val="33AF9ECF"/>
    <w:rsid w:val="33AFC151"/>
    <w:rsid w:val="346AD933"/>
    <w:rsid w:val="348B708F"/>
    <w:rsid w:val="35223F09"/>
    <w:rsid w:val="359E5866"/>
    <w:rsid w:val="365E988D"/>
    <w:rsid w:val="38352D5C"/>
    <w:rsid w:val="3848DFFF"/>
    <w:rsid w:val="3878724F"/>
    <w:rsid w:val="38C361A8"/>
    <w:rsid w:val="3A0A46C1"/>
    <w:rsid w:val="3AFB2B82"/>
    <w:rsid w:val="3B245D0C"/>
    <w:rsid w:val="3C2E8FCE"/>
    <w:rsid w:val="3C71F7E2"/>
    <w:rsid w:val="3D7F3A87"/>
    <w:rsid w:val="3E825087"/>
    <w:rsid w:val="3EC3680D"/>
    <w:rsid w:val="3F994163"/>
    <w:rsid w:val="3FB81EE5"/>
    <w:rsid w:val="408D29D5"/>
    <w:rsid w:val="423203FF"/>
    <w:rsid w:val="4260E94B"/>
    <w:rsid w:val="45612E53"/>
    <w:rsid w:val="46EAEBFF"/>
    <w:rsid w:val="4A61F40A"/>
    <w:rsid w:val="4B2030FF"/>
    <w:rsid w:val="4C1B9EF7"/>
    <w:rsid w:val="4CDA9C1E"/>
    <w:rsid w:val="4D668D71"/>
    <w:rsid w:val="4E9CB900"/>
    <w:rsid w:val="4ED365B4"/>
    <w:rsid w:val="4FD6FD01"/>
    <w:rsid w:val="5048C35D"/>
    <w:rsid w:val="50BA66F4"/>
    <w:rsid w:val="50C27283"/>
    <w:rsid w:val="52B30490"/>
    <w:rsid w:val="52B55FB6"/>
    <w:rsid w:val="52C0625C"/>
    <w:rsid w:val="54312D79"/>
    <w:rsid w:val="548A7201"/>
    <w:rsid w:val="54962706"/>
    <w:rsid w:val="56A55577"/>
    <w:rsid w:val="583D4AE8"/>
    <w:rsid w:val="58D9085B"/>
    <w:rsid w:val="5BC2ACDE"/>
    <w:rsid w:val="5CFDE04B"/>
    <w:rsid w:val="6024780C"/>
    <w:rsid w:val="608BF876"/>
    <w:rsid w:val="60A35F83"/>
    <w:rsid w:val="612C0846"/>
    <w:rsid w:val="63E37954"/>
    <w:rsid w:val="641A0867"/>
    <w:rsid w:val="64A5998C"/>
    <w:rsid w:val="65870F5E"/>
    <w:rsid w:val="663037EF"/>
    <w:rsid w:val="66F3EC01"/>
    <w:rsid w:val="66F496A7"/>
    <w:rsid w:val="67B45069"/>
    <w:rsid w:val="6807EBA2"/>
    <w:rsid w:val="688DA683"/>
    <w:rsid w:val="6976303E"/>
    <w:rsid w:val="698A5F72"/>
    <w:rsid w:val="6B866CDC"/>
    <w:rsid w:val="6C553047"/>
    <w:rsid w:val="6C87AC00"/>
    <w:rsid w:val="6D180ABC"/>
    <w:rsid w:val="6D1EEBD4"/>
    <w:rsid w:val="6E67F620"/>
    <w:rsid w:val="6ECC0F95"/>
    <w:rsid w:val="70FA6802"/>
    <w:rsid w:val="7278EAFA"/>
    <w:rsid w:val="73B623F7"/>
    <w:rsid w:val="73F41EE7"/>
    <w:rsid w:val="73F84492"/>
    <w:rsid w:val="76FDB23B"/>
    <w:rsid w:val="771C3FA7"/>
    <w:rsid w:val="78BA13D9"/>
    <w:rsid w:val="79CE4B07"/>
    <w:rsid w:val="79F127BA"/>
    <w:rsid w:val="7B124F90"/>
    <w:rsid w:val="7B7C571A"/>
    <w:rsid w:val="7BC87BDE"/>
    <w:rsid w:val="7BF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616BAD"/>
  <w15:chartTrackingRefBased/>
  <w15:docId w15:val="{7E9C09C2-D806-49AE-9002-113CF56D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6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E41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41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E4104"/>
    <w:rPr>
      <w:vertAlign w:val="superscript"/>
    </w:rPr>
  </w:style>
  <w:style w:type="paragraph" w:styleId="ListParagraph">
    <w:name w:val="List Paragraph"/>
    <w:basedOn w:val="Normal"/>
    <w:uiPriority w:val="34"/>
    <w:qFormat/>
    <w:rsid w:val="004E41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4104"/>
    <w:rPr>
      <w:rFonts w:ascii="Times New Roman" w:hAnsi="Times New Roman" w:cs="Times New Roman" w:hint="default"/>
      <w:color w:val="0000FF"/>
      <w:u w:val="single"/>
    </w:rPr>
  </w:style>
  <w:style w:type="paragraph" w:customStyle="1" w:styleId="Default">
    <w:name w:val="Default"/>
    <w:rsid w:val="004E4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76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70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6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6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6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FC"/>
  </w:style>
  <w:style w:type="paragraph" w:styleId="Footer">
    <w:name w:val="footer"/>
    <w:basedOn w:val="Normal"/>
    <w:link w:val="FooterChar"/>
    <w:uiPriority w:val="99"/>
    <w:unhideWhenUsed/>
    <w:rsid w:val="005769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F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31B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462C"/>
    <w:rPr>
      <w:b/>
      <w:bCs/>
    </w:rPr>
  </w:style>
  <w:style w:type="paragraph" w:customStyle="1" w:styleId="Paragraphestandard">
    <w:name w:val="[Paragraphe standard]"/>
    <w:basedOn w:val="Normal"/>
    <w:uiPriority w:val="99"/>
    <w:rsid w:val="006F462C"/>
    <w:pPr>
      <w:autoSpaceDE w:val="0"/>
      <w:autoSpaceDN w:val="0"/>
      <w:spacing w:after="0" w:line="288" w:lineRule="auto"/>
    </w:pPr>
    <w:rPr>
      <w:rFonts w:ascii="Minion Pro" w:hAnsi="Minion Pro" w:cs="Times New Roman"/>
      <w:color w:val="000000"/>
      <w:sz w:val="24"/>
      <w:szCs w:val="24"/>
      <w:lang w:val="en-US"/>
    </w:rPr>
  </w:style>
  <w:style w:type="character" w:customStyle="1" w:styleId="NoSpacingChar">
    <w:name w:val="No Spacing Char"/>
    <w:basedOn w:val="DefaultParagraphFont"/>
    <w:link w:val="NoSpacing"/>
    <w:locked/>
    <w:rsid w:val="000804DC"/>
    <w:rPr>
      <w:rFonts w:ascii="PMingLiU" w:eastAsia="PMingLiU" w:hAnsi="PMingLiU"/>
    </w:rPr>
  </w:style>
  <w:style w:type="paragraph" w:styleId="NoSpacing">
    <w:name w:val="No Spacing"/>
    <w:basedOn w:val="Normal"/>
    <w:link w:val="NoSpacingChar"/>
    <w:qFormat/>
    <w:rsid w:val="000804DC"/>
    <w:pPr>
      <w:spacing w:after="0" w:line="240" w:lineRule="auto"/>
    </w:pPr>
    <w:rPr>
      <w:rFonts w:ascii="PMingLiU" w:eastAsia="PMingLiU" w:hAnsi="PMingLiU"/>
    </w:rPr>
  </w:style>
  <w:style w:type="character" w:styleId="FollowedHyperlink">
    <w:name w:val="FollowedHyperlink"/>
    <w:basedOn w:val="DefaultParagraphFont"/>
    <w:uiPriority w:val="99"/>
    <w:semiHidden/>
    <w:unhideWhenUsed/>
    <w:rsid w:val="00033F4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6241"/>
    <w:pPr>
      <w:spacing w:after="0" w:line="240" w:lineRule="auto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1055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87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apgemini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orldretailbankingreport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nilla.resare@capgemini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CA0669F0B19A4C97051E69122EADC1" ma:contentTypeVersion="11" ma:contentTypeDescription="Create a new document." ma:contentTypeScope="" ma:versionID="da3bb90ecae33ca9a4512eccdfe34c59">
  <xsd:schema xmlns:xsd="http://www.w3.org/2001/XMLSchema" xmlns:xs="http://www.w3.org/2001/XMLSchema" xmlns:p="http://schemas.microsoft.com/office/2006/metadata/properties" xmlns:ns3="a42bd279-a8da-4671-9755-026c37bf28de" xmlns:ns4="a1dd4b54-d447-4676-85ec-4540d2ef041e" targetNamespace="http://schemas.microsoft.com/office/2006/metadata/properties" ma:root="true" ma:fieldsID="19953cf004b575700d61726bc3571cbc" ns3:_="" ns4:_="">
    <xsd:import namespace="a42bd279-a8da-4671-9755-026c37bf28de"/>
    <xsd:import namespace="a1dd4b54-d447-4676-85ec-4540d2ef04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bd279-a8da-4671-9755-026c37bf28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d4b54-d447-4676-85ec-4540d2ef04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E3B1-A6DB-4A72-9FB4-A21989F2C1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bd279-a8da-4671-9755-026c37bf28de"/>
    <ds:schemaRef ds:uri="a1dd4b54-d447-4676-85ec-4540d2ef0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EBD7D3-8EAA-45DC-8CE3-3BA32E6003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3FDB4-F445-4EE6-BA02-705886F53E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BECA65-27D0-475A-8DB6-8D33CE3E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Links>
    <vt:vector size="24" baseType="variant">
      <vt:variant>
        <vt:i4>5046361</vt:i4>
      </vt:variant>
      <vt:variant>
        <vt:i4>9</vt:i4>
      </vt:variant>
      <vt:variant>
        <vt:i4>0</vt:i4>
      </vt:variant>
      <vt:variant>
        <vt:i4>5</vt:i4>
      </vt:variant>
      <vt:variant>
        <vt:lpwstr>http://www.efma.com/</vt:lpwstr>
      </vt:variant>
      <vt:variant>
        <vt:lpwstr/>
      </vt:variant>
      <vt:variant>
        <vt:i4>5439508</vt:i4>
      </vt:variant>
      <vt:variant>
        <vt:i4>6</vt:i4>
      </vt:variant>
      <vt:variant>
        <vt:i4>0</vt:i4>
      </vt:variant>
      <vt:variant>
        <vt:i4>5</vt:i4>
      </vt:variant>
      <vt:variant>
        <vt:lpwstr>http://www.capgemini.com/</vt:lpwstr>
      </vt:variant>
      <vt:variant>
        <vt:lpwstr/>
      </vt:variant>
      <vt:variant>
        <vt:i4>5767246</vt:i4>
      </vt:variant>
      <vt:variant>
        <vt:i4>3</vt:i4>
      </vt:variant>
      <vt:variant>
        <vt:i4>0</vt:i4>
      </vt:variant>
      <vt:variant>
        <vt:i4>5</vt:i4>
      </vt:variant>
      <vt:variant>
        <vt:lpwstr>http://www.worldretailbankingreport.com/</vt:lpwstr>
      </vt:variant>
      <vt:variant>
        <vt:lpwstr/>
      </vt:variant>
      <vt:variant>
        <vt:i4>7274521</vt:i4>
      </vt:variant>
      <vt:variant>
        <vt:i4>0</vt:i4>
      </vt:variant>
      <vt:variant>
        <vt:i4>0</vt:i4>
      </vt:variant>
      <vt:variant>
        <vt:i4>5</vt:i4>
      </vt:variant>
      <vt:variant>
        <vt:lpwstr>mailto:msacchi@we-worldwide.com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Davis</dc:creator>
  <cp:keywords/>
  <dc:description/>
  <cp:lastModifiedBy>Resare, Gunilla</cp:lastModifiedBy>
  <cp:revision>3</cp:revision>
  <cp:lastPrinted>2019-10-29T09:06:00Z</cp:lastPrinted>
  <dcterms:created xsi:type="dcterms:W3CDTF">2019-10-29T09:06:00Z</dcterms:created>
  <dcterms:modified xsi:type="dcterms:W3CDTF">2019-10-29T09:07:00Z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0x010100E5CA0669F0B19A4C97051E69122EADC1</vt:lpwstr>
  </property>
  <property fmtid="{D5CDD505-2E9C-101B-9397-08002B2CF9AE}" pid="3" name="Order">
    <vt:r8>100</vt:r8>
  </property>
  <property fmtid="{D5CDD505-2E9C-101B-9397-08002B2CF9AE}" pid="4" name="_ReviewCycleID">
    <vt:i4>518508648</vt:i4>
  </property>
  <property fmtid="{D5CDD505-2E9C-101B-9397-08002B2CF9AE}" pid="5" name="_NewReviewCycle">
    <vt:lpwstr/>
  </property>
  <property fmtid="{D5CDD505-2E9C-101B-9397-08002B2CF9AE}" pid="6" name="_ReviewingToolsShownOnce">
    <vt:lpwstr/>
  </property>
</Properties>
</file>