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A5F" w:rsidRPr="00F952B8" w:rsidRDefault="00D41A5F" w:rsidP="00A537B7">
      <w:pPr>
        <w:spacing w:after="0" w:line="360" w:lineRule="auto"/>
        <w:jc w:val="both"/>
        <w:rPr>
          <w:rFonts w:ascii="Verdana" w:hAnsi="Verdana"/>
          <w:bCs/>
          <w:sz w:val="20"/>
          <w:szCs w:val="20"/>
        </w:rPr>
      </w:pPr>
    </w:p>
    <w:p w:rsidR="007D79A9" w:rsidRPr="007D79A9" w:rsidRDefault="007D79A9" w:rsidP="007D79A9">
      <w:pPr>
        <w:spacing w:after="0" w:line="360" w:lineRule="auto"/>
        <w:jc w:val="center"/>
        <w:rPr>
          <w:rFonts w:ascii="Verdana" w:hAnsi="Verdana"/>
          <w:b/>
          <w:caps/>
          <w:sz w:val="24"/>
          <w:szCs w:val="20"/>
        </w:rPr>
      </w:pPr>
      <w:r w:rsidRPr="007D79A9">
        <w:rPr>
          <w:rFonts w:ascii="Verdana" w:hAnsi="Verdana"/>
          <w:b/>
          <w:caps/>
          <w:sz w:val="24"/>
          <w:szCs w:val="20"/>
        </w:rPr>
        <w:t xml:space="preserve">MERCEDES AMG PETRONAS widmet die dritte </w:t>
      </w:r>
      <w:r w:rsidR="00690B44">
        <w:rPr>
          <w:rFonts w:ascii="Verdana" w:hAnsi="Verdana"/>
          <w:b/>
          <w:caps/>
          <w:sz w:val="24"/>
          <w:szCs w:val="20"/>
        </w:rPr>
        <w:t xml:space="preserve">F1 </w:t>
      </w:r>
      <w:r w:rsidRPr="007D79A9">
        <w:rPr>
          <w:rFonts w:ascii="Verdana" w:hAnsi="Verdana"/>
          <w:b/>
          <w:caps/>
          <w:sz w:val="24"/>
          <w:szCs w:val="20"/>
        </w:rPr>
        <w:t>Konstrukteurs-Weltmeisterschaft allen Malaysiern</w:t>
      </w:r>
    </w:p>
    <w:p w:rsidR="007D79A9" w:rsidRPr="007D79A9" w:rsidRDefault="007D79A9" w:rsidP="007D79A9">
      <w:pPr>
        <w:spacing w:after="0" w:line="360" w:lineRule="auto"/>
        <w:jc w:val="both"/>
        <w:rPr>
          <w:rFonts w:ascii="Verdana" w:hAnsi="Verdana"/>
          <w:bCs/>
          <w:sz w:val="20"/>
          <w:szCs w:val="20"/>
        </w:rPr>
      </w:pPr>
    </w:p>
    <w:p w:rsidR="007D79A9" w:rsidRDefault="007D79A9" w:rsidP="007D79A9">
      <w:pPr>
        <w:spacing w:after="0" w:line="360" w:lineRule="auto"/>
        <w:jc w:val="both"/>
        <w:rPr>
          <w:rFonts w:ascii="Verdana" w:hAnsi="Verdana"/>
          <w:bCs/>
          <w:sz w:val="20"/>
          <w:szCs w:val="20"/>
        </w:rPr>
      </w:pPr>
      <w:r>
        <w:rPr>
          <w:rFonts w:ascii="Verdana" w:hAnsi="Verdana"/>
          <w:bCs/>
          <w:sz w:val="20"/>
          <w:szCs w:val="20"/>
        </w:rPr>
        <w:t>Am Montag, den 10. Oktober waren d</w:t>
      </w:r>
      <w:r w:rsidRPr="007D79A9">
        <w:rPr>
          <w:rFonts w:ascii="Verdana" w:hAnsi="Verdana"/>
          <w:bCs/>
          <w:sz w:val="20"/>
          <w:szCs w:val="20"/>
        </w:rPr>
        <w:t xml:space="preserve">ie PETRONAS </w:t>
      </w:r>
      <w:proofErr w:type="spellStart"/>
      <w:r>
        <w:rPr>
          <w:rFonts w:ascii="Verdana" w:hAnsi="Verdana"/>
          <w:bCs/>
          <w:sz w:val="20"/>
          <w:szCs w:val="20"/>
        </w:rPr>
        <w:t>Twin</w:t>
      </w:r>
      <w:proofErr w:type="spellEnd"/>
      <w:r>
        <w:rPr>
          <w:rFonts w:ascii="Verdana" w:hAnsi="Verdana"/>
          <w:bCs/>
          <w:sz w:val="20"/>
          <w:szCs w:val="20"/>
        </w:rPr>
        <w:t xml:space="preserve"> Towers</w:t>
      </w:r>
      <w:r w:rsidRPr="007D79A9">
        <w:rPr>
          <w:rFonts w:ascii="Verdana" w:hAnsi="Verdana"/>
          <w:bCs/>
          <w:sz w:val="20"/>
          <w:szCs w:val="20"/>
        </w:rPr>
        <w:t xml:space="preserve"> von einer feierlichen Atmosphäre umgeben</w:t>
      </w:r>
      <w:r>
        <w:rPr>
          <w:rFonts w:ascii="Verdana" w:hAnsi="Verdana"/>
          <w:bCs/>
          <w:sz w:val="20"/>
          <w:szCs w:val="20"/>
        </w:rPr>
        <w:t>. PETRONAS, Haupt- und Titelpartner</w:t>
      </w:r>
      <w:r w:rsidRPr="007D79A9">
        <w:rPr>
          <w:rFonts w:ascii="Verdana" w:hAnsi="Verdana"/>
          <w:bCs/>
          <w:sz w:val="20"/>
          <w:szCs w:val="20"/>
        </w:rPr>
        <w:t xml:space="preserve"> des MERCEDES A</w:t>
      </w:r>
      <w:r>
        <w:rPr>
          <w:rFonts w:ascii="Verdana" w:hAnsi="Verdana"/>
          <w:bCs/>
          <w:sz w:val="20"/>
          <w:szCs w:val="20"/>
        </w:rPr>
        <w:t>MG PETRONAS FORMEL 1™ Teams, konnte den dritten Sieg der Konstrukteurs-WM in Folge feiern</w:t>
      </w:r>
      <w:r w:rsidRPr="007D79A9">
        <w:rPr>
          <w:rFonts w:ascii="Verdana" w:hAnsi="Verdana"/>
          <w:bCs/>
          <w:sz w:val="20"/>
          <w:szCs w:val="20"/>
        </w:rPr>
        <w:t>. Das erfolgreiche Rennen in Japan machte dies möglich.</w:t>
      </w:r>
    </w:p>
    <w:p w:rsidR="007D79A9" w:rsidRPr="007D79A9" w:rsidRDefault="007D79A9" w:rsidP="007D79A9">
      <w:pPr>
        <w:spacing w:after="0" w:line="360" w:lineRule="auto"/>
        <w:jc w:val="both"/>
        <w:rPr>
          <w:rFonts w:ascii="Verdana" w:hAnsi="Verdana"/>
          <w:bCs/>
          <w:sz w:val="20"/>
          <w:szCs w:val="20"/>
        </w:rPr>
      </w:pPr>
    </w:p>
    <w:p w:rsidR="007D79A9" w:rsidRDefault="007D79A9" w:rsidP="007D79A9">
      <w:pPr>
        <w:spacing w:after="0" w:line="360" w:lineRule="auto"/>
        <w:jc w:val="both"/>
        <w:rPr>
          <w:rFonts w:ascii="Verdana" w:hAnsi="Verdana"/>
          <w:bCs/>
          <w:sz w:val="20"/>
          <w:szCs w:val="20"/>
        </w:rPr>
      </w:pPr>
      <w:r w:rsidRPr="007D79A9">
        <w:rPr>
          <w:rFonts w:ascii="Verdana" w:hAnsi="Verdana"/>
          <w:bCs/>
          <w:sz w:val="20"/>
          <w:szCs w:val="20"/>
        </w:rPr>
        <w:t>Mit 15 Siegen in bisher 17 Rennen und mit insgesamt 593 Punkten hat das Team um Nico Rosberg und Lewis Hamilton einen so großen Vorsprung, dass es auch in den letzten vier Rennen der Saison von keinem anderen Team mehr eingeholt werden kann.</w:t>
      </w:r>
    </w:p>
    <w:p w:rsidR="007D79A9" w:rsidRPr="007D79A9" w:rsidRDefault="007D79A9" w:rsidP="007D79A9">
      <w:pPr>
        <w:spacing w:after="0" w:line="360" w:lineRule="auto"/>
        <w:jc w:val="both"/>
        <w:rPr>
          <w:rFonts w:ascii="Verdana" w:hAnsi="Verdana"/>
          <w:bCs/>
          <w:sz w:val="20"/>
          <w:szCs w:val="20"/>
        </w:rPr>
      </w:pPr>
    </w:p>
    <w:p w:rsidR="007D79A9" w:rsidRDefault="007D79A9" w:rsidP="007D79A9">
      <w:pPr>
        <w:spacing w:after="0" w:line="360" w:lineRule="auto"/>
        <w:jc w:val="both"/>
        <w:rPr>
          <w:rFonts w:ascii="Verdana" w:hAnsi="Verdana"/>
          <w:bCs/>
          <w:sz w:val="20"/>
          <w:szCs w:val="20"/>
        </w:rPr>
      </w:pPr>
      <w:proofErr w:type="spellStart"/>
      <w:r w:rsidRPr="007D79A9">
        <w:rPr>
          <w:rFonts w:ascii="Verdana" w:hAnsi="Verdana"/>
          <w:bCs/>
          <w:sz w:val="20"/>
          <w:szCs w:val="20"/>
        </w:rPr>
        <w:t>Nico’s</w:t>
      </w:r>
      <w:proofErr w:type="spellEnd"/>
      <w:r w:rsidRPr="007D79A9">
        <w:rPr>
          <w:rFonts w:ascii="Verdana" w:hAnsi="Verdana"/>
          <w:bCs/>
          <w:sz w:val="20"/>
          <w:szCs w:val="20"/>
        </w:rPr>
        <w:t xml:space="preserve"> Sieg kennzeichnet auch den 47. Sieg von PETRONAS </w:t>
      </w:r>
      <w:r>
        <w:rPr>
          <w:rFonts w:ascii="Verdana" w:hAnsi="Verdana"/>
          <w:bCs/>
          <w:sz w:val="20"/>
          <w:szCs w:val="20"/>
        </w:rPr>
        <w:t xml:space="preserve">und </w:t>
      </w:r>
      <w:r w:rsidRPr="007D79A9">
        <w:rPr>
          <w:rFonts w:ascii="Verdana" w:hAnsi="Verdana"/>
          <w:bCs/>
          <w:sz w:val="20"/>
          <w:szCs w:val="20"/>
        </w:rPr>
        <w:t>Mercedes aus 55 Rennen seit d</w:t>
      </w:r>
      <w:r w:rsidR="002B11B3">
        <w:rPr>
          <w:rFonts w:ascii="Verdana" w:hAnsi="Verdana"/>
          <w:bCs/>
          <w:sz w:val="20"/>
          <w:szCs w:val="20"/>
        </w:rPr>
        <w:t>er Einführung des Turbo</w:t>
      </w:r>
      <w:r w:rsidRPr="007D79A9">
        <w:rPr>
          <w:rFonts w:ascii="Verdana" w:hAnsi="Verdana"/>
          <w:bCs/>
          <w:sz w:val="20"/>
          <w:szCs w:val="20"/>
        </w:rPr>
        <w:t xml:space="preserve"> 1.6-Liter-V6-Motors in 2014. Die hervorragende Leistung dieser erfolgsgekrönten Partnerschaft unterstreicht das Engagement </w:t>
      </w:r>
      <w:r>
        <w:rPr>
          <w:rFonts w:ascii="Verdana" w:hAnsi="Verdana"/>
          <w:bCs/>
          <w:sz w:val="20"/>
          <w:szCs w:val="20"/>
        </w:rPr>
        <w:t xml:space="preserve">und Bestreben </w:t>
      </w:r>
      <w:r w:rsidRPr="007D79A9">
        <w:rPr>
          <w:rFonts w:ascii="Verdana" w:hAnsi="Verdana"/>
          <w:bCs/>
          <w:sz w:val="20"/>
          <w:szCs w:val="20"/>
        </w:rPr>
        <w:t xml:space="preserve">der Mannschaft </w:t>
      </w:r>
      <w:r>
        <w:rPr>
          <w:rFonts w:ascii="Verdana" w:hAnsi="Verdana"/>
          <w:bCs/>
          <w:sz w:val="20"/>
          <w:szCs w:val="20"/>
        </w:rPr>
        <w:t>nach Erfolg</w:t>
      </w:r>
      <w:r w:rsidRPr="007D79A9">
        <w:rPr>
          <w:rFonts w:ascii="Verdana" w:hAnsi="Verdana"/>
          <w:bCs/>
          <w:sz w:val="20"/>
          <w:szCs w:val="20"/>
        </w:rPr>
        <w:t>.</w:t>
      </w:r>
    </w:p>
    <w:p w:rsidR="007D79A9" w:rsidRPr="007D79A9" w:rsidRDefault="007D79A9" w:rsidP="007D79A9">
      <w:pPr>
        <w:spacing w:after="0" w:line="360" w:lineRule="auto"/>
        <w:jc w:val="both"/>
        <w:rPr>
          <w:rFonts w:ascii="Verdana" w:hAnsi="Verdana"/>
          <w:bCs/>
          <w:sz w:val="20"/>
          <w:szCs w:val="20"/>
        </w:rPr>
      </w:pPr>
    </w:p>
    <w:p w:rsidR="007D79A9" w:rsidRPr="007D79A9" w:rsidRDefault="007D79A9" w:rsidP="007D79A9">
      <w:pPr>
        <w:spacing w:after="0" w:line="360" w:lineRule="auto"/>
        <w:jc w:val="both"/>
        <w:rPr>
          <w:rFonts w:ascii="Verdana" w:hAnsi="Verdana"/>
          <w:bCs/>
          <w:sz w:val="20"/>
          <w:szCs w:val="20"/>
        </w:rPr>
      </w:pPr>
      <w:r w:rsidRPr="007D79A9">
        <w:rPr>
          <w:rFonts w:ascii="Verdana" w:hAnsi="Verdana"/>
          <w:bCs/>
          <w:sz w:val="20"/>
          <w:szCs w:val="20"/>
        </w:rPr>
        <w:t xml:space="preserve">Um diese historische Leistung zu würdigen, haben sich 600 PETRONAS Mitarbeiter </w:t>
      </w:r>
      <w:r>
        <w:rPr>
          <w:rFonts w:ascii="Verdana" w:hAnsi="Verdana"/>
          <w:bCs/>
          <w:sz w:val="20"/>
          <w:szCs w:val="20"/>
        </w:rPr>
        <w:t>und Manager für ein Gruppenfoto</w:t>
      </w:r>
      <w:r w:rsidRPr="007D79A9">
        <w:rPr>
          <w:rFonts w:ascii="Verdana" w:hAnsi="Verdana"/>
          <w:bCs/>
          <w:sz w:val="20"/>
          <w:szCs w:val="20"/>
        </w:rPr>
        <w:t xml:space="preserve"> versammelt, um den Sieg zu feiern und der Mannschaft ihre Glückwünsche auszudrücken.</w:t>
      </w:r>
    </w:p>
    <w:p w:rsidR="007D79A9" w:rsidRPr="007D79A9" w:rsidRDefault="007D79A9" w:rsidP="007D79A9">
      <w:pPr>
        <w:spacing w:after="0" w:line="360" w:lineRule="auto"/>
        <w:jc w:val="both"/>
        <w:rPr>
          <w:rFonts w:ascii="Verdana" w:hAnsi="Verdana"/>
          <w:bCs/>
          <w:sz w:val="20"/>
          <w:szCs w:val="20"/>
        </w:rPr>
      </w:pPr>
    </w:p>
    <w:p w:rsidR="005E103E" w:rsidRDefault="007D79A9" w:rsidP="007D79A9">
      <w:pPr>
        <w:spacing w:after="0" w:line="360" w:lineRule="auto"/>
        <w:jc w:val="both"/>
        <w:rPr>
          <w:rFonts w:ascii="Verdana" w:hAnsi="Verdana"/>
          <w:bCs/>
          <w:sz w:val="20"/>
          <w:szCs w:val="20"/>
        </w:rPr>
      </w:pPr>
      <w:proofErr w:type="spellStart"/>
      <w:r w:rsidRPr="007D79A9">
        <w:rPr>
          <w:rFonts w:ascii="Verdana" w:hAnsi="Verdana"/>
          <w:b/>
          <w:bCs/>
          <w:sz w:val="20"/>
          <w:szCs w:val="20"/>
        </w:rPr>
        <w:t>Datuk</w:t>
      </w:r>
      <w:proofErr w:type="spellEnd"/>
      <w:r w:rsidRPr="007D79A9">
        <w:rPr>
          <w:rFonts w:ascii="Verdana" w:hAnsi="Verdana"/>
          <w:b/>
          <w:bCs/>
          <w:sz w:val="20"/>
          <w:szCs w:val="20"/>
        </w:rPr>
        <w:t xml:space="preserve"> Wan </w:t>
      </w:r>
      <w:proofErr w:type="spellStart"/>
      <w:r w:rsidRPr="007D79A9">
        <w:rPr>
          <w:rFonts w:ascii="Verdana" w:hAnsi="Verdana"/>
          <w:b/>
          <w:bCs/>
          <w:sz w:val="20"/>
          <w:szCs w:val="20"/>
        </w:rPr>
        <w:t>Zulkiflee</w:t>
      </w:r>
      <w:proofErr w:type="spellEnd"/>
      <w:r w:rsidRPr="007D79A9">
        <w:rPr>
          <w:rFonts w:ascii="Verdana" w:hAnsi="Verdana"/>
          <w:b/>
          <w:bCs/>
          <w:sz w:val="20"/>
          <w:szCs w:val="20"/>
        </w:rPr>
        <w:t xml:space="preserve"> Wan </w:t>
      </w:r>
      <w:proofErr w:type="spellStart"/>
      <w:r w:rsidRPr="007D79A9">
        <w:rPr>
          <w:rFonts w:ascii="Verdana" w:hAnsi="Verdana"/>
          <w:b/>
          <w:bCs/>
          <w:sz w:val="20"/>
          <w:szCs w:val="20"/>
        </w:rPr>
        <w:t>Ariffin</w:t>
      </w:r>
      <w:proofErr w:type="spellEnd"/>
      <w:r w:rsidRPr="007D79A9">
        <w:rPr>
          <w:rFonts w:ascii="Verdana" w:hAnsi="Verdana"/>
          <w:b/>
          <w:bCs/>
          <w:sz w:val="20"/>
          <w:szCs w:val="20"/>
        </w:rPr>
        <w:t>, Präsident und CEO von PETRONAS</w:t>
      </w:r>
      <w:r w:rsidR="005E103E">
        <w:rPr>
          <w:rFonts w:ascii="Verdana" w:hAnsi="Verdana"/>
          <w:bCs/>
          <w:sz w:val="20"/>
          <w:szCs w:val="20"/>
        </w:rPr>
        <w:t>:</w:t>
      </w:r>
    </w:p>
    <w:p w:rsidR="007D79A9" w:rsidRDefault="00C30D47" w:rsidP="007D79A9">
      <w:pPr>
        <w:spacing w:after="0" w:line="360" w:lineRule="auto"/>
        <w:jc w:val="both"/>
        <w:rPr>
          <w:rFonts w:ascii="Verdana" w:hAnsi="Verdana"/>
          <w:bCs/>
          <w:sz w:val="20"/>
          <w:szCs w:val="20"/>
        </w:rPr>
      </w:pPr>
      <w:r>
        <w:rPr>
          <w:rFonts w:ascii="Verdana" w:hAnsi="Verdana"/>
          <w:bCs/>
          <w:sz w:val="20"/>
          <w:szCs w:val="20"/>
        </w:rPr>
        <w:t>„Glückwunsch</w:t>
      </w:r>
      <w:r w:rsidR="007D79A9" w:rsidRPr="007D79A9">
        <w:rPr>
          <w:rFonts w:ascii="Verdana" w:hAnsi="Verdana"/>
          <w:bCs/>
          <w:sz w:val="20"/>
          <w:szCs w:val="20"/>
        </w:rPr>
        <w:t xml:space="preserve"> an das MERCEDES AMG PETRONAS FORMEL 1™ Team, wir sind wieder Weltmeister! PETRONAS ist in der Tat stolz, der Haupt- und Titelpartner von einer der weltweit führenden Automarken zu sein und zum Erfolg der Mannschaft seit drei aufeinanderfolgenden Jahren beizutragen. Ich bedanke mich bei meiner PETRONAS-Mannschaft auf der ganzen Welt, die sehr hart</w:t>
      </w:r>
      <w:r w:rsidR="00D675E5">
        <w:rPr>
          <w:rFonts w:ascii="Verdana" w:hAnsi="Verdana"/>
          <w:bCs/>
          <w:sz w:val="20"/>
          <w:szCs w:val="20"/>
        </w:rPr>
        <w:t xml:space="preserve"> gearbeitet hat, um </w:t>
      </w:r>
      <w:r>
        <w:rPr>
          <w:rFonts w:ascii="Verdana" w:hAnsi="Verdana"/>
          <w:bCs/>
          <w:sz w:val="20"/>
          <w:szCs w:val="20"/>
        </w:rPr>
        <w:t xml:space="preserve">an </w:t>
      </w:r>
      <w:r w:rsidR="00D675E5">
        <w:rPr>
          <w:rFonts w:ascii="Verdana" w:hAnsi="Verdana"/>
          <w:bCs/>
          <w:sz w:val="20"/>
          <w:szCs w:val="20"/>
        </w:rPr>
        <w:t>diese</w:t>
      </w:r>
      <w:r>
        <w:rPr>
          <w:rFonts w:ascii="Verdana" w:hAnsi="Verdana"/>
          <w:bCs/>
          <w:sz w:val="20"/>
          <w:szCs w:val="20"/>
        </w:rPr>
        <w:t>r</w:t>
      </w:r>
      <w:r w:rsidR="00D675E5">
        <w:rPr>
          <w:rFonts w:ascii="Verdana" w:hAnsi="Verdana"/>
          <w:bCs/>
          <w:sz w:val="20"/>
          <w:szCs w:val="20"/>
        </w:rPr>
        <w:t xml:space="preserve"> Erfolgs</w:t>
      </w:r>
      <w:r w:rsidR="007D79A9" w:rsidRPr="007D79A9">
        <w:rPr>
          <w:rFonts w:ascii="Verdana" w:hAnsi="Verdana"/>
          <w:bCs/>
          <w:sz w:val="20"/>
          <w:szCs w:val="20"/>
        </w:rPr>
        <w:t xml:space="preserve">formel </w:t>
      </w:r>
      <w:r>
        <w:rPr>
          <w:rFonts w:ascii="Verdana" w:hAnsi="Verdana"/>
          <w:bCs/>
          <w:sz w:val="20"/>
          <w:szCs w:val="20"/>
        </w:rPr>
        <w:t>mit zu wirken</w:t>
      </w:r>
      <w:r w:rsidR="007D79A9" w:rsidRPr="007D79A9">
        <w:rPr>
          <w:rFonts w:ascii="Verdana" w:hAnsi="Verdana"/>
          <w:bCs/>
          <w:sz w:val="20"/>
          <w:szCs w:val="20"/>
        </w:rPr>
        <w:t>. Außerdem bedanke ich mich für die unerbittliche Hingabe,</w:t>
      </w:r>
      <w:r w:rsidR="007D79A9">
        <w:rPr>
          <w:rFonts w:ascii="Verdana" w:hAnsi="Verdana"/>
          <w:bCs/>
          <w:sz w:val="20"/>
          <w:szCs w:val="20"/>
        </w:rPr>
        <w:t xml:space="preserve"> die diesen Erfolg ermöglicht</w:t>
      </w:r>
      <w:r>
        <w:rPr>
          <w:rFonts w:ascii="Verdana" w:hAnsi="Verdana"/>
          <w:bCs/>
          <w:sz w:val="20"/>
          <w:szCs w:val="20"/>
        </w:rPr>
        <w:t xml:space="preserve"> hat</w:t>
      </w:r>
      <w:r w:rsidR="007D79A9">
        <w:rPr>
          <w:rFonts w:ascii="Verdana" w:hAnsi="Verdana"/>
          <w:bCs/>
          <w:sz w:val="20"/>
          <w:szCs w:val="20"/>
        </w:rPr>
        <w:t>.</w:t>
      </w:r>
    </w:p>
    <w:p w:rsidR="007D79A9" w:rsidRPr="007D79A9" w:rsidRDefault="007D79A9" w:rsidP="007D79A9">
      <w:pPr>
        <w:spacing w:after="0" w:line="360" w:lineRule="auto"/>
        <w:jc w:val="both"/>
        <w:rPr>
          <w:rFonts w:ascii="Verdana" w:hAnsi="Verdana"/>
          <w:bCs/>
          <w:sz w:val="20"/>
          <w:szCs w:val="20"/>
        </w:rPr>
      </w:pPr>
    </w:p>
    <w:p w:rsidR="007D79A9" w:rsidRPr="007D79A9" w:rsidRDefault="008B135B" w:rsidP="007D79A9">
      <w:pPr>
        <w:spacing w:after="0" w:line="360" w:lineRule="auto"/>
        <w:jc w:val="both"/>
        <w:rPr>
          <w:rFonts w:ascii="Verdana" w:hAnsi="Verdana"/>
          <w:bCs/>
          <w:sz w:val="20"/>
          <w:szCs w:val="20"/>
        </w:rPr>
      </w:pPr>
      <w:r>
        <w:rPr>
          <w:rFonts w:ascii="Verdana" w:hAnsi="Verdana"/>
          <w:bCs/>
          <w:sz w:val="20"/>
          <w:szCs w:val="20"/>
        </w:rPr>
        <w:t>Wir starteten mit der Absicht</w:t>
      </w:r>
      <w:r w:rsidR="007D79A9" w:rsidRPr="007D79A9">
        <w:rPr>
          <w:rFonts w:ascii="Verdana" w:hAnsi="Verdana"/>
          <w:bCs/>
          <w:sz w:val="20"/>
          <w:szCs w:val="20"/>
        </w:rPr>
        <w:t xml:space="preserve">, der Marke PETRONAS globale Aufmerksamkeit zu verleihen, </w:t>
      </w:r>
      <w:r>
        <w:rPr>
          <w:rFonts w:ascii="Verdana" w:hAnsi="Verdana"/>
          <w:bCs/>
          <w:sz w:val="20"/>
          <w:szCs w:val="20"/>
        </w:rPr>
        <w:t xml:space="preserve">nun </w:t>
      </w:r>
      <w:r w:rsidR="008A408D">
        <w:rPr>
          <w:rFonts w:ascii="Verdana" w:hAnsi="Verdana"/>
          <w:bCs/>
          <w:sz w:val="20"/>
          <w:szCs w:val="20"/>
        </w:rPr>
        <w:t>hat sich diese Unternehmung durch unsere hochtechnologischen Forschungs- und Entwicklungsleistungen zu einem weltweiten Maßstab entwickelt,</w:t>
      </w:r>
      <w:r w:rsidR="007D79A9" w:rsidRPr="007D79A9">
        <w:rPr>
          <w:rFonts w:ascii="Verdana" w:hAnsi="Verdana"/>
          <w:bCs/>
          <w:sz w:val="20"/>
          <w:szCs w:val="20"/>
        </w:rPr>
        <w:t xml:space="preserve"> </w:t>
      </w:r>
      <w:r w:rsidR="008A408D">
        <w:rPr>
          <w:rFonts w:ascii="Verdana" w:hAnsi="Verdana"/>
          <w:bCs/>
          <w:sz w:val="20"/>
          <w:szCs w:val="20"/>
        </w:rPr>
        <w:t>darauf sind wir sehr stolz</w:t>
      </w:r>
      <w:r w:rsidR="007D79A9" w:rsidRPr="007D79A9">
        <w:rPr>
          <w:rFonts w:ascii="Verdana" w:hAnsi="Verdana"/>
          <w:bCs/>
          <w:sz w:val="20"/>
          <w:szCs w:val="20"/>
        </w:rPr>
        <w:t xml:space="preserve">. </w:t>
      </w:r>
      <w:r>
        <w:rPr>
          <w:rFonts w:ascii="Verdana" w:hAnsi="Verdana"/>
          <w:bCs/>
          <w:sz w:val="20"/>
          <w:szCs w:val="20"/>
        </w:rPr>
        <w:t>Dank unserer</w:t>
      </w:r>
      <w:r w:rsidR="007D79A9" w:rsidRPr="007D79A9">
        <w:rPr>
          <w:rFonts w:ascii="Verdana" w:hAnsi="Verdana"/>
          <w:bCs/>
          <w:sz w:val="20"/>
          <w:szCs w:val="20"/>
        </w:rPr>
        <w:t xml:space="preserve"> </w:t>
      </w:r>
      <w:r>
        <w:rPr>
          <w:rFonts w:ascii="Verdana" w:hAnsi="Verdana"/>
          <w:bCs/>
          <w:sz w:val="20"/>
          <w:szCs w:val="20"/>
        </w:rPr>
        <w:t xml:space="preserve">gelebten </w:t>
      </w:r>
      <w:r w:rsidR="007D79A9" w:rsidRPr="007D79A9">
        <w:rPr>
          <w:rFonts w:ascii="Verdana" w:hAnsi="Verdana"/>
          <w:bCs/>
          <w:sz w:val="20"/>
          <w:szCs w:val="20"/>
        </w:rPr>
        <w:t xml:space="preserve">Werte </w:t>
      </w:r>
      <w:r>
        <w:rPr>
          <w:rFonts w:ascii="Verdana" w:hAnsi="Verdana"/>
          <w:bCs/>
          <w:sz w:val="20"/>
          <w:szCs w:val="20"/>
        </w:rPr>
        <w:t>und dem</w:t>
      </w:r>
      <w:r w:rsidR="007D79A9" w:rsidRPr="007D79A9">
        <w:rPr>
          <w:rFonts w:ascii="Verdana" w:hAnsi="Verdana"/>
          <w:bCs/>
          <w:sz w:val="20"/>
          <w:szCs w:val="20"/>
        </w:rPr>
        <w:t xml:space="preserve"> Bestreben nach höchster </w:t>
      </w:r>
      <w:r w:rsidR="00344ECC">
        <w:rPr>
          <w:rFonts w:ascii="Verdana" w:hAnsi="Verdana"/>
          <w:bCs/>
          <w:sz w:val="20"/>
          <w:szCs w:val="20"/>
        </w:rPr>
        <w:t xml:space="preserve">Qualität können wir </w:t>
      </w:r>
      <w:r w:rsidR="00344ECC" w:rsidRPr="002A0565">
        <w:rPr>
          <w:rFonts w:ascii="Verdana" w:hAnsi="Verdana"/>
          <w:bCs/>
          <w:sz w:val="20"/>
          <w:szCs w:val="20"/>
        </w:rPr>
        <w:t>jetzt selbstsicher</w:t>
      </w:r>
      <w:r w:rsidR="00344ECC">
        <w:rPr>
          <w:rFonts w:ascii="Verdana" w:hAnsi="Verdana"/>
          <w:bCs/>
          <w:sz w:val="20"/>
          <w:szCs w:val="20"/>
        </w:rPr>
        <w:t xml:space="preserve"> </w:t>
      </w:r>
      <w:r w:rsidR="007D79A9" w:rsidRPr="007D79A9">
        <w:rPr>
          <w:rFonts w:ascii="Verdana" w:hAnsi="Verdana"/>
          <w:bCs/>
          <w:sz w:val="20"/>
          <w:szCs w:val="20"/>
        </w:rPr>
        <w:lastRenderedPageBreak/>
        <w:t xml:space="preserve">sagen, </w:t>
      </w:r>
      <w:r w:rsidR="005E103E">
        <w:rPr>
          <w:rFonts w:ascii="Verdana" w:hAnsi="Verdana"/>
          <w:bCs/>
          <w:sz w:val="20"/>
          <w:szCs w:val="20"/>
        </w:rPr>
        <w:t>dass die</w:t>
      </w:r>
      <w:r w:rsidR="007D79A9" w:rsidRPr="007D79A9">
        <w:rPr>
          <w:rFonts w:ascii="Verdana" w:hAnsi="Verdana"/>
          <w:bCs/>
          <w:sz w:val="20"/>
          <w:szCs w:val="20"/>
        </w:rPr>
        <w:t xml:space="preserve"> </w:t>
      </w:r>
      <w:r w:rsidR="005E103E">
        <w:rPr>
          <w:rFonts w:ascii="Verdana" w:hAnsi="Verdana"/>
          <w:bCs/>
          <w:sz w:val="20"/>
          <w:szCs w:val="20"/>
        </w:rPr>
        <w:t>Treib- und Schmierstoffe</w:t>
      </w:r>
      <w:r w:rsidR="007D79A9" w:rsidRPr="007D79A9">
        <w:rPr>
          <w:rFonts w:ascii="Verdana" w:hAnsi="Verdana"/>
          <w:bCs/>
          <w:sz w:val="20"/>
          <w:szCs w:val="20"/>
        </w:rPr>
        <w:t xml:space="preserve"> </w:t>
      </w:r>
      <w:r>
        <w:rPr>
          <w:rFonts w:ascii="Verdana" w:hAnsi="Verdana"/>
          <w:bCs/>
          <w:sz w:val="20"/>
          <w:szCs w:val="20"/>
        </w:rPr>
        <w:t xml:space="preserve">von </w:t>
      </w:r>
      <w:r w:rsidRPr="007D79A9">
        <w:rPr>
          <w:rFonts w:ascii="Verdana" w:hAnsi="Verdana"/>
          <w:bCs/>
          <w:sz w:val="20"/>
          <w:szCs w:val="20"/>
        </w:rPr>
        <w:t xml:space="preserve">PETRONAS </w:t>
      </w:r>
      <w:r w:rsidR="007D79A9" w:rsidRPr="007D79A9">
        <w:rPr>
          <w:rFonts w:ascii="Verdana" w:hAnsi="Verdana"/>
          <w:bCs/>
          <w:sz w:val="20"/>
          <w:szCs w:val="20"/>
        </w:rPr>
        <w:t>den Weltmeister d</w:t>
      </w:r>
      <w:r>
        <w:rPr>
          <w:rFonts w:ascii="Verdana" w:hAnsi="Verdana"/>
          <w:bCs/>
          <w:sz w:val="20"/>
          <w:szCs w:val="20"/>
        </w:rPr>
        <w:t xml:space="preserve">er Formel 1 angetrieben haben. </w:t>
      </w:r>
      <w:r w:rsidR="007D79A9" w:rsidRPr="007D79A9">
        <w:rPr>
          <w:rFonts w:ascii="Verdana" w:hAnsi="Verdana"/>
          <w:bCs/>
          <w:sz w:val="20"/>
          <w:szCs w:val="20"/>
        </w:rPr>
        <w:t>Da</w:t>
      </w:r>
      <w:r w:rsidR="005E103E">
        <w:rPr>
          <w:rFonts w:ascii="Verdana" w:hAnsi="Verdana"/>
          <w:bCs/>
          <w:sz w:val="20"/>
          <w:szCs w:val="20"/>
        </w:rPr>
        <w:t xml:space="preserve">s ist ein weiterer </w:t>
      </w:r>
      <w:r w:rsidR="007D79A9" w:rsidRPr="007D79A9">
        <w:rPr>
          <w:rFonts w:ascii="Verdana" w:hAnsi="Verdana"/>
          <w:bCs/>
          <w:sz w:val="20"/>
          <w:szCs w:val="20"/>
        </w:rPr>
        <w:t>Erfolg</w:t>
      </w:r>
      <w:r w:rsidR="005E103E">
        <w:rPr>
          <w:rFonts w:ascii="Verdana" w:hAnsi="Verdana"/>
          <w:bCs/>
          <w:sz w:val="20"/>
          <w:szCs w:val="20"/>
        </w:rPr>
        <w:t xml:space="preserve"> in </w:t>
      </w:r>
      <w:r w:rsidR="005E103E" w:rsidRPr="002A0565">
        <w:rPr>
          <w:rFonts w:ascii="Verdana" w:hAnsi="Verdana"/>
          <w:bCs/>
          <w:sz w:val="20"/>
          <w:szCs w:val="20"/>
        </w:rPr>
        <w:t>Malaysia</w:t>
      </w:r>
      <w:r w:rsidR="00344ECC" w:rsidRPr="002A0565">
        <w:rPr>
          <w:rFonts w:ascii="Verdana" w:hAnsi="Verdana"/>
          <w:bCs/>
          <w:sz w:val="20"/>
          <w:szCs w:val="20"/>
        </w:rPr>
        <w:t>, über den wir uns alles sehr freuen</w:t>
      </w:r>
      <w:r w:rsidR="007D79A9" w:rsidRPr="002A0565">
        <w:rPr>
          <w:rFonts w:ascii="Verdana" w:hAnsi="Verdana"/>
          <w:bCs/>
          <w:sz w:val="20"/>
          <w:szCs w:val="20"/>
        </w:rPr>
        <w:t>.”</w:t>
      </w:r>
    </w:p>
    <w:p w:rsidR="005E103E" w:rsidRPr="00BC7E7A" w:rsidRDefault="005E103E" w:rsidP="007D79A9">
      <w:pPr>
        <w:spacing w:after="0" w:line="360" w:lineRule="auto"/>
        <w:jc w:val="both"/>
        <w:rPr>
          <w:rFonts w:ascii="Verdana" w:hAnsi="Verdana"/>
          <w:b/>
          <w:bCs/>
          <w:sz w:val="20"/>
          <w:szCs w:val="20"/>
        </w:rPr>
      </w:pPr>
    </w:p>
    <w:p w:rsidR="005E103E" w:rsidRPr="00BC7E7A" w:rsidRDefault="005E103E" w:rsidP="007D79A9">
      <w:pPr>
        <w:spacing w:after="0" w:line="360" w:lineRule="auto"/>
        <w:jc w:val="both"/>
        <w:rPr>
          <w:rFonts w:ascii="Verdana" w:hAnsi="Verdana"/>
          <w:b/>
          <w:bCs/>
          <w:sz w:val="20"/>
          <w:szCs w:val="20"/>
        </w:rPr>
      </w:pPr>
      <w:r w:rsidRPr="00BC7E7A">
        <w:rPr>
          <w:rFonts w:ascii="Verdana" w:hAnsi="Verdana"/>
          <w:b/>
          <w:bCs/>
          <w:sz w:val="20"/>
          <w:szCs w:val="20"/>
        </w:rPr>
        <w:t>Toto Wolff, Motorsportchef bei Mercedes</w:t>
      </w:r>
      <w:r w:rsidR="00BC7E7A">
        <w:rPr>
          <w:rFonts w:ascii="Verdana" w:hAnsi="Verdana"/>
          <w:b/>
          <w:bCs/>
          <w:sz w:val="20"/>
          <w:szCs w:val="20"/>
        </w:rPr>
        <w:t>-Benz kommentiert den Sieg</w:t>
      </w:r>
      <w:r w:rsidRPr="00BC7E7A">
        <w:rPr>
          <w:rFonts w:ascii="Verdana" w:hAnsi="Verdana"/>
          <w:b/>
          <w:bCs/>
          <w:sz w:val="20"/>
          <w:szCs w:val="20"/>
        </w:rPr>
        <w:t>:</w:t>
      </w:r>
    </w:p>
    <w:p w:rsidR="007D79A9" w:rsidRPr="007D79A9" w:rsidRDefault="007D79A9" w:rsidP="007D79A9">
      <w:pPr>
        <w:spacing w:after="0" w:line="360" w:lineRule="auto"/>
        <w:jc w:val="both"/>
        <w:rPr>
          <w:rFonts w:ascii="Verdana" w:hAnsi="Verdana"/>
          <w:bCs/>
          <w:sz w:val="20"/>
          <w:szCs w:val="20"/>
        </w:rPr>
      </w:pPr>
      <w:r w:rsidRPr="007D79A9">
        <w:rPr>
          <w:rFonts w:ascii="Verdana" w:hAnsi="Verdana"/>
          <w:bCs/>
          <w:sz w:val="20"/>
          <w:szCs w:val="20"/>
        </w:rPr>
        <w:t>„Jedes einzelne Mitglied des MERCEDES AMG PETRONAS FORMEL 1™ T</w:t>
      </w:r>
      <w:r w:rsidR="00BC7E7A">
        <w:rPr>
          <w:rFonts w:ascii="Verdana" w:hAnsi="Verdana"/>
          <w:bCs/>
          <w:sz w:val="20"/>
          <w:szCs w:val="20"/>
        </w:rPr>
        <w:t>eams ist sehr stolz, mit unseren</w:t>
      </w:r>
      <w:r w:rsidRPr="007D79A9">
        <w:rPr>
          <w:rFonts w:ascii="Verdana" w:hAnsi="Verdana"/>
          <w:bCs/>
          <w:sz w:val="20"/>
          <w:szCs w:val="20"/>
        </w:rPr>
        <w:t xml:space="preserve"> Partnern und Freunden von PETRONAS das Triple </w:t>
      </w:r>
      <w:r w:rsidR="00BC7E7A">
        <w:rPr>
          <w:rFonts w:ascii="Verdana" w:hAnsi="Verdana"/>
          <w:bCs/>
          <w:sz w:val="20"/>
          <w:szCs w:val="20"/>
        </w:rPr>
        <w:t xml:space="preserve">in der </w:t>
      </w:r>
      <w:proofErr w:type="spellStart"/>
      <w:r w:rsidR="00BC7E7A">
        <w:rPr>
          <w:rFonts w:ascii="Verdana" w:hAnsi="Verdana"/>
          <w:bCs/>
          <w:sz w:val="20"/>
          <w:szCs w:val="20"/>
        </w:rPr>
        <w:t>Konstrukteurswertung</w:t>
      </w:r>
      <w:proofErr w:type="spellEnd"/>
      <w:r w:rsidR="00BC7E7A">
        <w:rPr>
          <w:rFonts w:ascii="Verdana" w:hAnsi="Verdana"/>
          <w:bCs/>
          <w:sz w:val="20"/>
          <w:szCs w:val="20"/>
        </w:rPr>
        <w:t xml:space="preserve"> </w:t>
      </w:r>
      <w:r w:rsidRPr="007D79A9">
        <w:rPr>
          <w:rFonts w:ascii="Verdana" w:hAnsi="Verdana"/>
          <w:bCs/>
          <w:sz w:val="20"/>
          <w:szCs w:val="20"/>
        </w:rPr>
        <w:t>geholt zu haben. Es ist das erste für Malaysia in der Formel 1 und das erste für Mercedes-Benz in über</w:t>
      </w:r>
      <w:r w:rsidR="00BC7E7A">
        <w:rPr>
          <w:rFonts w:ascii="Verdana" w:hAnsi="Verdana"/>
          <w:bCs/>
          <w:sz w:val="20"/>
          <w:szCs w:val="20"/>
        </w:rPr>
        <w:t xml:space="preserve"> 100 Jahren Motorsport.</w:t>
      </w:r>
    </w:p>
    <w:p w:rsidR="007D79A9" w:rsidRPr="007D79A9" w:rsidRDefault="007D79A9" w:rsidP="007D79A9">
      <w:pPr>
        <w:spacing w:after="0" w:line="360" w:lineRule="auto"/>
        <w:jc w:val="both"/>
        <w:rPr>
          <w:rFonts w:ascii="Verdana" w:hAnsi="Verdana"/>
          <w:bCs/>
          <w:sz w:val="20"/>
          <w:szCs w:val="20"/>
        </w:rPr>
      </w:pPr>
    </w:p>
    <w:p w:rsidR="00D41A5F" w:rsidRPr="003B1C1D" w:rsidRDefault="007D79A9" w:rsidP="007D79A9">
      <w:pPr>
        <w:spacing w:after="0" w:line="360" w:lineRule="auto"/>
        <w:jc w:val="both"/>
        <w:rPr>
          <w:rFonts w:ascii="Verdana" w:hAnsi="Verdana"/>
          <w:sz w:val="20"/>
          <w:szCs w:val="20"/>
        </w:rPr>
      </w:pPr>
      <w:r w:rsidRPr="007D79A9">
        <w:rPr>
          <w:rFonts w:ascii="Verdana" w:hAnsi="Verdana"/>
          <w:bCs/>
          <w:sz w:val="20"/>
          <w:szCs w:val="20"/>
        </w:rPr>
        <w:t>Unser Sieg ist nur mit Hil</w:t>
      </w:r>
      <w:r w:rsidR="00BC7E7A">
        <w:rPr>
          <w:rFonts w:ascii="Verdana" w:hAnsi="Verdana"/>
          <w:bCs/>
          <w:sz w:val="20"/>
          <w:szCs w:val="20"/>
        </w:rPr>
        <w:t>fe der Innovationskraft</w:t>
      </w:r>
      <w:r w:rsidRPr="007D79A9">
        <w:rPr>
          <w:rFonts w:ascii="Verdana" w:hAnsi="Verdana"/>
          <w:bCs/>
          <w:sz w:val="20"/>
          <w:szCs w:val="20"/>
        </w:rPr>
        <w:t xml:space="preserve"> und der Weltklasse-Technologie unserer Kollegen von </w:t>
      </w:r>
      <w:r w:rsidR="00690B44">
        <w:rPr>
          <w:rFonts w:ascii="Verdana" w:hAnsi="Verdana"/>
          <w:bCs/>
          <w:sz w:val="20"/>
          <w:szCs w:val="20"/>
        </w:rPr>
        <w:t>PETRONAS möglich gemacht worden. Sie</w:t>
      </w:r>
      <w:r w:rsidRPr="007D79A9">
        <w:rPr>
          <w:rFonts w:ascii="Verdana" w:hAnsi="Verdana"/>
          <w:bCs/>
          <w:sz w:val="20"/>
          <w:szCs w:val="20"/>
        </w:rPr>
        <w:t xml:space="preserve"> </w:t>
      </w:r>
      <w:r w:rsidR="00690B44">
        <w:rPr>
          <w:rFonts w:ascii="Verdana" w:hAnsi="Verdana"/>
          <w:bCs/>
          <w:sz w:val="20"/>
          <w:szCs w:val="20"/>
        </w:rPr>
        <w:t>haben immer wieder</w:t>
      </w:r>
      <w:r w:rsidRPr="007D79A9">
        <w:rPr>
          <w:rFonts w:ascii="Verdana" w:hAnsi="Verdana"/>
          <w:bCs/>
          <w:sz w:val="20"/>
          <w:szCs w:val="20"/>
        </w:rPr>
        <w:t xml:space="preserve"> die Grenze</w:t>
      </w:r>
      <w:r w:rsidR="00690B44">
        <w:rPr>
          <w:rFonts w:ascii="Verdana" w:hAnsi="Verdana"/>
          <w:bCs/>
          <w:sz w:val="20"/>
          <w:szCs w:val="20"/>
        </w:rPr>
        <w:t>n des Möglichen verschoben</w:t>
      </w:r>
      <w:r w:rsidRPr="007D79A9">
        <w:rPr>
          <w:rFonts w:ascii="Verdana" w:hAnsi="Verdana"/>
          <w:bCs/>
          <w:sz w:val="20"/>
          <w:szCs w:val="20"/>
        </w:rPr>
        <w:t>, um unsere Leistung auf der Strecke zu verbessern. Unsere Ergebnisse in diesem hybriden Zeitalter des Sports sind die wirkliche Definition</w:t>
      </w:r>
      <w:r w:rsidR="00690B44">
        <w:rPr>
          <w:rFonts w:ascii="Verdana" w:hAnsi="Verdana"/>
          <w:bCs/>
          <w:sz w:val="20"/>
          <w:szCs w:val="20"/>
        </w:rPr>
        <w:t xml:space="preserve"> des geteilten Erfolgs. Hand in Hand</w:t>
      </w:r>
      <w:r w:rsidRPr="007D79A9">
        <w:rPr>
          <w:rFonts w:ascii="Verdana" w:hAnsi="Verdana"/>
          <w:bCs/>
          <w:sz w:val="20"/>
          <w:szCs w:val="20"/>
        </w:rPr>
        <w:t xml:space="preserve"> haben PETRONAS und Mercedes-Benz neue Maßstäbe in Sachen Leistung gesetzt,</w:t>
      </w:r>
      <w:r w:rsidR="00690B44">
        <w:rPr>
          <w:rFonts w:ascii="Verdana" w:hAnsi="Verdana"/>
          <w:bCs/>
          <w:sz w:val="20"/>
          <w:szCs w:val="20"/>
        </w:rPr>
        <w:t xml:space="preserve"> die nun zum Standard geworden sind</w:t>
      </w:r>
      <w:r w:rsidRPr="007D79A9">
        <w:rPr>
          <w:rFonts w:ascii="Verdana" w:hAnsi="Verdana"/>
          <w:bCs/>
          <w:sz w:val="20"/>
          <w:szCs w:val="20"/>
        </w:rPr>
        <w:t xml:space="preserve">. In den kommenden Saisons werden wir gemeinsam versuchen, diese </w:t>
      </w:r>
      <w:r w:rsidR="00690B44">
        <w:rPr>
          <w:rFonts w:ascii="Verdana" w:hAnsi="Verdana"/>
          <w:bCs/>
          <w:sz w:val="20"/>
          <w:szCs w:val="20"/>
        </w:rPr>
        <w:t xml:space="preserve">wieder </w:t>
      </w:r>
      <w:r w:rsidRPr="007D79A9">
        <w:rPr>
          <w:rFonts w:ascii="Verdana" w:hAnsi="Verdana"/>
          <w:bCs/>
          <w:sz w:val="20"/>
          <w:szCs w:val="20"/>
        </w:rPr>
        <w:t>zu übertreffen. Jedem einzelnen der mehr als 51.000 PETRONAS Angestellte</w:t>
      </w:r>
      <w:r w:rsidR="00690B44">
        <w:rPr>
          <w:rFonts w:ascii="Verdana" w:hAnsi="Verdana"/>
          <w:bCs/>
          <w:sz w:val="20"/>
          <w:szCs w:val="20"/>
        </w:rPr>
        <w:t>n weltweit sage ich im Namen</w:t>
      </w:r>
      <w:r w:rsidRPr="007D79A9">
        <w:rPr>
          <w:rFonts w:ascii="Verdana" w:hAnsi="Verdana"/>
          <w:bCs/>
          <w:sz w:val="20"/>
          <w:szCs w:val="20"/>
        </w:rPr>
        <w:t xml:space="preserve"> jedes Teammitgliedes: Danke. Wir können jetzt die vier Endrennen einer besonderen Saison </w:t>
      </w:r>
      <w:r w:rsidR="00690B44">
        <w:rPr>
          <w:rFonts w:ascii="Verdana" w:hAnsi="Verdana"/>
          <w:bCs/>
          <w:sz w:val="20"/>
          <w:szCs w:val="20"/>
        </w:rPr>
        <w:t>und den abschließenden Kampf um</w:t>
      </w:r>
      <w:r w:rsidRPr="007D79A9">
        <w:rPr>
          <w:rFonts w:ascii="Verdana" w:hAnsi="Verdana"/>
          <w:bCs/>
          <w:sz w:val="20"/>
          <w:szCs w:val="20"/>
        </w:rPr>
        <w:t xml:space="preserve"> die Fa</w:t>
      </w:r>
      <w:r w:rsidR="00690B44">
        <w:rPr>
          <w:rFonts w:ascii="Verdana" w:hAnsi="Verdana"/>
          <w:bCs/>
          <w:sz w:val="20"/>
          <w:szCs w:val="20"/>
        </w:rPr>
        <w:t>hrerweltmeisterschaft genießen</w:t>
      </w:r>
      <w:r w:rsidRPr="007D79A9">
        <w:rPr>
          <w:rFonts w:ascii="Verdana" w:hAnsi="Verdana"/>
          <w:bCs/>
          <w:sz w:val="20"/>
          <w:szCs w:val="20"/>
        </w:rPr>
        <w:t>.</w:t>
      </w:r>
      <w:r w:rsidR="00690B44">
        <w:rPr>
          <w:rFonts w:ascii="Verdana" w:hAnsi="Verdana"/>
          <w:bCs/>
          <w:sz w:val="20"/>
          <w:szCs w:val="20"/>
        </w:rPr>
        <w:t>“</w:t>
      </w:r>
    </w:p>
    <w:p w:rsidR="00690B44" w:rsidRDefault="00690B44" w:rsidP="00400AF2">
      <w:pPr>
        <w:spacing w:after="0"/>
        <w:jc w:val="both"/>
        <w:rPr>
          <w:rFonts w:ascii="Verdana" w:hAnsi="Verdana"/>
          <w:sz w:val="16"/>
          <w:szCs w:val="16"/>
        </w:rPr>
      </w:pPr>
    </w:p>
    <w:p w:rsidR="00D41A5F" w:rsidRPr="00E46440" w:rsidRDefault="00D41A5F" w:rsidP="00400AF2">
      <w:pPr>
        <w:spacing w:after="0"/>
        <w:jc w:val="both"/>
        <w:rPr>
          <w:rFonts w:ascii="Verdana" w:hAnsi="Verdana"/>
          <w:sz w:val="16"/>
          <w:szCs w:val="16"/>
        </w:rPr>
      </w:pPr>
      <w:r w:rsidRPr="00E46440">
        <w:rPr>
          <w:rFonts w:ascii="Verdana" w:hAnsi="Verdana"/>
          <w:sz w:val="16"/>
          <w:szCs w:val="16"/>
        </w:rPr>
        <w:t xml:space="preserve">Dieser Text enthält </w:t>
      </w:r>
      <w:r>
        <w:rPr>
          <w:rFonts w:ascii="Verdana" w:hAnsi="Verdana"/>
          <w:sz w:val="16"/>
          <w:szCs w:val="16"/>
        </w:rPr>
        <w:t>3.</w:t>
      </w:r>
      <w:r w:rsidR="002A0565">
        <w:rPr>
          <w:rFonts w:ascii="Verdana" w:hAnsi="Verdana"/>
          <w:sz w:val="16"/>
          <w:szCs w:val="16"/>
        </w:rPr>
        <w:t>378</w:t>
      </w:r>
      <w:bookmarkStart w:id="0" w:name="_GoBack"/>
      <w:bookmarkEnd w:id="0"/>
      <w:r w:rsidRPr="00E46440">
        <w:rPr>
          <w:rFonts w:ascii="Verdana" w:hAnsi="Verdana"/>
          <w:sz w:val="16"/>
          <w:szCs w:val="16"/>
        </w:rPr>
        <w:t xml:space="preserve"> Zeichen.</w:t>
      </w:r>
    </w:p>
    <w:p w:rsidR="00D41A5F" w:rsidRPr="00E46440" w:rsidRDefault="00D41A5F" w:rsidP="00400AF2">
      <w:pPr>
        <w:spacing w:after="0"/>
        <w:jc w:val="both"/>
        <w:rPr>
          <w:rFonts w:ascii="Verdana" w:hAnsi="Verdana"/>
          <w:sz w:val="16"/>
          <w:szCs w:val="16"/>
        </w:rPr>
      </w:pPr>
      <w:r w:rsidRPr="00E46440">
        <w:rPr>
          <w:rFonts w:ascii="Verdana" w:hAnsi="Verdana"/>
          <w:sz w:val="16"/>
          <w:szCs w:val="16"/>
        </w:rPr>
        <w:t xml:space="preserve">Bildmaterial finden Sie unter: </w:t>
      </w:r>
      <w:hyperlink r:id="rId6" w:history="1">
        <w:r w:rsidRPr="00E46440">
          <w:rPr>
            <w:rStyle w:val="Hyperlink"/>
            <w:rFonts w:ascii="Verdana" w:hAnsi="Verdana"/>
            <w:sz w:val="16"/>
            <w:szCs w:val="16"/>
          </w:rPr>
          <w:t>http://publictouch.de/Presse/PETRONAS/69</w:t>
        </w:r>
      </w:hyperlink>
    </w:p>
    <w:p w:rsidR="00D41A5F" w:rsidRPr="00E46440" w:rsidRDefault="00D41A5F" w:rsidP="000401D1">
      <w:pPr>
        <w:spacing w:after="0" w:line="360" w:lineRule="auto"/>
        <w:jc w:val="both"/>
        <w:rPr>
          <w:rFonts w:ascii="Verdana" w:hAnsi="Verdana"/>
          <w:sz w:val="16"/>
          <w:szCs w:val="16"/>
        </w:rPr>
      </w:pPr>
    </w:p>
    <w:p w:rsidR="00D41A5F" w:rsidRPr="00331FB6" w:rsidRDefault="00D41A5F" w:rsidP="000401D1">
      <w:pPr>
        <w:pStyle w:val="KeinLeerraum"/>
        <w:rPr>
          <w:rFonts w:ascii="Verdana" w:hAnsi="Verdana"/>
          <w:sz w:val="20"/>
          <w:szCs w:val="20"/>
          <w:lang w:val="de-DE"/>
        </w:rPr>
      </w:pPr>
    </w:p>
    <w:p w:rsidR="00D41A5F" w:rsidRPr="008E0DE8" w:rsidRDefault="00D41A5F" w:rsidP="0028089D">
      <w:pPr>
        <w:spacing w:after="0"/>
        <w:jc w:val="both"/>
        <w:rPr>
          <w:rFonts w:ascii="Verdana" w:hAnsi="Verdana"/>
          <w:sz w:val="20"/>
          <w:szCs w:val="20"/>
        </w:rPr>
      </w:pPr>
      <w:r w:rsidRPr="008E0DE8">
        <w:rPr>
          <w:rFonts w:ascii="Verdana" w:hAnsi="Verdana"/>
          <w:b/>
          <w:bCs/>
          <w:sz w:val="20"/>
          <w:szCs w:val="20"/>
        </w:rPr>
        <w:t xml:space="preserve">Über PETRONAS </w:t>
      </w:r>
      <w:proofErr w:type="spellStart"/>
      <w:r w:rsidRPr="008E0DE8">
        <w:rPr>
          <w:rFonts w:ascii="Verdana" w:hAnsi="Verdana"/>
          <w:b/>
          <w:bCs/>
          <w:sz w:val="20"/>
          <w:szCs w:val="20"/>
        </w:rPr>
        <w:t>Lubricants</w:t>
      </w:r>
      <w:proofErr w:type="spellEnd"/>
      <w:r w:rsidRPr="008E0DE8">
        <w:rPr>
          <w:rFonts w:ascii="Verdana" w:hAnsi="Verdana"/>
          <w:b/>
          <w:bCs/>
          <w:sz w:val="20"/>
          <w:szCs w:val="20"/>
        </w:rPr>
        <w:t xml:space="preserve"> International</w:t>
      </w:r>
    </w:p>
    <w:p w:rsidR="00D41A5F" w:rsidRPr="008E0DE8" w:rsidRDefault="00D41A5F" w:rsidP="0028089D">
      <w:pPr>
        <w:spacing w:after="0"/>
        <w:jc w:val="both"/>
        <w:rPr>
          <w:rFonts w:ascii="Verdana" w:hAnsi="Verdana"/>
          <w:sz w:val="20"/>
          <w:szCs w:val="20"/>
        </w:rPr>
      </w:pPr>
      <w:r w:rsidRPr="008E0DE8">
        <w:rPr>
          <w:rFonts w:ascii="Verdana" w:hAnsi="Verdana"/>
          <w:sz w:val="20"/>
          <w:szCs w:val="20"/>
        </w:rPr>
        <w:t xml:space="preserve">PETRONAS </w:t>
      </w:r>
      <w:proofErr w:type="spellStart"/>
      <w:r w:rsidRPr="008E0DE8">
        <w:rPr>
          <w:rFonts w:ascii="Verdana" w:hAnsi="Verdana"/>
          <w:sz w:val="20"/>
          <w:szCs w:val="20"/>
        </w:rPr>
        <w:t>Lubricants</w:t>
      </w:r>
      <w:proofErr w:type="spellEnd"/>
      <w:r w:rsidRPr="008E0DE8">
        <w:rPr>
          <w:rFonts w:ascii="Verdana" w:hAnsi="Verdana"/>
          <w:sz w:val="20"/>
          <w:szCs w:val="20"/>
        </w:rPr>
        <w:t xml:space="preserve"> International (PLI) ist der globale Schmierstoffhersteller von PETRONAS, der nationale Öl-Konzern von Malaysia. PETRONAS </w:t>
      </w:r>
      <w:proofErr w:type="spellStart"/>
      <w:r w:rsidRPr="008E0DE8">
        <w:rPr>
          <w:rFonts w:ascii="Verdana" w:hAnsi="Verdana"/>
          <w:sz w:val="20"/>
          <w:szCs w:val="20"/>
        </w:rPr>
        <w:t>Lubricants</w:t>
      </w:r>
      <w:proofErr w:type="spellEnd"/>
      <w:r w:rsidRPr="008E0DE8">
        <w:rPr>
          <w:rFonts w:ascii="Verdana" w:hAnsi="Verdana"/>
          <w:sz w:val="20"/>
          <w:szCs w:val="20"/>
        </w:rPr>
        <w:t xml:space="preserve"> International, gegründet im Jahr 2008, produziert und vermarktet eine komplette Palette hochqualitativer Automobil- und Industrieschmierstoffe in über 80 globalen Märkten. Das Management von PLI mit Hauptsitz in Kuala Lumpur erfolgt über 30 Landesgesellschaften in 27 Ländern mit regionalen Zentralen in Kuala Lumpur, Beijing, Turin, Belo Horizonte, Chicago und Durban.</w:t>
      </w:r>
    </w:p>
    <w:p w:rsidR="00D41A5F" w:rsidRPr="008E0DE8" w:rsidRDefault="00D41A5F" w:rsidP="0028089D">
      <w:pPr>
        <w:spacing w:after="0"/>
        <w:jc w:val="both"/>
        <w:rPr>
          <w:rFonts w:ascii="Verdana" w:hAnsi="Verdana"/>
          <w:sz w:val="20"/>
          <w:szCs w:val="20"/>
        </w:rPr>
      </w:pPr>
      <w:r w:rsidRPr="008E0DE8">
        <w:rPr>
          <w:rFonts w:ascii="Verdana" w:hAnsi="Verdana"/>
          <w:sz w:val="20"/>
          <w:szCs w:val="20"/>
        </w:rPr>
        <w:t>PLI, derzeit unter den Top 15 gelistet, verfolgt eine aggressive Geschäftswachstumsstrategie, um seine Position als führendes globales Schmierstoffunternehmen zu sichern.</w:t>
      </w:r>
    </w:p>
    <w:p w:rsidR="00D41A5F" w:rsidRPr="008E0DE8" w:rsidRDefault="00D41A5F" w:rsidP="0028089D">
      <w:pPr>
        <w:spacing w:after="0"/>
        <w:jc w:val="both"/>
        <w:rPr>
          <w:rFonts w:ascii="Verdana" w:hAnsi="Verdana"/>
          <w:sz w:val="20"/>
          <w:szCs w:val="20"/>
        </w:rPr>
      </w:pPr>
    </w:p>
    <w:p w:rsidR="00D41A5F" w:rsidRPr="008E0DE8" w:rsidRDefault="00D41A5F" w:rsidP="0028089D">
      <w:pPr>
        <w:spacing w:after="0"/>
        <w:jc w:val="both"/>
        <w:rPr>
          <w:rFonts w:ascii="Verdana" w:hAnsi="Verdana"/>
          <w:sz w:val="20"/>
          <w:szCs w:val="20"/>
        </w:rPr>
      </w:pPr>
      <w:r w:rsidRPr="008E0DE8">
        <w:rPr>
          <w:rFonts w:ascii="Verdana" w:hAnsi="Verdana"/>
          <w:sz w:val="20"/>
          <w:szCs w:val="20"/>
        </w:rPr>
        <w:t xml:space="preserve">Mehr Informationen finden Sie unter: </w:t>
      </w:r>
      <w:hyperlink r:id="rId7" w:history="1">
        <w:r w:rsidRPr="008E0DE8">
          <w:t>www.pli-petronas.eu</w:t>
        </w:r>
      </w:hyperlink>
    </w:p>
    <w:p w:rsidR="002B11B3" w:rsidRDefault="002B11B3">
      <w:pPr>
        <w:spacing w:after="0" w:line="240" w:lineRule="auto"/>
        <w:rPr>
          <w:rFonts w:ascii="Verdana" w:hAnsi="Verdana"/>
          <w:sz w:val="20"/>
          <w:szCs w:val="20"/>
        </w:rPr>
      </w:pPr>
      <w:r>
        <w:rPr>
          <w:rFonts w:ascii="Verdana" w:hAnsi="Verdana"/>
          <w:sz w:val="20"/>
          <w:szCs w:val="20"/>
        </w:rPr>
        <w:br w:type="page"/>
      </w:r>
    </w:p>
    <w:p w:rsidR="00D41A5F" w:rsidRPr="00F83CD0" w:rsidRDefault="00D41A5F" w:rsidP="000401D1">
      <w:pPr>
        <w:pStyle w:val="KeinLeerraum"/>
        <w:spacing w:line="360" w:lineRule="auto"/>
        <w:rPr>
          <w:rFonts w:ascii="Verdana" w:hAnsi="Verdana"/>
          <w:sz w:val="20"/>
          <w:szCs w:val="20"/>
          <w:lang w:val="de-DE"/>
        </w:rPr>
      </w:pPr>
    </w:p>
    <w:p w:rsidR="00D41A5F" w:rsidRPr="00D50676" w:rsidRDefault="00D41A5F" w:rsidP="00D50676">
      <w:pPr>
        <w:spacing w:after="0"/>
        <w:rPr>
          <w:rFonts w:ascii="Verdana" w:hAnsi="Verdana"/>
          <w:b/>
          <w:sz w:val="18"/>
          <w:szCs w:val="18"/>
        </w:rPr>
      </w:pPr>
      <w:r w:rsidRPr="00D50676">
        <w:rPr>
          <w:rFonts w:ascii="Verdana" w:hAnsi="Verdana"/>
          <w:b/>
          <w:sz w:val="18"/>
          <w:szCs w:val="18"/>
        </w:rPr>
        <w:t>Unternehmenskontakt:</w:t>
      </w:r>
    </w:p>
    <w:p w:rsidR="00D41A5F" w:rsidRPr="00D50676" w:rsidRDefault="00D41A5F" w:rsidP="00D50676">
      <w:pPr>
        <w:spacing w:after="0"/>
        <w:rPr>
          <w:rFonts w:ascii="Verdana" w:hAnsi="Verdana"/>
          <w:sz w:val="18"/>
          <w:szCs w:val="18"/>
        </w:rPr>
      </w:pPr>
      <w:proofErr w:type="spellStart"/>
      <w:r w:rsidRPr="00D50676">
        <w:rPr>
          <w:rFonts w:ascii="Verdana" w:hAnsi="Verdana"/>
          <w:sz w:val="18"/>
          <w:szCs w:val="18"/>
        </w:rPr>
        <w:t>Petronas</w:t>
      </w:r>
      <w:proofErr w:type="spellEnd"/>
      <w:r w:rsidRPr="00D50676">
        <w:rPr>
          <w:rFonts w:ascii="Verdana" w:hAnsi="Verdana"/>
          <w:sz w:val="18"/>
          <w:szCs w:val="18"/>
        </w:rPr>
        <w:t xml:space="preserve"> </w:t>
      </w:r>
      <w:proofErr w:type="spellStart"/>
      <w:r w:rsidRPr="00D50676">
        <w:rPr>
          <w:rFonts w:ascii="Verdana" w:hAnsi="Verdana"/>
          <w:sz w:val="18"/>
          <w:szCs w:val="18"/>
        </w:rPr>
        <w:t>Lubricants</w:t>
      </w:r>
      <w:proofErr w:type="spellEnd"/>
      <w:r w:rsidRPr="00D50676">
        <w:rPr>
          <w:rFonts w:ascii="Verdana" w:hAnsi="Verdana"/>
          <w:sz w:val="18"/>
          <w:szCs w:val="18"/>
        </w:rPr>
        <w:t xml:space="preserve"> Deutschland GmbH</w:t>
      </w:r>
    </w:p>
    <w:p w:rsidR="00D41A5F" w:rsidRPr="00D50676" w:rsidRDefault="00D41A5F" w:rsidP="00D50676">
      <w:pPr>
        <w:spacing w:after="0"/>
        <w:rPr>
          <w:rFonts w:ascii="Verdana" w:hAnsi="Verdana"/>
          <w:sz w:val="18"/>
          <w:szCs w:val="18"/>
        </w:rPr>
      </w:pPr>
      <w:r w:rsidRPr="00D50676">
        <w:rPr>
          <w:rFonts w:ascii="Verdana" w:hAnsi="Verdana"/>
          <w:sz w:val="18"/>
          <w:szCs w:val="18"/>
        </w:rPr>
        <w:t>Tina Papatzikos-Leicht</w:t>
      </w:r>
    </w:p>
    <w:p w:rsidR="00D41A5F" w:rsidRPr="00D50676" w:rsidRDefault="00D41A5F" w:rsidP="00D50676">
      <w:pPr>
        <w:spacing w:after="0"/>
        <w:rPr>
          <w:rFonts w:ascii="Verdana" w:hAnsi="Verdana"/>
          <w:sz w:val="18"/>
          <w:szCs w:val="18"/>
        </w:rPr>
      </w:pPr>
      <w:r w:rsidRPr="00D50676">
        <w:rPr>
          <w:rFonts w:ascii="Verdana" w:hAnsi="Verdana"/>
          <w:sz w:val="18"/>
          <w:szCs w:val="18"/>
        </w:rPr>
        <w:t>Ferdinand-Braun-Straße 13, 74074 Heilbronn</w:t>
      </w:r>
    </w:p>
    <w:p w:rsidR="00D41A5F" w:rsidRPr="00D50676" w:rsidRDefault="00D41A5F" w:rsidP="00D50676">
      <w:pPr>
        <w:spacing w:after="0"/>
        <w:rPr>
          <w:rFonts w:ascii="Verdana" w:hAnsi="Verdana"/>
          <w:sz w:val="18"/>
          <w:szCs w:val="18"/>
        </w:rPr>
      </w:pPr>
      <w:r w:rsidRPr="00D50676">
        <w:rPr>
          <w:rFonts w:ascii="Verdana" w:hAnsi="Verdana"/>
          <w:sz w:val="18"/>
          <w:szCs w:val="18"/>
        </w:rPr>
        <w:t>Telefon: +49 (0) 7131/39 08 0</w:t>
      </w:r>
    </w:p>
    <w:p w:rsidR="00D41A5F" w:rsidRPr="00200AE7" w:rsidRDefault="00D41A5F" w:rsidP="00D50676">
      <w:pPr>
        <w:spacing w:after="0"/>
        <w:rPr>
          <w:rFonts w:ascii="Verdana" w:hAnsi="Verdana"/>
          <w:sz w:val="18"/>
          <w:szCs w:val="18"/>
          <w:lang w:val="it-IT"/>
        </w:rPr>
      </w:pPr>
      <w:r w:rsidRPr="00200AE7">
        <w:rPr>
          <w:rFonts w:ascii="Verdana" w:hAnsi="Verdana"/>
          <w:sz w:val="18"/>
          <w:szCs w:val="18"/>
          <w:lang w:val="it-IT"/>
        </w:rPr>
        <w:t>Telefax: +49 (0) 7131/39 08 199</w:t>
      </w:r>
    </w:p>
    <w:p w:rsidR="00D41A5F" w:rsidRPr="00200AE7" w:rsidRDefault="00D41A5F" w:rsidP="00D50676">
      <w:pPr>
        <w:spacing w:after="0"/>
        <w:rPr>
          <w:rFonts w:ascii="Verdana" w:hAnsi="Verdana"/>
          <w:sz w:val="18"/>
          <w:szCs w:val="18"/>
          <w:lang w:val="it-IT"/>
        </w:rPr>
      </w:pPr>
      <w:r w:rsidRPr="00200AE7">
        <w:rPr>
          <w:rFonts w:ascii="Verdana" w:hAnsi="Verdana"/>
          <w:sz w:val="18"/>
          <w:szCs w:val="18"/>
          <w:lang w:val="it-IT"/>
        </w:rPr>
        <w:t>E-Mail: tina.leicht@pli-petronas.com</w:t>
      </w:r>
    </w:p>
    <w:p w:rsidR="00D41A5F" w:rsidRPr="002A0565" w:rsidRDefault="002A0565" w:rsidP="00D50676">
      <w:pPr>
        <w:spacing w:after="0"/>
        <w:rPr>
          <w:rFonts w:ascii="Verdana" w:hAnsi="Verdana"/>
          <w:sz w:val="18"/>
          <w:szCs w:val="18"/>
        </w:rPr>
      </w:pPr>
      <w:hyperlink r:id="rId8" w:history="1">
        <w:r w:rsidR="00D41A5F" w:rsidRPr="002A0565">
          <w:rPr>
            <w:rFonts w:ascii="Verdana" w:hAnsi="Verdana"/>
            <w:color w:val="0563C1"/>
            <w:sz w:val="18"/>
            <w:szCs w:val="18"/>
            <w:u w:val="single"/>
          </w:rPr>
          <w:t>www.petronas.de</w:t>
        </w:r>
      </w:hyperlink>
    </w:p>
    <w:p w:rsidR="00D41A5F" w:rsidRPr="002A0565" w:rsidRDefault="00D41A5F" w:rsidP="00D50676">
      <w:pPr>
        <w:rPr>
          <w:rFonts w:ascii="Verdana" w:hAnsi="Verdana"/>
        </w:rPr>
      </w:pPr>
    </w:p>
    <w:p w:rsidR="00D41A5F" w:rsidRPr="002A0565" w:rsidRDefault="00D41A5F" w:rsidP="00D50676">
      <w:pPr>
        <w:spacing w:after="0"/>
        <w:rPr>
          <w:rFonts w:ascii="Verdana" w:hAnsi="Verdana"/>
          <w:b/>
          <w:sz w:val="18"/>
          <w:szCs w:val="18"/>
        </w:rPr>
      </w:pPr>
      <w:r w:rsidRPr="002A0565">
        <w:rPr>
          <w:rFonts w:ascii="Verdana" w:hAnsi="Verdana"/>
          <w:b/>
          <w:sz w:val="18"/>
          <w:szCs w:val="18"/>
        </w:rPr>
        <w:t>Pressekontakt:</w:t>
      </w:r>
    </w:p>
    <w:p w:rsidR="00D41A5F" w:rsidRPr="002A0565" w:rsidRDefault="00D41A5F" w:rsidP="00D50676">
      <w:pPr>
        <w:spacing w:after="0"/>
        <w:rPr>
          <w:rFonts w:ascii="Verdana" w:hAnsi="Verdana"/>
          <w:sz w:val="18"/>
          <w:szCs w:val="18"/>
        </w:rPr>
      </w:pPr>
      <w:proofErr w:type="spellStart"/>
      <w:proofErr w:type="gramStart"/>
      <w:r w:rsidRPr="002A0565">
        <w:rPr>
          <w:rFonts w:ascii="Verdana" w:hAnsi="Verdana"/>
          <w:sz w:val="18"/>
          <w:szCs w:val="18"/>
        </w:rPr>
        <w:t>public</w:t>
      </w:r>
      <w:proofErr w:type="spellEnd"/>
      <w:proofErr w:type="gramEnd"/>
      <w:r w:rsidRPr="002A0565">
        <w:rPr>
          <w:rFonts w:ascii="Verdana" w:hAnsi="Verdana"/>
          <w:sz w:val="18"/>
          <w:szCs w:val="18"/>
        </w:rPr>
        <w:t xml:space="preserve"> </w:t>
      </w:r>
      <w:proofErr w:type="spellStart"/>
      <w:r w:rsidRPr="002A0565">
        <w:rPr>
          <w:rFonts w:ascii="Verdana" w:hAnsi="Verdana"/>
          <w:sz w:val="18"/>
          <w:szCs w:val="18"/>
        </w:rPr>
        <w:t>touch</w:t>
      </w:r>
      <w:proofErr w:type="spellEnd"/>
      <w:r w:rsidRPr="002A0565">
        <w:rPr>
          <w:rFonts w:ascii="Verdana" w:hAnsi="Verdana"/>
          <w:sz w:val="18"/>
          <w:szCs w:val="18"/>
        </w:rPr>
        <w:t xml:space="preserve"> – </w:t>
      </w:r>
    </w:p>
    <w:p w:rsidR="00D41A5F" w:rsidRPr="00D50676" w:rsidRDefault="00D41A5F" w:rsidP="00D50676">
      <w:pPr>
        <w:spacing w:after="0"/>
        <w:rPr>
          <w:rFonts w:ascii="Verdana" w:hAnsi="Verdana"/>
          <w:sz w:val="18"/>
          <w:szCs w:val="18"/>
        </w:rPr>
      </w:pPr>
      <w:r w:rsidRPr="00D50676">
        <w:rPr>
          <w:rFonts w:ascii="Verdana" w:hAnsi="Verdana"/>
          <w:sz w:val="18"/>
          <w:szCs w:val="18"/>
        </w:rPr>
        <w:t>Agentur für Pressearbeit und PR GmbH</w:t>
      </w:r>
    </w:p>
    <w:p w:rsidR="00D41A5F" w:rsidRPr="00D50676" w:rsidRDefault="00D41A5F" w:rsidP="00D50676">
      <w:pPr>
        <w:spacing w:after="0"/>
        <w:rPr>
          <w:rFonts w:ascii="Verdana" w:hAnsi="Verdana"/>
          <w:sz w:val="18"/>
          <w:szCs w:val="18"/>
        </w:rPr>
      </w:pPr>
      <w:r w:rsidRPr="00D50676">
        <w:rPr>
          <w:rFonts w:ascii="Verdana" w:hAnsi="Verdana"/>
          <w:sz w:val="18"/>
          <w:szCs w:val="18"/>
        </w:rPr>
        <w:t>Sigi Riedelbauch</w:t>
      </w:r>
    </w:p>
    <w:p w:rsidR="00D41A5F" w:rsidRPr="00D50676" w:rsidRDefault="00D41A5F" w:rsidP="00D50676">
      <w:pPr>
        <w:spacing w:after="0"/>
        <w:rPr>
          <w:rFonts w:ascii="Verdana" w:hAnsi="Verdana"/>
          <w:sz w:val="18"/>
          <w:szCs w:val="18"/>
        </w:rPr>
      </w:pPr>
      <w:r w:rsidRPr="00D50676">
        <w:rPr>
          <w:rFonts w:ascii="Verdana" w:hAnsi="Verdana"/>
          <w:sz w:val="18"/>
          <w:szCs w:val="18"/>
        </w:rPr>
        <w:t>Marktplatz 18, 91207 Lauf</w:t>
      </w:r>
    </w:p>
    <w:p w:rsidR="00D41A5F" w:rsidRPr="00D50676" w:rsidRDefault="00D41A5F" w:rsidP="00D50676">
      <w:pPr>
        <w:spacing w:after="0"/>
        <w:rPr>
          <w:rFonts w:ascii="Verdana" w:hAnsi="Verdana"/>
          <w:sz w:val="18"/>
          <w:szCs w:val="18"/>
        </w:rPr>
      </w:pPr>
      <w:r w:rsidRPr="00D50676">
        <w:rPr>
          <w:rFonts w:ascii="Verdana" w:hAnsi="Verdana"/>
          <w:sz w:val="18"/>
          <w:szCs w:val="18"/>
        </w:rPr>
        <w:t>Telefon: +49 (0) 9123/97 47 13</w:t>
      </w:r>
    </w:p>
    <w:p w:rsidR="00D41A5F" w:rsidRPr="00200AE7" w:rsidRDefault="00D41A5F" w:rsidP="00D50676">
      <w:pPr>
        <w:spacing w:after="0"/>
        <w:rPr>
          <w:rFonts w:ascii="Verdana" w:hAnsi="Verdana"/>
          <w:sz w:val="18"/>
          <w:szCs w:val="18"/>
          <w:lang w:val="it-IT"/>
        </w:rPr>
      </w:pPr>
      <w:r w:rsidRPr="00200AE7">
        <w:rPr>
          <w:rFonts w:ascii="Verdana" w:hAnsi="Verdana"/>
          <w:sz w:val="18"/>
          <w:szCs w:val="18"/>
          <w:lang w:val="it-IT"/>
        </w:rPr>
        <w:t>Telefax: +49 (0) 9123/97 47 17</w:t>
      </w:r>
    </w:p>
    <w:p w:rsidR="00D41A5F" w:rsidRPr="00200AE7" w:rsidRDefault="00D41A5F" w:rsidP="00D50676">
      <w:pPr>
        <w:spacing w:after="0"/>
        <w:rPr>
          <w:rFonts w:ascii="Verdana" w:hAnsi="Verdana"/>
          <w:sz w:val="18"/>
          <w:szCs w:val="18"/>
          <w:lang w:val="it-IT"/>
        </w:rPr>
      </w:pPr>
      <w:r w:rsidRPr="00200AE7">
        <w:rPr>
          <w:rFonts w:ascii="Verdana" w:hAnsi="Verdana"/>
          <w:sz w:val="18"/>
          <w:szCs w:val="18"/>
          <w:lang w:val="it-IT"/>
        </w:rPr>
        <w:t xml:space="preserve">E-Mail: </w:t>
      </w:r>
      <w:hyperlink r:id="rId9" w:history="1">
        <w:r w:rsidRPr="00200AE7">
          <w:rPr>
            <w:rFonts w:ascii="Verdana" w:hAnsi="Verdana"/>
            <w:sz w:val="18"/>
            <w:szCs w:val="18"/>
            <w:lang w:val="it-IT"/>
          </w:rPr>
          <w:t>riedelbauch@publictouch.de</w:t>
        </w:r>
      </w:hyperlink>
    </w:p>
    <w:p w:rsidR="00D41A5F" w:rsidRPr="00D50676" w:rsidRDefault="002A0565" w:rsidP="00D50676">
      <w:pPr>
        <w:spacing w:after="0"/>
        <w:rPr>
          <w:rFonts w:ascii="Verdana" w:hAnsi="Verdana"/>
          <w:sz w:val="18"/>
          <w:szCs w:val="18"/>
        </w:rPr>
      </w:pPr>
      <w:hyperlink r:id="rId10" w:history="1">
        <w:r w:rsidR="00D41A5F" w:rsidRPr="00D50676">
          <w:rPr>
            <w:rFonts w:ascii="Verdana" w:hAnsi="Verdana"/>
            <w:sz w:val="18"/>
            <w:szCs w:val="18"/>
          </w:rPr>
          <w:t>www.publictouch.de</w:t>
        </w:r>
      </w:hyperlink>
    </w:p>
    <w:p w:rsidR="00D41A5F" w:rsidRPr="00D50676" w:rsidRDefault="00D41A5F" w:rsidP="00D50676">
      <w:pPr>
        <w:rPr>
          <w:rFonts w:ascii="Verdana" w:hAnsi="Verdana"/>
        </w:rPr>
      </w:pPr>
    </w:p>
    <w:p w:rsidR="00D41A5F" w:rsidRPr="00D50676" w:rsidRDefault="00D41A5F" w:rsidP="000C5490">
      <w:pPr>
        <w:pStyle w:val="KeinLeerraum"/>
        <w:spacing w:line="360" w:lineRule="auto"/>
        <w:rPr>
          <w:rFonts w:ascii="Verdana" w:hAnsi="Verdana"/>
          <w:sz w:val="20"/>
          <w:lang w:val="de-DE"/>
        </w:rPr>
      </w:pPr>
    </w:p>
    <w:sectPr w:rsidR="00D41A5F" w:rsidRPr="00D50676" w:rsidSect="00820E6D">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F1A" w:rsidRDefault="00666F1A" w:rsidP="00430989">
      <w:pPr>
        <w:spacing w:after="0" w:line="240" w:lineRule="auto"/>
      </w:pPr>
      <w:r>
        <w:separator/>
      </w:r>
    </w:p>
  </w:endnote>
  <w:endnote w:type="continuationSeparator" w:id="0">
    <w:p w:rsidR="00666F1A" w:rsidRDefault="00666F1A" w:rsidP="00430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F1A" w:rsidRDefault="00666F1A" w:rsidP="00430989">
      <w:pPr>
        <w:spacing w:after="0" w:line="240" w:lineRule="auto"/>
      </w:pPr>
      <w:r>
        <w:separator/>
      </w:r>
    </w:p>
  </w:footnote>
  <w:footnote w:type="continuationSeparator" w:id="0">
    <w:p w:rsidR="00666F1A" w:rsidRDefault="00666F1A" w:rsidP="00430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03E" w:rsidRDefault="005E103E">
    <w:pPr>
      <w:pStyle w:val="Kopfzeile"/>
    </w:pPr>
    <w:r>
      <w:rPr>
        <w:noProof/>
        <w:lang w:eastAsia="de-DE"/>
      </w:rPr>
      <w:drawing>
        <wp:anchor distT="0" distB="0" distL="114300" distR="114300" simplePos="0" relativeHeight="251657728" behindDoc="1" locked="0" layoutInCell="1" allowOverlap="1" wp14:anchorId="08278228" wp14:editId="6EB8E4EC">
          <wp:simplePos x="0" y="0"/>
          <wp:positionH relativeFrom="column">
            <wp:posOffset>5105400</wp:posOffset>
          </wp:positionH>
          <wp:positionV relativeFrom="paragraph">
            <wp:posOffset>-163195</wp:posOffset>
          </wp:positionV>
          <wp:extent cx="971550" cy="1069975"/>
          <wp:effectExtent l="0" t="0" r="0" b="0"/>
          <wp:wrapTight wrapText="bothSides">
            <wp:wrapPolygon edited="0">
              <wp:start x="0" y="0"/>
              <wp:lineTo x="0" y="21151"/>
              <wp:lineTo x="21176" y="21151"/>
              <wp:lineTo x="21176" y="0"/>
              <wp:lineTo x="0"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069975"/>
                  </a:xfrm>
                  <a:prstGeom prst="rect">
                    <a:avLst/>
                  </a:prstGeom>
                  <a:noFill/>
                </pic:spPr>
              </pic:pic>
            </a:graphicData>
          </a:graphic>
          <wp14:sizeRelH relativeFrom="page">
            <wp14:pctWidth>0</wp14:pctWidth>
          </wp14:sizeRelH>
          <wp14:sizeRelV relativeFrom="page">
            <wp14:pctHeight>0</wp14:pctHeight>
          </wp14:sizeRelV>
        </wp:anchor>
      </w:drawing>
    </w:r>
  </w:p>
  <w:p w:rsidR="00D41A5F" w:rsidRDefault="00D41A5F">
    <w:pPr>
      <w:pStyle w:val="Kopfzeile"/>
    </w:pPr>
  </w:p>
  <w:p w:rsidR="005E103E" w:rsidRDefault="005E103E">
    <w:pPr>
      <w:pStyle w:val="Kopfzeile"/>
    </w:pPr>
  </w:p>
  <w:p w:rsidR="005E103E" w:rsidRDefault="005E103E">
    <w:pPr>
      <w:pStyle w:val="Kopfzeile"/>
    </w:pPr>
    <w:r>
      <w:rPr>
        <w:noProof/>
        <w:lang w:eastAsia="de-DE"/>
      </w:rPr>
      <mc:AlternateContent>
        <mc:Choice Requires="wps">
          <w:drawing>
            <wp:anchor distT="0" distB="0" distL="114300" distR="114300" simplePos="0" relativeHeight="251659776" behindDoc="1" locked="0" layoutInCell="1" allowOverlap="1" wp14:anchorId="196DD46D" wp14:editId="257B0FEC">
              <wp:simplePos x="0" y="0"/>
              <wp:positionH relativeFrom="column">
                <wp:posOffset>38100</wp:posOffset>
              </wp:positionH>
              <wp:positionV relativeFrom="paragraph">
                <wp:posOffset>38735</wp:posOffset>
              </wp:positionV>
              <wp:extent cx="2209800" cy="266065"/>
              <wp:effectExtent l="0" t="0" r="0" b="635"/>
              <wp:wrapTight wrapText="bothSides">
                <wp:wrapPolygon edited="0">
                  <wp:start x="0" y="0"/>
                  <wp:lineTo x="0" y="20105"/>
                  <wp:lineTo x="21414" y="20105"/>
                  <wp:lineTo x="21414" y="0"/>
                  <wp:lineTo x="0" y="0"/>
                </wp:wrapPolygon>
              </wp:wrapTight>
              <wp:docPr id="2"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9800" cy="266065"/>
                      </a:xfrm>
                      <a:prstGeom prst="rect">
                        <a:avLst/>
                      </a:prstGeom>
                      <a:solidFill>
                        <a:srgbClr val="00B1A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103E" w:rsidRDefault="005E103E" w:rsidP="005E103E">
                          <w:pPr>
                            <w:spacing w:after="0"/>
                            <w:jc w:val="center"/>
                            <w:textAlignment w:val="baseline"/>
                          </w:pPr>
                          <w:r>
                            <w:rPr>
                              <w:rFonts w:ascii="Verdana" w:hAnsi="Verdana" w:cs="Verdana"/>
                              <w:b/>
                              <w:bCs/>
                              <w:color w:val="FFFFFF"/>
                              <w:kern w:val="24"/>
                              <w:sz w:val="21"/>
                              <w:szCs w:val="21"/>
                            </w:rPr>
                            <w:t>PRESSEMITTEILUNG</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196DD46D" id="_x0000_t202" coordsize="21600,21600" o:spt="202" path="m,l,21600r21600,l21600,xe">
              <v:stroke joinstyle="miter"/>
              <v:path gradientshapeok="t" o:connecttype="rect"/>
            </v:shapetype>
            <v:shape id="TextBox 8" o:spid="_x0000_s1026" type="#_x0000_t202" style="position:absolute;margin-left:3pt;margin-top:3.05pt;width:174pt;height:2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" fillcolor="#00b1a9" stroked="f">
              <v:path arrowok="t"/>
              <v:textbox style="mso-fit-shape-to-text:t">
                <w:txbxContent>
                  <w:p w:rsidR="005E103E" w:rsidRDefault="005E103E" w:rsidP="005E103E">
                    <w:pPr>
                      <w:spacing w:after="0"/>
                      <w:jc w:val="center"/>
                      <w:textAlignment w:val="baseline"/>
                    </w:pPr>
                    <w:r>
                      <w:rPr>
                        <w:rFonts w:ascii="Verdana" w:hAnsi="Verdana" w:cs="Verdana"/>
                        <w:b/>
                        <w:bCs/>
                        <w:color w:val="FFFFFF"/>
                        <w:kern w:val="24"/>
                        <w:sz w:val="21"/>
                        <w:szCs w:val="21"/>
                      </w:rPr>
                      <w:t>PRESSEMITTEILUNG</w:t>
                    </w:r>
                  </w:p>
                </w:txbxContent>
              </v:textbox>
              <w10:wrap type="tight"/>
            </v:shape>
          </w:pict>
        </mc:Fallback>
      </mc:AlternateContent>
    </w:r>
  </w:p>
  <w:p w:rsidR="005E103E" w:rsidRDefault="005E103E">
    <w:pPr>
      <w:pStyle w:val="Kopfzeile"/>
    </w:pPr>
  </w:p>
  <w:p w:rsidR="005E103E" w:rsidRPr="00A537B7" w:rsidRDefault="005E103E" w:rsidP="005E103E">
    <w:pPr>
      <w:spacing w:after="0" w:line="360" w:lineRule="auto"/>
      <w:ind w:left="142"/>
      <w:jc w:val="both"/>
      <w:rPr>
        <w:rFonts w:ascii="Verdana" w:hAnsi="Verdana"/>
        <w:b/>
        <w:sz w:val="20"/>
        <w:szCs w:val="20"/>
      </w:rPr>
    </w:pPr>
    <w:r>
      <w:rPr>
        <w:rFonts w:ascii="Verdana" w:hAnsi="Verdana"/>
        <w:b/>
        <w:sz w:val="20"/>
        <w:szCs w:val="20"/>
      </w:rPr>
      <w:t>Oktober 2016</w:t>
    </w:r>
  </w:p>
  <w:p w:rsidR="005E103E" w:rsidRDefault="005E103E">
    <w:pPr>
      <w:pStyle w:val="Kopfzeile"/>
    </w:pPr>
  </w:p>
  <w:p w:rsidR="005E103E" w:rsidRDefault="005E103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283"/>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45"/>
    <w:rsid w:val="000108EE"/>
    <w:rsid w:val="000171AB"/>
    <w:rsid w:val="000253BD"/>
    <w:rsid w:val="00026168"/>
    <w:rsid w:val="00035A88"/>
    <w:rsid w:val="000401D1"/>
    <w:rsid w:val="00050DE6"/>
    <w:rsid w:val="00061EC2"/>
    <w:rsid w:val="000754D7"/>
    <w:rsid w:val="0007775F"/>
    <w:rsid w:val="00091B21"/>
    <w:rsid w:val="000931B0"/>
    <w:rsid w:val="000A1510"/>
    <w:rsid w:val="000C1BEE"/>
    <w:rsid w:val="000C5490"/>
    <w:rsid w:val="000D418F"/>
    <w:rsid w:val="000E323E"/>
    <w:rsid w:val="000E389F"/>
    <w:rsid w:val="000E77C8"/>
    <w:rsid w:val="000F2AB8"/>
    <w:rsid w:val="00100AE9"/>
    <w:rsid w:val="001111A7"/>
    <w:rsid w:val="00126754"/>
    <w:rsid w:val="00127891"/>
    <w:rsid w:val="0013278B"/>
    <w:rsid w:val="00134314"/>
    <w:rsid w:val="001415A5"/>
    <w:rsid w:val="00142939"/>
    <w:rsid w:val="00161E53"/>
    <w:rsid w:val="00162E0E"/>
    <w:rsid w:val="001664E4"/>
    <w:rsid w:val="00170915"/>
    <w:rsid w:val="00172279"/>
    <w:rsid w:val="00187936"/>
    <w:rsid w:val="00197DE2"/>
    <w:rsid w:val="001A1C9C"/>
    <w:rsid w:val="001A1F2E"/>
    <w:rsid w:val="001B1D7A"/>
    <w:rsid w:val="001C0BB2"/>
    <w:rsid w:val="001C215D"/>
    <w:rsid w:val="001D14C6"/>
    <w:rsid w:val="001E09BB"/>
    <w:rsid w:val="001E17A9"/>
    <w:rsid w:val="001E20C2"/>
    <w:rsid w:val="001E5CAC"/>
    <w:rsid w:val="001F59B0"/>
    <w:rsid w:val="00200AE7"/>
    <w:rsid w:val="002010E4"/>
    <w:rsid w:val="00204D28"/>
    <w:rsid w:val="002150FF"/>
    <w:rsid w:val="002230EC"/>
    <w:rsid w:val="0023269D"/>
    <w:rsid w:val="00253356"/>
    <w:rsid w:val="002533E3"/>
    <w:rsid w:val="002547E1"/>
    <w:rsid w:val="00273CB1"/>
    <w:rsid w:val="0028089D"/>
    <w:rsid w:val="002814D8"/>
    <w:rsid w:val="002A0565"/>
    <w:rsid w:val="002A2FC2"/>
    <w:rsid w:val="002B11B3"/>
    <w:rsid w:val="002B1EC0"/>
    <w:rsid w:val="002B5CEC"/>
    <w:rsid w:val="002C16A7"/>
    <w:rsid w:val="002C7069"/>
    <w:rsid w:val="002D301F"/>
    <w:rsid w:val="002E7EDD"/>
    <w:rsid w:val="002F5904"/>
    <w:rsid w:val="0030721F"/>
    <w:rsid w:val="00315C77"/>
    <w:rsid w:val="00331FB6"/>
    <w:rsid w:val="0034487D"/>
    <w:rsid w:val="00344ECC"/>
    <w:rsid w:val="003626AE"/>
    <w:rsid w:val="0036570D"/>
    <w:rsid w:val="003750D6"/>
    <w:rsid w:val="0037583E"/>
    <w:rsid w:val="00380424"/>
    <w:rsid w:val="003935AF"/>
    <w:rsid w:val="00396656"/>
    <w:rsid w:val="003B07E0"/>
    <w:rsid w:val="003B1C1D"/>
    <w:rsid w:val="003B5656"/>
    <w:rsid w:val="003B7638"/>
    <w:rsid w:val="003D1876"/>
    <w:rsid w:val="00400AF2"/>
    <w:rsid w:val="004105CB"/>
    <w:rsid w:val="0041779B"/>
    <w:rsid w:val="004215CC"/>
    <w:rsid w:val="00430989"/>
    <w:rsid w:val="00431D4F"/>
    <w:rsid w:val="004329B0"/>
    <w:rsid w:val="0043521B"/>
    <w:rsid w:val="0044575D"/>
    <w:rsid w:val="00452D39"/>
    <w:rsid w:val="00455401"/>
    <w:rsid w:val="004661AA"/>
    <w:rsid w:val="00476622"/>
    <w:rsid w:val="0048698A"/>
    <w:rsid w:val="004A5C54"/>
    <w:rsid w:val="004A7141"/>
    <w:rsid w:val="004B55DF"/>
    <w:rsid w:val="004D6871"/>
    <w:rsid w:val="004E083E"/>
    <w:rsid w:val="004F1314"/>
    <w:rsid w:val="004F4C93"/>
    <w:rsid w:val="005029DF"/>
    <w:rsid w:val="00531A98"/>
    <w:rsid w:val="00534040"/>
    <w:rsid w:val="0054037B"/>
    <w:rsid w:val="00544F62"/>
    <w:rsid w:val="00565B00"/>
    <w:rsid w:val="005664BE"/>
    <w:rsid w:val="00575E42"/>
    <w:rsid w:val="00581795"/>
    <w:rsid w:val="0058578A"/>
    <w:rsid w:val="005862C3"/>
    <w:rsid w:val="005903A1"/>
    <w:rsid w:val="00591983"/>
    <w:rsid w:val="00596045"/>
    <w:rsid w:val="005B3D6D"/>
    <w:rsid w:val="005D7D9C"/>
    <w:rsid w:val="005E103E"/>
    <w:rsid w:val="0060589E"/>
    <w:rsid w:val="00610426"/>
    <w:rsid w:val="00613771"/>
    <w:rsid w:val="0061396B"/>
    <w:rsid w:val="00613D7C"/>
    <w:rsid w:val="0061557E"/>
    <w:rsid w:val="00651A5F"/>
    <w:rsid w:val="00660574"/>
    <w:rsid w:val="00663480"/>
    <w:rsid w:val="00666F1A"/>
    <w:rsid w:val="0067795B"/>
    <w:rsid w:val="006842F2"/>
    <w:rsid w:val="00690B44"/>
    <w:rsid w:val="006A18F1"/>
    <w:rsid w:val="006A6E9B"/>
    <w:rsid w:val="006C2E2A"/>
    <w:rsid w:val="006D088C"/>
    <w:rsid w:val="006D4108"/>
    <w:rsid w:val="006F3839"/>
    <w:rsid w:val="00706771"/>
    <w:rsid w:val="00713DB4"/>
    <w:rsid w:val="0072293C"/>
    <w:rsid w:val="0072297A"/>
    <w:rsid w:val="007366BB"/>
    <w:rsid w:val="0078195E"/>
    <w:rsid w:val="007925FA"/>
    <w:rsid w:val="00794492"/>
    <w:rsid w:val="007A1A64"/>
    <w:rsid w:val="007D79A9"/>
    <w:rsid w:val="007F2DAE"/>
    <w:rsid w:val="008163A8"/>
    <w:rsid w:val="00820E6D"/>
    <w:rsid w:val="008228EE"/>
    <w:rsid w:val="00826541"/>
    <w:rsid w:val="00830D74"/>
    <w:rsid w:val="008356CD"/>
    <w:rsid w:val="00855B15"/>
    <w:rsid w:val="00856A7C"/>
    <w:rsid w:val="00862B00"/>
    <w:rsid w:val="008633D7"/>
    <w:rsid w:val="008671D9"/>
    <w:rsid w:val="00880212"/>
    <w:rsid w:val="00882A8B"/>
    <w:rsid w:val="00892655"/>
    <w:rsid w:val="00895DFF"/>
    <w:rsid w:val="00896DE6"/>
    <w:rsid w:val="00896EAE"/>
    <w:rsid w:val="008A3114"/>
    <w:rsid w:val="008A408D"/>
    <w:rsid w:val="008B0999"/>
    <w:rsid w:val="008B135B"/>
    <w:rsid w:val="008B151D"/>
    <w:rsid w:val="008B61F7"/>
    <w:rsid w:val="008B7143"/>
    <w:rsid w:val="008E0DE8"/>
    <w:rsid w:val="00917127"/>
    <w:rsid w:val="009216A7"/>
    <w:rsid w:val="009237A4"/>
    <w:rsid w:val="009335A0"/>
    <w:rsid w:val="00933D4F"/>
    <w:rsid w:val="00935227"/>
    <w:rsid w:val="0094474A"/>
    <w:rsid w:val="0095365C"/>
    <w:rsid w:val="00970392"/>
    <w:rsid w:val="00983D2D"/>
    <w:rsid w:val="009A20D0"/>
    <w:rsid w:val="009B11F3"/>
    <w:rsid w:val="009B1609"/>
    <w:rsid w:val="009B39D3"/>
    <w:rsid w:val="009C5529"/>
    <w:rsid w:val="009D36F3"/>
    <w:rsid w:val="009D3911"/>
    <w:rsid w:val="009E1AFE"/>
    <w:rsid w:val="009F4DEA"/>
    <w:rsid w:val="00A059B6"/>
    <w:rsid w:val="00A161D2"/>
    <w:rsid w:val="00A537B7"/>
    <w:rsid w:val="00A82944"/>
    <w:rsid w:val="00AA72BD"/>
    <w:rsid w:val="00AB007C"/>
    <w:rsid w:val="00AC696E"/>
    <w:rsid w:val="00AF432A"/>
    <w:rsid w:val="00AF5C7C"/>
    <w:rsid w:val="00B16854"/>
    <w:rsid w:val="00B173B9"/>
    <w:rsid w:val="00B35877"/>
    <w:rsid w:val="00B4003A"/>
    <w:rsid w:val="00B4252F"/>
    <w:rsid w:val="00B751ED"/>
    <w:rsid w:val="00B84BC1"/>
    <w:rsid w:val="00B856B9"/>
    <w:rsid w:val="00B92AF7"/>
    <w:rsid w:val="00B96983"/>
    <w:rsid w:val="00B97A91"/>
    <w:rsid w:val="00BA2C9C"/>
    <w:rsid w:val="00BA5D6F"/>
    <w:rsid w:val="00BB017D"/>
    <w:rsid w:val="00BC0221"/>
    <w:rsid w:val="00BC7E7A"/>
    <w:rsid w:val="00BD23C0"/>
    <w:rsid w:val="00BD7AB2"/>
    <w:rsid w:val="00BE4CEE"/>
    <w:rsid w:val="00C04059"/>
    <w:rsid w:val="00C30D47"/>
    <w:rsid w:val="00C66A5C"/>
    <w:rsid w:val="00C70109"/>
    <w:rsid w:val="00C71088"/>
    <w:rsid w:val="00C81F10"/>
    <w:rsid w:val="00C93323"/>
    <w:rsid w:val="00C97A10"/>
    <w:rsid w:val="00CA0D90"/>
    <w:rsid w:val="00CA5076"/>
    <w:rsid w:val="00CD673F"/>
    <w:rsid w:val="00CE1A59"/>
    <w:rsid w:val="00CF5460"/>
    <w:rsid w:val="00D27E64"/>
    <w:rsid w:val="00D37A05"/>
    <w:rsid w:val="00D41A5F"/>
    <w:rsid w:val="00D42F65"/>
    <w:rsid w:val="00D50676"/>
    <w:rsid w:val="00D62B3A"/>
    <w:rsid w:val="00D675E5"/>
    <w:rsid w:val="00D84319"/>
    <w:rsid w:val="00D8500F"/>
    <w:rsid w:val="00D96CB9"/>
    <w:rsid w:val="00DA385A"/>
    <w:rsid w:val="00DB009B"/>
    <w:rsid w:val="00DB5B55"/>
    <w:rsid w:val="00DB7C54"/>
    <w:rsid w:val="00DD57D9"/>
    <w:rsid w:val="00DE7E3E"/>
    <w:rsid w:val="00DF2DCA"/>
    <w:rsid w:val="00E1156B"/>
    <w:rsid w:val="00E11A8C"/>
    <w:rsid w:val="00E46440"/>
    <w:rsid w:val="00E47101"/>
    <w:rsid w:val="00E719FE"/>
    <w:rsid w:val="00E801D5"/>
    <w:rsid w:val="00E854F9"/>
    <w:rsid w:val="00E93029"/>
    <w:rsid w:val="00EE1260"/>
    <w:rsid w:val="00EF42A0"/>
    <w:rsid w:val="00F02716"/>
    <w:rsid w:val="00F343FD"/>
    <w:rsid w:val="00F361AD"/>
    <w:rsid w:val="00F44DDC"/>
    <w:rsid w:val="00F516D6"/>
    <w:rsid w:val="00F61C4F"/>
    <w:rsid w:val="00F721AA"/>
    <w:rsid w:val="00F83CD0"/>
    <w:rsid w:val="00F94848"/>
    <w:rsid w:val="00F952B8"/>
    <w:rsid w:val="00FA7F17"/>
    <w:rsid w:val="00FB4297"/>
    <w:rsid w:val="00FD4BF9"/>
    <w:rsid w:val="00FD52C2"/>
    <w:rsid w:val="00FF5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B78E4236-8D93-430F-A12A-A54392E2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20E6D"/>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ps">
    <w:name w:val="hps"/>
    <w:uiPriority w:val="99"/>
    <w:rsid w:val="00452D39"/>
    <w:rPr>
      <w:rFonts w:cs="Times New Roman"/>
    </w:rPr>
  </w:style>
  <w:style w:type="character" w:customStyle="1" w:styleId="quote1">
    <w:name w:val="quote1"/>
    <w:uiPriority w:val="99"/>
    <w:rsid w:val="00882A8B"/>
    <w:rPr>
      <w:rFonts w:cs="Times New Roman"/>
    </w:rPr>
  </w:style>
  <w:style w:type="paragraph" w:styleId="Kopfzeile">
    <w:name w:val="header"/>
    <w:basedOn w:val="Standard"/>
    <w:link w:val="KopfzeileZchn"/>
    <w:uiPriority w:val="99"/>
    <w:rsid w:val="00430989"/>
    <w:pPr>
      <w:tabs>
        <w:tab w:val="center" w:pos="4680"/>
        <w:tab w:val="right" w:pos="9360"/>
      </w:tabs>
      <w:spacing w:after="0" w:line="240" w:lineRule="auto"/>
    </w:pPr>
  </w:style>
  <w:style w:type="character" w:customStyle="1" w:styleId="KopfzeileZchn">
    <w:name w:val="Kopfzeile Zchn"/>
    <w:link w:val="Kopfzeile"/>
    <w:uiPriority w:val="99"/>
    <w:rsid w:val="00430989"/>
    <w:rPr>
      <w:rFonts w:cs="Times New Roman"/>
    </w:rPr>
  </w:style>
  <w:style w:type="paragraph" w:styleId="Fuzeile">
    <w:name w:val="footer"/>
    <w:basedOn w:val="Standard"/>
    <w:link w:val="FuzeileZchn"/>
    <w:uiPriority w:val="99"/>
    <w:rsid w:val="00430989"/>
    <w:pPr>
      <w:tabs>
        <w:tab w:val="center" w:pos="4680"/>
        <w:tab w:val="right" w:pos="9360"/>
      </w:tabs>
      <w:spacing w:after="0" w:line="240" w:lineRule="auto"/>
    </w:pPr>
  </w:style>
  <w:style w:type="character" w:customStyle="1" w:styleId="FuzeileZchn">
    <w:name w:val="Fußzeile Zchn"/>
    <w:link w:val="Fuzeile"/>
    <w:uiPriority w:val="99"/>
    <w:rsid w:val="00430989"/>
    <w:rPr>
      <w:rFonts w:cs="Times New Roman"/>
    </w:rPr>
  </w:style>
  <w:style w:type="paragraph" w:styleId="Sprechblasentext">
    <w:name w:val="Balloon Text"/>
    <w:basedOn w:val="Standard"/>
    <w:link w:val="SprechblasentextZchn"/>
    <w:uiPriority w:val="99"/>
    <w:semiHidden/>
    <w:rsid w:val="00430989"/>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430989"/>
    <w:rPr>
      <w:rFonts w:ascii="Segoe UI" w:hAnsi="Segoe UI" w:cs="Segoe UI"/>
      <w:sz w:val="18"/>
      <w:szCs w:val="18"/>
    </w:rPr>
  </w:style>
  <w:style w:type="paragraph" w:styleId="StandardWeb">
    <w:name w:val="Normal (Web)"/>
    <w:basedOn w:val="Standard"/>
    <w:uiPriority w:val="99"/>
    <w:semiHidden/>
    <w:rsid w:val="00BB017D"/>
    <w:pPr>
      <w:spacing w:before="100" w:beforeAutospacing="1" w:after="100" w:afterAutospacing="1" w:line="240" w:lineRule="auto"/>
    </w:pPr>
    <w:rPr>
      <w:rFonts w:ascii="Times New Roman" w:eastAsia="SimSun" w:hAnsi="Times New Roman"/>
      <w:sz w:val="24"/>
      <w:szCs w:val="24"/>
      <w:lang w:val="en-US"/>
    </w:rPr>
  </w:style>
  <w:style w:type="paragraph" w:styleId="KeinLeerraum">
    <w:name w:val="No Spacing"/>
    <w:uiPriority w:val="99"/>
    <w:qFormat/>
    <w:rsid w:val="00431D4F"/>
    <w:rPr>
      <w:sz w:val="22"/>
      <w:szCs w:val="22"/>
      <w:lang w:val="en-US" w:eastAsia="en-US"/>
    </w:rPr>
  </w:style>
  <w:style w:type="character" w:styleId="Hyperlink">
    <w:name w:val="Hyperlink"/>
    <w:uiPriority w:val="99"/>
    <w:rsid w:val="00431D4F"/>
    <w:rPr>
      <w:rFonts w:cs="Times New Roman"/>
      <w:color w:val="0563C1"/>
      <w:u w:val="single"/>
    </w:rPr>
  </w:style>
  <w:style w:type="character" w:styleId="Kommentarzeichen">
    <w:name w:val="annotation reference"/>
    <w:uiPriority w:val="99"/>
    <w:semiHidden/>
    <w:rsid w:val="00C66A5C"/>
    <w:rPr>
      <w:rFonts w:cs="Times New Roman"/>
      <w:sz w:val="16"/>
      <w:szCs w:val="16"/>
    </w:rPr>
  </w:style>
  <w:style w:type="paragraph" w:styleId="Kommentartext">
    <w:name w:val="annotation text"/>
    <w:basedOn w:val="Standard"/>
    <w:link w:val="KommentartextZchn"/>
    <w:uiPriority w:val="99"/>
    <w:semiHidden/>
    <w:rsid w:val="00C66A5C"/>
    <w:pPr>
      <w:spacing w:line="240" w:lineRule="auto"/>
    </w:pPr>
    <w:rPr>
      <w:sz w:val="20"/>
      <w:szCs w:val="20"/>
    </w:rPr>
  </w:style>
  <w:style w:type="character" w:customStyle="1" w:styleId="KommentartextZchn">
    <w:name w:val="Kommentartext Zchn"/>
    <w:link w:val="Kommentartext"/>
    <w:uiPriority w:val="99"/>
    <w:semiHidden/>
    <w:rsid w:val="00C66A5C"/>
    <w:rPr>
      <w:rFonts w:cs="Times New Roman"/>
      <w:sz w:val="20"/>
      <w:szCs w:val="20"/>
    </w:rPr>
  </w:style>
  <w:style w:type="paragraph" w:styleId="Kommentarthema">
    <w:name w:val="annotation subject"/>
    <w:basedOn w:val="Kommentartext"/>
    <w:next w:val="Kommentartext"/>
    <w:link w:val="KommentarthemaZchn"/>
    <w:uiPriority w:val="99"/>
    <w:semiHidden/>
    <w:rsid w:val="00C66A5C"/>
    <w:rPr>
      <w:b/>
      <w:bCs/>
    </w:rPr>
  </w:style>
  <w:style w:type="character" w:customStyle="1" w:styleId="KommentarthemaZchn">
    <w:name w:val="Kommentarthema Zchn"/>
    <w:link w:val="Kommentarthema"/>
    <w:uiPriority w:val="99"/>
    <w:semiHidden/>
    <w:rsid w:val="00C66A5C"/>
    <w:rPr>
      <w:rFonts w:cs="Times New Roman"/>
      <w:b/>
      <w:bCs/>
      <w:sz w:val="20"/>
      <w:szCs w:val="20"/>
    </w:rPr>
  </w:style>
  <w:style w:type="paragraph" w:styleId="berarbeitung">
    <w:name w:val="Revision"/>
    <w:hidden/>
    <w:uiPriority w:val="99"/>
    <w:semiHidden/>
    <w:rsid w:val="00D42F65"/>
    <w:rPr>
      <w:sz w:val="22"/>
      <w:szCs w:val="22"/>
      <w:lang w:val="it-IT" w:eastAsia="en-US"/>
    </w:rPr>
  </w:style>
  <w:style w:type="paragraph" w:customStyle="1" w:styleId="CorpoA">
    <w:name w:val="Corpo A"/>
    <w:uiPriority w:val="99"/>
    <w:rsid w:val="0091712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2"/>
      <w:szCs w:val="22"/>
      <w:u w:color="000000"/>
      <w:lang w:val="it-IT" w:eastAsia="it-IT"/>
    </w:rPr>
  </w:style>
  <w:style w:type="table" w:styleId="Tabellenraster">
    <w:name w:val="Table Grid"/>
    <w:basedOn w:val="NormaleTabelle"/>
    <w:uiPriority w:val="99"/>
    <w:rsid w:val="00856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rsid w:val="00856A7C"/>
    <w:pPr>
      <w:spacing w:after="0" w:line="240" w:lineRule="auto"/>
    </w:pPr>
    <w:rPr>
      <w:rFonts w:ascii="Times New Roman" w:eastAsia="Times New Roman" w:hAnsi="Times New Roman"/>
      <w:sz w:val="40"/>
      <w:szCs w:val="20"/>
      <w:lang w:val="en-US"/>
    </w:rPr>
  </w:style>
  <w:style w:type="character" w:customStyle="1" w:styleId="TextkrperZchn">
    <w:name w:val="Textkörper Zchn"/>
    <w:link w:val="Textkrper"/>
    <w:uiPriority w:val="99"/>
    <w:rsid w:val="00856A7C"/>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877696">
      <w:marLeft w:val="0"/>
      <w:marRight w:val="0"/>
      <w:marTop w:val="0"/>
      <w:marBottom w:val="0"/>
      <w:divBdr>
        <w:top w:val="none" w:sz="0" w:space="0" w:color="auto"/>
        <w:left w:val="none" w:sz="0" w:space="0" w:color="auto"/>
        <w:bottom w:val="none" w:sz="0" w:space="0" w:color="auto"/>
        <w:right w:val="none" w:sz="0" w:space="0" w:color="auto"/>
      </w:divBdr>
    </w:div>
    <w:div w:id="1190877697">
      <w:marLeft w:val="0"/>
      <w:marRight w:val="0"/>
      <w:marTop w:val="0"/>
      <w:marBottom w:val="0"/>
      <w:divBdr>
        <w:top w:val="none" w:sz="0" w:space="0" w:color="auto"/>
        <w:left w:val="none" w:sz="0" w:space="0" w:color="auto"/>
        <w:bottom w:val="none" w:sz="0" w:space="0" w:color="auto"/>
        <w:right w:val="none" w:sz="0" w:space="0" w:color="auto"/>
      </w:divBdr>
      <w:divsChild>
        <w:div w:id="1190877716">
          <w:marLeft w:val="0"/>
          <w:marRight w:val="0"/>
          <w:marTop w:val="0"/>
          <w:marBottom w:val="0"/>
          <w:divBdr>
            <w:top w:val="none" w:sz="0" w:space="0" w:color="auto"/>
            <w:left w:val="none" w:sz="0" w:space="0" w:color="auto"/>
            <w:bottom w:val="none" w:sz="0" w:space="0" w:color="auto"/>
            <w:right w:val="none" w:sz="0" w:space="0" w:color="auto"/>
          </w:divBdr>
          <w:divsChild>
            <w:div w:id="1190877708">
              <w:marLeft w:val="0"/>
              <w:marRight w:val="0"/>
              <w:marTop w:val="0"/>
              <w:marBottom w:val="0"/>
              <w:divBdr>
                <w:top w:val="none" w:sz="0" w:space="0" w:color="auto"/>
                <w:left w:val="none" w:sz="0" w:space="0" w:color="auto"/>
                <w:bottom w:val="none" w:sz="0" w:space="0" w:color="auto"/>
                <w:right w:val="none" w:sz="0" w:space="0" w:color="auto"/>
              </w:divBdr>
              <w:divsChild>
                <w:div w:id="1190877695">
                  <w:marLeft w:val="0"/>
                  <w:marRight w:val="0"/>
                  <w:marTop w:val="0"/>
                  <w:marBottom w:val="0"/>
                  <w:divBdr>
                    <w:top w:val="none" w:sz="0" w:space="0" w:color="auto"/>
                    <w:left w:val="none" w:sz="0" w:space="0" w:color="auto"/>
                    <w:bottom w:val="none" w:sz="0" w:space="0" w:color="auto"/>
                    <w:right w:val="none" w:sz="0" w:space="0" w:color="auto"/>
                  </w:divBdr>
                  <w:divsChild>
                    <w:div w:id="1190877714">
                      <w:marLeft w:val="0"/>
                      <w:marRight w:val="0"/>
                      <w:marTop w:val="0"/>
                      <w:marBottom w:val="0"/>
                      <w:divBdr>
                        <w:top w:val="none" w:sz="0" w:space="0" w:color="auto"/>
                        <w:left w:val="none" w:sz="0" w:space="0" w:color="auto"/>
                        <w:bottom w:val="none" w:sz="0" w:space="0" w:color="auto"/>
                        <w:right w:val="none" w:sz="0" w:space="0" w:color="auto"/>
                      </w:divBdr>
                      <w:divsChild>
                        <w:div w:id="11908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877701">
      <w:marLeft w:val="0"/>
      <w:marRight w:val="0"/>
      <w:marTop w:val="0"/>
      <w:marBottom w:val="0"/>
      <w:divBdr>
        <w:top w:val="none" w:sz="0" w:space="0" w:color="auto"/>
        <w:left w:val="none" w:sz="0" w:space="0" w:color="auto"/>
        <w:bottom w:val="none" w:sz="0" w:space="0" w:color="auto"/>
        <w:right w:val="none" w:sz="0" w:space="0" w:color="auto"/>
      </w:divBdr>
    </w:div>
    <w:div w:id="1190877705">
      <w:marLeft w:val="0"/>
      <w:marRight w:val="0"/>
      <w:marTop w:val="0"/>
      <w:marBottom w:val="0"/>
      <w:divBdr>
        <w:top w:val="none" w:sz="0" w:space="0" w:color="auto"/>
        <w:left w:val="none" w:sz="0" w:space="0" w:color="auto"/>
        <w:bottom w:val="none" w:sz="0" w:space="0" w:color="auto"/>
        <w:right w:val="none" w:sz="0" w:space="0" w:color="auto"/>
      </w:divBdr>
      <w:divsChild>
        <w:div w:id="1190877702">
          <w:marLeft w:val="0"/>
          <w:marRight w:val="0"/>
          <w:marTop w:val="0"/>
          <w:marBottom w:val="0"/>
          <w:divBdr>
            <w:top w:val="none" w:sz="0" w:space="0" w:color="auto"/>
            <w:left w:val="none" w:sz="0" w:space="0" w:color="auto"/>
            <w:bottom w:val="none" w:sz="0" w:space="0" w:color="auto"/>
            <w:right w:val="none" w:sz="0" w:space="0" w:color="auto"/>
          </w:divBdr>
          <w:divsChild>
            <w:div w:id="1190877704">
              <w:marLeft w:val="0"/>
              <w:marRight w:val="0"/>
              <w:marTop w:val="0"/>
              <w:marBottom w:val="0"/>
              <w:divBdr>
                <w:top w:val="none" w:sz="0" w:space="0" w:color="auto"/>
                <w:left w:val="none" w:sz="0" w:space="0" w:color="auto"/>
                <w:bottom w:val="none" w:sz="0" w:space="0" w:color="auto"/>
                <w:right w:val="none" w:sz="0" w:space="0" w:color="auto"/>
              </w:divBdr>
              <w:divsChild>
                <w:div w:id="1190877712">
                  <w:marLeft w:val="0"/>
                  <w:marRight w:val="0"/>
                  <w:marTop w:val="0"/>
                  <w:marBottom w:val="0"/>
                  <w:divBdr>
                    <w:top w:val="none" w:sz="0" w:space="0" w:color="auto"/>
                    <w:left w:val="none" w:sz="0" w:space="0" w:color="auto"/>
                    <w:bottom w:val="none" w:sz="0" w:space="0" w:color="auto"/>
                    <w:right w:val="none" w:sz="0" w:space="0" w:color="auto"/>
                  </w:divBdr>
                  <w:divsChild>
                    <w:div w:id="1190877713">
                      <w:marLeft w:val="0"/>
                      <w:marRight w:val="0"/>
                      <w:marTop w:val="0"/>
                      <w:marBottom w:val="0"/>
                      <w:divBdr>
                        <w:top w:val="none" w:sz="0" w:space="0" w:color="auto"/>
                        <w:left w:val="none" w:sz="0" w:space="0" w:color="auto"/>
                        <w:bottom w:val="none" w:sz="0" w:space="0" w:color="auto"/>
                        <w:right w:val="none" w:sz="0" w:space="0" w:color="auto"/>
                      </w:divBdr>
                      <w:divsChild>
                        <w:div w:id="1190877699">
                          <w:marLeft w:val="0"/>
                          <w:marRight w:val="0"/>
                          <w:marTop w:val="0"/>
                          <w:marBottom w:val="0"/>
                          <w:divBdr>
                            <w:top w:val="none" w:sz="0" w:space="0" w:color="auto"/>
                            <w:left w:val="none" w:sz="0" w:space="0" w:color="auto"/>
                            <w:bottom w:val="none" w:sz="0" w:space="0" w:color="auto"/>
                            <w:right w:val="none" w:sz="0" w:space="0" w:color="auto"/>
                          </w:divBdr>
                          <w:divsChild>
                            <w:div w:id="1190877703">
                              <w:marLeft w:val="0"/>
                              <w:marRight w:val="0"/>
                              <w:marTop w:val="0"/>
                              <w:marBottom w:val="0"/>
                              <w:divBdr>
                                <w:top w:val="none" w:sz="0" w:space="0" w:color="auto"/>
                                <w:left w:val="none" w:sz="0" w:space="0" w:color="auto"/>
                                <w:bottom w:val="none" w:sz="0" w:space="0" w:color="auto"/>
                                <w:right w:val="none" w:sz="0" w:space="0" w:color="auto"/>
                              </w:divBdr>
                              <w:divsChild>
                                <w:div w:id="1190877715">
                                  <w:marLeft w:val="0"/>
                                  <w:marRight w:val="0"/>
                                  <w:marTop w:val="0"/>
                                  <w:marBottom w:val="0"/>
                                  <w:divBdr>
                                    <w:top w:val="none" w:sz="0" w:space="0" w:color="auto"/>
                                    <w:left w:val="none" w:sz="0" w:space="0" w:color="auto"/>
                                    <w:bottom w:val="none" w:sz="0" w:space="0" w:color="auto"/>
                                    <w:right w:val="none" w:sz="0" w:space="0" w:color="auto"/>
                                  </w:divBdr>
                                  <w:divsChild>
                                    <w:div w:id="1190877710">
                                      <w:marLeft w:val="60"/>
                                      <w:marRight w:val="0"/>
                                      <w:marTop w:val="0"/>
                                      <w:marBottom w:val="0"/>
                                      <w:divBdr>
                                        <w:top w:val="none" w:sz="0" w:space="0" w:color="auto"/>
                                        <w:left w:val="none" w:sz="0" w:space="0" w:color="auto"/>
                                        <w:bottom w:val="none" w:sz="0" w:space="0" w:color="auto"/>
                                        <w:right w:val="none" w:sz="0" w:space="0" w:color="auto"/>
                                      </w:divBdr>
                                      <w:divsChild>
                                        <w:div w:id="1190877717">
                                          <w:marLeft w:val="0"/>
                                          <w:marRight w:val="0"/>
                                          <w:marTop w:val="0"/>
                                          <w:marBottom w:val="0"/>
                                          <w:divBdr>
                                            <w:top w:val="none" w:sz="0" w:space="0" w:color="auto"/>
                                            <w:left w:val="none" w:sz="0" w:space="0" w:color="auto"/>
                                            <w:bottom w:val="none" w:sz="0" w:space="0" w:color="auto"/>
                                            <w:right w:val="none" w:sz="0" w:space="0" w:color="auto"/>
                                          </w:divBdr>
                                          <w:divsChild>
                                            <w:div w:id="1190877718">
                                              <w:marLeft w:val="0"/>
                                              <w:marRight w:val="0"/>
                                              <w:marTop w:val="0"/>
                                              <w:marBottom w:val="120"/>
                                              <w:divBdr>
                                                <w:top w:val="single" w:sz="6" w:space="0" w:color="F5F5F5"/>
                                                <w:left w:val="single" w:sz="6" w:space="0" w:color="F5F5F5"/>
                                                <w:bottom w:val="single" w:sz="6" w:space="0" w:color="F5F5F5"/>
                                                <w:right w:val="single" w:sz="6" w:space="0" w:color="F5F5F5"/>
                                              </w:divBdr>
                                              <w:divsChild>
                                                <w:div w:id="1190877700">
                                                  <w:marLeft w:val="0"/>
                                                  <w:marRight w:val="0"/>
                                                  <w:marTop w:val="0"/>
                                                  <w:marBottom w:val="0"/>
                                                  <w:divBdr>
                                                    <w:top w:val="none" w:sz="0" w:space="0" w:color="auto"/>
                                                    <w:left w:val="none" w:sz="0" w:space="0" w:color="auto"/>
                                                    <w:bottom w:val="none" w:sz="0" w:space="0" w:color="auto"/>
                                                    <w:right w:val="none" w:sz="0" w:space="0" w:color="auto"/>
                                                  </w:divBdr>
                                                  <w:divsChild>
                                                    <w:div w:id="1190877711">
                                                      <w:marLeft w:val="0"/>
                                                      <w:marRight w:val="0"/>
                                                      <w:marTop w:val="0"/>
                                                      <w:marBottom w:val="0"/>
                                                      <w:divBdr>
                                                        <w:top w:val="none" w:sz="0" w:space="0" w:color="auto"/>
                                                        <w:left w:val="none" w:sz="0" w:space="0" w:color="auto"/>
                                                        <w:bottom w:val="none" w:sz="0" w:space="0" w:color="auto"/>
                                                        <w:right w:val="none" w:sz="0" w:space="0" w:color="auto"/>
                                                      </w:divBdr>
                                                    </w:div>
                                                  </w:divsChild>
                                                </w:div>
                                                <w:div w:id="1190877709">
                                                  <w:marLeft w:val="0"/>
                                                  <w:marRight w:val="0"/>
                                                  <w:marTop w:val="0"/>
                                                  <w:marBottom w:val="0"/>
                                                  <w:divBdr>
                                                    <w:top w:val="none" w:sz="0" w:space="0" w:color="auto"/>
                                                    <w:left w:val="none" w:sz="0" w:space="0" w:color="auto"/>
                                                    <w:bottom w:val="none" w:sz="0" w:space="0" w:color="auto"/>
                                                    <w:right w:val="none" w:sz="0" w:space="0" w:color="auto"/>
                                                  </w:divBdr>
                                                  <w:divsChild>
                                                    <w:div w:id="11908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8777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tronas.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li-petronas.e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ublictouch.de/Presse/PETRONAS/69"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publictouch.de" TargetMode="External"/><Relationship Id="rId4" Type="http://schemas.openxmlformats.org/officeDocument/2006/relationships/footnotes" Target="footnotes.xml"/><Relationship Id="rId9" Type="http://schemas.openxmlformats.org/officeDocument/2006/relationships/hyperlink" Target="mailto:riedelbauch@publictouch.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4347</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September 2016</vt:lpstr>
    </vt:vector>
  </TitlesOfParts>
  <Company>Bosch Group</Company>
  <LinksUpToDate>false</LinksUpToDate>
  <CharactersWithSpaces>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2016</dc:title>
  <dc:creator>Eevon Chung</dc:creator>
  <cp:lastModifiedBy>Sigi Riedelbauch</cp:lastModifiedBy>
  <cp:revision>5</cp:revision>
  <cp:lastPrinted>2015-07-13T11:40:00Z</cp:lastPrinted>
  <dcterms:created xsi:type="dcterms:W3CDTF">2016-10-20T07:23:00Z</dcterms:created>
  <dcterms:modified xsi:type="dcterms:W3CDTF">2016-10-24T07:54:00Z</dcterms:modified>
</cp:coreProperties>
</file>