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98"/>
        <w:gridCol w:w="2825"/>
        <w:gridCol w:w="3516"/>
      </w:tblGrid>
      <w:tr w:rsidR="00B4347A" w:rsidRPr="00060E43" w14:paraId="05864D73" w14:textId="77777777" w:rsidTr="00941C86">
        <w:tc>
          <w:tcPr>
            <w:tcW w:w="3298" w:type="dxa"/>
          </w:tcPr>
          <w:p w14:paraId="6D59A06A" w14:textId="77777777" w:rsidR="00B4347A" w:rsidRPr="00745434" w:rsidRDefault="00B4347A" w:rsidP="00941C86">
            <w:pPr>
              <w:pStyle w:val="Rubrik1"/>
              <w:outlineLvl w:val="0"/>
            </w:pPr>
            <w:r w:rsidRPr="00745434">
              <w:t>Pressmeddelande</w:t>
            </w:r>
          </w:p>
        </w:tc>
        <w:tc>
          <w:tcPr>
            <w:tcW w:w="2825" w:type="dxa"/>
          </w:tcPr>
          <w:p w14:paraId="226BF107" w14:textId="77777777" w:rsidR="00B4347A" w:rsidRPr="00060E43" w:rsidRDefault="00B4347A" w:rsidP="00941C86">
            <w:pPr>
              <w:jc w:val="left"/>
            </w:pPr>
          </w:p>
        </w:tc>
        <w:tc>
          <w:tcPr>
            <w:tcW w:w="3516" w:type="dxa"/>
            <w:vMerge w:val="restart"/>
          </w:tcPr>
          <w:p w14:paraId="220A7063" w14:textId="77777777" w:rsidR="00B4347A" w:rsidRPr="00060E43" w:rsidRDefault="00B4347A" w:rsidP="00941C86">
            <w:pPr>
              <w:jc w:val="left"/>
            </w:pPr>
            <w:r>
              <w:rPr>
                <w:noProof/>
              </w:rPr>
              <w:drawing>
                <wp:inline distT="0" distB="0" distL="0" distR="0" wp14:anchorId="33F4810F" wp14:editId="4607DEE9">
                  <wp:extent cx="2085975" cy="1704975"/>
                  <wp:effectExtent l="0" t="0" r="9525" b="9525"/>
                  <wp:docPr id="5" name="Bildobjekt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ElmiaWood_17_swe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7458" cy="17061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347A" w:rsidRPr="00060E43" w14:paraId="0C664A7A" w14:textId="77777777" w:rsidTr="00941C86">
        <w:tc>
          <w:tcPr>
            <w:tcW w:w="3298" w:type="dxa"/>
          </w:tcPr>
          <w:p w14:paraId="0C55F332" w14:textId="77777777" w:rsidR="00B4347A" w:rsidRPr="00060E43" w:rsidRDefault="00B4347A" w:rsidP="00941C86">
            <w:pPr>
              <w:jc w:val="left"/>
            </w:pPr>
            <w:r w:rsidRPr="00060E43">
              <w:t>Elmia AB</w:t>
            </w:r>
          </w:p>
        </w:tc>
        <w:tc>
          <w:tcPr>
            <w:tcW w:w="2825" w:type="dxa"/>
          </w:tcPr>
          <w:p w14:paraId="585F8467" w14:textId="77777777" w:rsidR="00B4347A" w:rsidRPr="00060E43" w:rsidRDefault="00B4347A" w:rsidP="00941C86">
            <w:pPr>
              <w:jc w:val="left"/>
            </w:pPr>
          </w:p>
        </w:tc>
        <w:tc>
          <w:tcPr>
            <w:tcW w:w="3516" w:type="dxa"/>
            <w:vMerge/>
          </w:tcPr>
          <w:p w14:paraId="636748F2" w14:textId="77777777" w:rsidR="00B4347A" w:rsidRPr="00060E43" w:rsidRDefault="00B4347A" w:rsidP="00941C86">
            <w:pPr>
              <w:jc w:val="left"/>
            </w:pPr>
          </w:p>
        </w:tc>
      </w:tr>
      <w:tr w:rsidR="00B4347A" w:rsidRPr="00060E43" w14:paraId="3818E883" w14:textId="77777777" w:rsidTr="00941C86">
        <w:trPr>
          <w:trHeight w:val="274"/>
        </w:trPr>
        <w:tc>
          <w:tcPr>
            <w:tcW w:w="3298" w:type="dxa"/>
          </w:tcPr>
          <w:p w14:paraId="4B43E6A3" w14:textId="77777777" w:rsidR="00B4347A" w:rsidRPr="00060E43" w:rsidRDefault="00B4347A" w:rsidP="00941C86">
            <w:pPr>
              <w:jc w:val="left"/>
            </w:pPr>
            <w:r>
              <w:t>31 mars 2016</w:t>
            </w:r>
          </w:p>
        </w:tc>
        <w:tc>
          <w:tcPr>
            <w:tcW w:w="2825" w:type="dxa"/>
          </w:tcPr>
          <w:p w14:paraId="06F3DD86" w14:textId="77777777" w:rsidR="00B4347A" w:rsidRPr="00060E43" w:rsidRDefault="00B4347A" w:rsidP="00941C86">
            <w:pPr>
              <w:jc w:val="left"/>
            </w:pPr>
          </w:p>
        </w:tc>
        <w:tc>
          <w:tcPr>
            <w:tcW w:w="3516" w:type="dxa"/>
            <w:vMerge/>
          </w:tcPr>
          <w:p w14:paraId="54861D25" w14:textId="77777777" w:rsidR="00B4347A" w:rsidRPr="00060E43" w:rsidRDefault="00B4347A" w:rsidP="00941C86">
            <w:pPr>
              <w:jc w:val="left"/>
            </w:pPr>
          </w:p>
        </w:tc>
      </w:tr>
      <w:tr w:rsidR="00B4347A" w:rsidRPr="00060E43" w14:paraId="232D0812" w14:textId="77777777" w:rsidTr="00941C86">
        <w:tc>
          <w:tcPr>
            <w:tcW w:w="3298" w:type="dxa"/>
          </w:tcPr>
          <w:p w14:paraId="2E9CBBCA" w14:textId="77777777" w:rsidR="00B4347A" w:rsidRPr="00060E43" w:rsidRDefault="00B4347A" w:rsidP="00941C86">
            <w:pPr>
              <w:jc w:val="left"/>
            </w:pPr>
          </w:p>
        </w:tc>
        <w:tc>
          <w:tcPr>
            <w:tcW w:w="2825" w:type="dxa"/>
          </w:tcPr>
          <w:p w14:paraId="4DDCF1D3" w14:textId="77777777" w:rsidR="00B4347A" w:rsidRPr="00060E43" w:rsidRDefault="00B4347A" w:rsidP="00941C86">
            <w:pPr>
              <w:jc w:val="left"/>
            </w:pPr>
          </w:p>
        </w:tc>
        <w:tc>
          <w:tcPr>
            <w:tcW w:w="3516" w:type="dxa"/>
            <w:vMerge/>
          </w:tcPr>
          <w:p w14:paraId="30360365" w14:textId="77777777" w:rsidR="00B4347A" w:rsidRPr="00060E43" w:rsidRDefault="00B4347A" w:rsidP="00941C86">
            <w:pPr>
              <w:jc w:val="left"/>
            </w:pPr>
          </w:p>
        </w:tc>
      </w:tr>
      <w:tr w:rsidR="00B4347A" w:rsidRPr="00060E43" w14:paraId="79DC4145" w14:textId="77777777" w:rsidTr="00941C86">
        <w:tc>
          <w:tcPr>
            <w:tcW w:w="3298" w:type="dxa"/>
          </w:tcPr>
          <w:p w14:paraId="119B4DDE" w14:textId="77777777" w:rsidR="00B4347A" w:rsidRPr="00060E43" w:rsidRDefault="00B4347A" w:rsidP="00941C86">
            <w:pPr>
              <w:jc w:val="left"/>
            </w:pPr>
          </w:p>
        </w:tc>
        <w:tc>
          <w:tcPr>
            <w:tcW w:w="2825" w:type="dxa"/>
          </w:tcPr>
          <w:p w14:paraId="0E070163" w14:textId="77777777" w:rsidR="00B4347A" w:rsidRPr="00060E43" w:rsidRDefault="00B4347A" w:rsidP="00941C86">
            <w:pPr>
              <w:jc w:val="left"/>
            </w:pPr>
          </w:p>
        </w:tc>
        <w:tc>
          <w:tcPr>
            <w:tcW w:w="3516" w:type="dxa"/>
            <w:vMerge/>
          </w:tcPr>
          <w:p w14:paraId="3DCCEE3C" w14:textId="77777777" w:rsidR="00B4347A" w:rsidRPr="00060E43" w:rsidRDefault="00B4347A" w:rsidP="00941C86">
            <w:pPr>
              <w:jc w:val="left"/>
            </w:pPr>
          </w:p>
        </w:tc>
      </w:tr>
      <w:tr w:rsidR="00B4347A" w:rsidRPr="00060E43" w14:paraId="36E7DFC7" w14:textId="77777777" w:rsidTr="00941C86">
        <w:tc>
          <w:tcPr>
            <w:tcW w:w="3298" w:type="dxa"/>
          </w:tcPr>
          <w:p w14:paraId="11C0ED3B" w14:textId="77777777" w:rsidR="00B4347A" w:rsidRPr="00060E43" w:rsidRDefault="00B4347A" w:rsidP="00941C86">
            <w:pPr>
              <w:jc w:val="left"/>
            </w:pPr>
          </w:p>
        </w:tc>
        <w:tc>
          <w:tcPr>
            <w:tcW w:w="2825" w:type="dxa"/>
          </w:tcPr>
          <w:p w14:paraId="315998F9" w14:textId="77777777" w:rsidR="00B4347A" w:rsidRPr="00060E43" w:rsidRDefault="00B4347A" w:rsidP="00941C86">
            <w:pPr>
              <w:jc w:val="left"/>
            </w:pPr>
          </w:p>
        </w:tc>
        <w:tc>
          <w:tcPr>
            <w:tcW w:w="3516" w:type="dxa"/>
            <w:vMerge/>
          </w:tcPr>
          <w:p w14:paraId="554E4632" w14:textId="77777777" w:rsidR="00B4347A" w:rsidRPr="00060E43" w:rsidRDefault="00B4347A" w:rsidP="00941C86">
            <w:pPr>
              <w:jc w:val="left"/>
            </w:pPr>
          </w:p>
        </w:tc>
      </w:tr>
      <w:tr w:rsidR="00B4347A" w:rsidRPr="00060E43" w14:paraId="74FBA364" w14:textId="77777777" w:rsidTr="00941C86">
        <w:tc>
          <w:tcPr>
            <w:tcW w:w="3298" w:type="dxa"/>
          </w:tcPr>
          <w:p w14:paraId="7880B98B" w14:textId="77777777" w:rsidR="00B4347A" w:rsidRPr="00060E43" w:rsidRDefault="00B4347A" w:rsidP="00941C86">
            <w:pPr>
              <w:jc w:val="left"/>
            </w:pPr>
          </w:p>
        </w:tc>
        <w:tc>
          <w:tcPr>
            <w:tcW w:w="2825" w:type="dxa"/>
          </w:tcPr>
          <w:p w14:paraId="7D5B0B0B" w14:textId="77777777" w:rsidR="00B4347A" w:rsidRPr="00060E43" w:rsidRDefault="00B4347A" w:rsidP="00941C86">
            <w:pPr>
              <w:jc w:val="left"/>
            </w:pPr>
          </w:p>
        </w:tc>
        <w:tc>
          <w:tcPr>
            <w:tcW w:w="3516" w:type="dxa"/>
            <w:vMerge/>
          </w:tcPr>
          <w:p w14:paraId="28C3A773" w14:textId="77777777" w:rsidR="00B4347A" w:rsidRPr="00060E43" w:rsidRDefault="00B4347A" w:rsidP="00941C86">
            <w:pPr>
              <w:jc w:val="left"/>
            </w:pPr>
          </w:p>
        </w:tc>
      </w:tr>
      <w:tr w:rsidR="00B4347A" w:rsidRPr="00060E43" w14:paraId="0616E7A8" w14:textId="77777777" w:rsidTr="00941C86">
        <w:tc>
          <w:tcPr>
            <w:tcW w:w="3298" w:type="dxa"/>
          </w:tcPr>
          <w:p w14:paraId="74B83181" w14:textId="77777777" w:rsidR="00B4347A" w:rsidRPr="00060E43" w:rsidRDefault="00B4347A" w:rsidP="00941C86">
            <w:pPr>
              <w:jc w:val="left"/>
            </w:pPr>
          </w:p>
        </w:tc>
        <w:tc>
          <w:tcPr>
            <w:tcW w:w="2825" w:type="dxa"/>
          </w:tcPr>
          <w:p w14:paraId="59501D92" w14:textId="77777777" w:rsidR="00B4347A" w:rsidRPr="00060E43" w:rsidRDefault="00B4347A" w:rsidP="00941C86">
            <w:pPr>
              <w:jc w:val="left"/>
            </w:pPr>
          </w:p>
        </w:tc>
        <w:tc>
          <w:tcPr>
            <w:tcW w:w="3516" w:type="dxa"/>
            <w:vMerge/>
          </w:tcPr>
          <w:p w14:paraId="718B3FAE" w14:textId="77777777" w:rsidR="00B4347A" w:rsidRPr="00060E43" w:rsidRDefault="00B4347A" w:rsidP="00941C86">
            <w:pPr>
              <w:jc w:val="left"/>
            </w:pPr>
          </w:p>
        </w:tc>
      </w:tr>
      <w:tr w:rsidR="00B4347A" w:rsidRPr="00060E43" w14:paraId="354B05F4" w14:textId="77777777" w:rsidTr="00941C86">
        <w:trPr>
          <w:trHeight w:val="259"/>
        </w:trPr>
        <w:tc>
          <w:tcPr>
            <w:tcW w:w="3298" w:type="dxa"/>
          </w:tcPr>
          <w:p w14:paraId="37C1CBCF" w14:textId="77777777" w:rsidR="00B4347A" w:rsidRPr="00060E43" w:rsidRDefault="00B4347A" w:rsidP="00941C86">
            <w:pPr>
              <w:jc w:val="left"/>
            </w:pPr>
          </w:p>
        </w:tc>
        <w:tc>
          <w:tcPr>
            <w:tcW w:w="2825" w:type="dxa"/>
          </w:tcPr>
          <w:p w14:paraId="20B48B62" w14:textId="77777777" w:rsidR="00B4347A" w:rsidRPr="00060E43" w:rsidRDefault="00B4347A" w:rsidP="00941C86">
            <w:pPr>
              <w:jc w:val="left"/>
            </w:pPr>
          </w:p>
        </w:tc>
        <w:tc>
          <w:tcPr>
            <w:tcW w:w="3516" w:type="dxa"/>
            <w:vMerge/>
          </w:tcPr>
          <w:p w14:paraId="4953F782" w14:textId="77777777" w:rsidR="00B4347A" w:rsidRPr="00060E43" w:rsidRDefault="00B4347A" w:rsidP="00941C86">
            <w:pPr>
              <w:jc w:val="left"/>
            </w:pPr>
          </w:p>
        </w:tc>
      </w:tr>
      <w:tr w:rsidR="00B4347A" w:rsidRPr="00060E43" w14:paraId="79E1B0C2" w14:textId="77777777" w:rsidTr="00941C86">
        <w:tc>
          <w:tcPr>
            <w:tcW w:w="3298" w:type="dxa"/>
          </w:tcPr>
          <w:p w14:paraId="1A301F4F" w14:textId="77777777" w:rsidR="00B4347A" w:rsidRPr="00060E43" w:rsidRDefault="00B4347A" w:rsidP="00941C86">
            <w:pPr>
              <w:jc w:val="left"/>
            </w:pPr>
          </w:p>
        </w:tc>
        <w:tc>
          <w:tcPr>
            <w:tcW w:w="2825" w:type="dxa"/>
          </w:tcPr>
          <w:p w14:paraId="432DDFFB" w14:textId="77777777" w:rsidR="00B4347A" w:rsidRPr="00060E43" w:rsidRDefault="00B4347A" w:rsidP="00941C86">
            <w:pPr>
              <w:jc w:val="left"/>
            </w:pPr>
          </w:p>
        </w:tc>
        <w:tc>
          <w:tcPr>
            <w:tcW w:w="3516" w:type="dxa"/>
            <w:vMerge/>
          </w:tcPr>
          <w:p w14:paraId="51F6888F" w14:textId="77777777" w:rsidR="00B4347A" w:rsidRPr="00060E43" w:rsidRDefault="00B4347A" w:rsidP="00941C86">
            <w:pPr>
              <w:jc w:val="left"/>
            </w:pPr>
          </w:p>
        </w:tc>
      </w:tr>
      <w:tr w:rsidR="00B4347A" w:rsidRPr="00060E43" w14:paraId="0200724E" w14:textId="77777777" w:rsidTr="00941C86">
        <w:tc>
          <w:tcPr>
            <w:tcW w:w="3298" w:type="dxa"/>
          </w:tcPr>
          <w:p w14:paraId="6247085F" w14:textId="77777777" w:rsidR="00B4347A" w:rsidRPr="00060E43" w:rsidRDefault="00B4347A" w:rsidP="00941C86">
            <w:pPr>
              <w:jc w:val="left"/>
            </w:pPr>
          </w:p>
        </w:tc>
        <w:tc>
          <w:tcPr>
            <w:tcW w:w="2825" w:type="dxa"/>
          </w:tcPr>
          <w:p w14:paraId="5A191521" w14:textId="77777777" w:rsidR="00B4347A" w:rsidRPr="00060E43" w:rsidRDefault="00B4347A" w:rsidP="00941C86">
            <w:pPr>
              <w:jc w:val="left"/>
            </w:pPr>
          </w:p>
        </w:tc>
        <w:tc>
          <w:tcPr>
            <w:tcW w:w="3516" w:type="dxa"/>
            <w:vMerge/>
          </w:tcPr>
          <w:p w14:paraId="0F4C6D0E" w14:textId="77777777" w:rsidR="00B4347A" w:rsidRPr="00060E43" w:rsidRDefault="00B4347A" w:rsidP="00941C86">
            <w:pPr>
              <w:jc w:val="left"/>
            </w:pPr>
          </w:p>
        </w:tc>
      </w:tr>
    </w:tbl>
    <w:p w14:paraId="662DC0FF" w14:textId="77777777" w:rsidR="00B4347A" w:rsidRDefault="00B4347A" w:rsidP="00B4347A">
      <w:pPr>
        <w:jc w:val="left"/>
        <w:rPr>
          <w:b/>
        </w:rPr>
      </w:pPr>
    </w:p>
    <w:p w14:paraId="0451EC5B" w14:textId="77777777" w:rsidR="00B4347A" w:rsidRDefault="00B4347A" w:rsidP="00B4347A">
      <w:pPr>
        <w:jc w:val="left"/>
        <w:rPr>
          <w:b/>
        </w:rPr>
      </w:pPr>
    </w:p>
    <w:p w14:paraId="55E510E3" w14:textId="77777777" w:rsidR="00B4347A" w:rsidRPr="005552F7" w:rsidRDefault="00B4347A" w:rsidP="00B4347A">
      <w:pPr>
        <w:jc w:val="left"/>
        <w:rPr>
          <w:b/>
        </w:rPr>
      </w:pPr>
    </w:p>
    <w:p w14:paraId="4FC5A649" w14:textId="77777777" w:rsidR="00B4347A" w:rsidRDefault="00B4347A" w:rsidP="00B4347A">
      <w:pPr>
        <w:rPr>
          <w:b/>
          <w:sz w:val="28"/>
          <w:szCs w:val="28"/>
        </w:rPr>
      </w:pPr>
      <w:r>
        <w:rPr>
          <w:b/>
          <w:sz w:val="28"/>
          <w:szCs w:val="28"/>
        </w:rPr>
        <w:t>Mycket att lära av tyskt skogsbruk</w:t>
      </w:r>
    </w:p>
    <w:p w14:paraId="6C8925D8" w14:textId="77777777" w:rsidR="00B4347A" w:rsidRPr="00D01E06" w:rsidRDefault="00B4347A" w:rsidP="00B4347A">
      <w:pPr>
        <w:rPr>
          <w:b/>
          <w:sz w:val="28"/>
          <w:szCs w:val="28"/>
        </w:rPr>
      </w:pPr>
    </w:p>
    <w:p w14:paraId="647DBBD0" w14:textId="77777777" w:rsidR="00B4347A" w:rsidRPr="00D01E06" w:rsidRDefault="00B4347A" w:rsidP="00B4347A">
      <w:pPr>
        <w:jc w:val="left"/>
        <w:rPr>
          <w:b/>
          <w:szCs w:val="22"/>
        </w:rPr>
      </w:pPr>
      <w:r w:rsidRPr="00D01E06">
        <w:rPr>
          <w:b/>
          <w:szCs w:val="22"/>
        </w:rPr>
        <w:t>Tyskland framhålls av miljörörelsen som ett föregångsland inom skogsskötsel.</w:t>
      </w:r>
    </w:p>
    <w:p w14:paraId="469B0D94" w14:textId="77777777" w:rsidR="00B4347A" w:rsidRDefault="00B4347A" w:rsidP="00B4347A">
      <w:pPr>
        <w:jc w:val="left"/>
        <w:rPr>
          <w:b/>
          <w:szCs w:val="22"/>
        </w:rPr>
      </w:pPr>
      <w:r w:rsidRPr="00D01E06">
        <w:rPr>
          <w:b/>
          <w:szCs w:val="22"/>
        </w:rPr>
        <w:t>Samtidigt är Sverige en förebild för det tyska skogsbruket. De två länderna har mycket att lära varandra.</w:t>
      </w:r>
    </w:p>
    <w:p w14:paraId="4564B9A3" w14:textId="77777777" w:rsidR="00B4347A" w:rsidRPr="00D01E06" w:rsidRDefault="00B4347A" w:rsidP="00B4347A">
      <w:pPr>
        <w:jc w:val="left"/>
        <w:rPr>
          <w:b/>
          <w:szCs w:val="22"/>
        </w:rPr>
      </w:pPr>
    </w:p>
    <w:p w14:paraId="44327802" w14:textId="77777777" w:rsidR="00B4347A" w:rsidRDefault="00B4347A" w:rsidP="00B4347A">
      <w:pPr>
        <w:jc w:val="left"/>
        <w:rPr>
          <w:szCs w:val="22"/>
        </w:rPr>
      </w:pPr>
    </w:p>
    <w:p w14:paraId="5F32BDBD" w14:textId="77777777" w:rsidR="00B4347A" w:rsidRPr="00EC5742" w:rsidRDefault="00B4347A" w:rsidP="00B4347A">
      <w:pPr>
        <w:jc w:val="left"/>
        <w:rPr>
          <w:szCs w:val="22"/>
        </w:rPr>
      </w:pPr>
      <w:r w:rsidRPr="00EC5742">
        <w:rPr>
          <w:szCs w:val="22"/>
        </w:rPr>
        <w:t>– Skillnaderna beror på att vi har olika förutsättningar, säger Dieter Biernath på den tyska skogstidningen Forstmaschinen Profi.</w:t>
      </w:r>
    </w:p>
    <w:p w14:paraId="38A5F3C5" w14:textId="77777777" w:rsidR="00B4347A" w:rsidRPr="00EC5742" w:rsidRDefault="00B4347A" w:rsidP="00B4347A">
      <w:pPr>
        <w:jc w:val="left"/>
        <w:rPr>
          <w:szCs w:val="22"/>
        </w:rPr>
      </w:pPr>
    </w:p>
    <w:p w14:paraId="5185ACEC" w14:textId="77777777" w:rsidR="00B4347A" w:rsidRDefault="00B4347A" w:rsidP="00B4347A">
      <w:pPr>
        <w:jc w:val="left"/>
        <w:rPr>
          <w:szCs w:val="22"/>
        </w:rPr>
      </w:pPr>
      <w:r w:rsidRPr="00EC5742">
        <w:rPr>
          <w:szCs w:val="22"/>
        </w:rPr>
        <w:t xml:space="preserve">Sverige har mer än dubbelt så mycket skogsmark </w:t>
      </w:r>
      <w:r>
        <w:rPr>
          <w:szCs w:val="22"/>
        </w:rPr>
        <w:t xml:space="preserve">som Tyskland </w:t>
      </w:r>
      <w:r w:rsidRPr="00EC5742">
        <w:rPr>
          <w:szCs w:val="22"/>
        </w:rPr>
        <w:t xml:space="preserve">och färre invånare. </w:t>
      </w:r>
      <w:r>
        <w:rPr>
          <w:szCs w:val="22"/>
        </w:rPr>
        <w:t xml:space="preserve">Sverige har </w:t>
      </w:r>
      <w:r w:rsidRPr="00EC5742">
        <w:rPr>
          <w:szCs w:val="22"/>
        </w:rPr>
        <w:t>28,6 miljoner hektar produktiv skogsmark, medan Tyskland har 11,1 miljoner</w:t>
      </w:r>
      <w:r>
        <w:rPr>
          <w:szCs w:val="22"/>
        </w:rPr>
        <w:t xml:space="preserve"> hektar, enligt Skogsstatistisk årsbok, SCB. </w:t>
      </w:r>
      <w:r w:rsidRPr="00EC5742">
        <w:rPr>
          <w:szCs w:val="22"/>
        </w:rPr>
        <w:t>Virkesförråden är ungefär lika stora i båda länderna. Samtidigt närmar sig Tyskland 85 miljoner</w:t>
      </w:r>
      <w:r>
        <w:rPr>
          <w:szCs w:val="22"/>
        </w:rPr>
        <w:t xml:space="preserve"> in</w:t>
      </w:r>
      <w:r w:rsidRPr="00EC5742">
        <w:rPr>
          <w:szCs w:val="22"/>
        </w:rPr>
        <w:t>vånare på 85 procent av Sveriges yta.</w:t>
      </w:r>
    </w:p>
    <w:p w14:paraId="1047CA34" w14:textId="77777777" w:rsidR="00B4347A" w:rsidRPr="00EC5742" w:rsidRDefault="00B4347A" w:rsidP="00B4347A">
      <w:pPr>
        <w:jc w:val="left"/>
        <w:rPr>
          <w:szCs w:val="22"/>
        </w:rPr>
      </w:pPr>
    </w:p>
    <w:p w14:paraId="2D24F905" w14:textId="77777777" w:rsidR="00B4347A" w:rsidRDefault="00B4347A" w:rsidP="00B4347A">
      <w:pPr>
        <w:jc w:val="left"/>
        <w:rPr>
          <w:szCs w:val="22"/>
        </w:rPr>
      </w:pPr>
      <w:r w:rsidRPr="00EC5742">
        <w:rPr>
          <w:szCs w:val="22"/>
        </w:rPr>
        <w:t>– Skogsbruket skiljer sig mellan den norra och södra delen, påpekar Dieter Biernath.</w:t>
      </w:r>
    </w:p>
    <w:p w14:paraId="7E71FD45" w14:textId="77777777" w:rsidR="00B4347A" w:rsidRPr="00EC5742" w:rsidRDefault="00B4347A" w:rsidP="00B4347A">
      <w:pPr>
        <w:jc w:val="left"/>
        <w:rPr>
          <w:szCs w:val="22"/>
        </w:rPr>
      </w:pPr>
    </w:p>
    <w:p w14:paraId="760E32B4" w14:textId="77777777" w:rsidR="00B4347A" w:rsidRDefault="00B4347A" w:rsidP="00B4347A">
      <w:pPr>
        <w:jc w:val="left"/>
        <w:rPr>
          <w:szCs w:val="22"/>
        </w:rPr>
      </w:pPr>
      <w:r>
        <w:rPr>
          <w:szCs w:val="22"/>
        </w:rPr>
        <w:t>M</w:t>
      </w:r>
      <w:r w:rsidRPr="00EC5742">
        <w:rPr>
          <w:szCs w:val="22"/>
        </w:rPr>
        <w:t xml:space="preserve">iljörörelsen lyfter </w:t>
      </w:r>
      <w:r>
        <w:rPr>
          <w:szCs w:val="22"/>
        </w:rPr>
        <w:t xml:space="preserve">gärna fram </w:t>
      </w:r>
      <w:r w:rsidRPr="00EC5742">
        <w:rPr>
          <w:szCs w:val="22"/>
        </w:rPr>
        <w:t>norr</w:t>
      </w:r>
      <w:r>
        <w:rPr>
          <w:szCs w:val="22"/>
        </w:rPr>
        <w:t>a Tyskland som ett gott exempel, främst</w:t>
      </w:r>
      <w:r w:rsidRPr="00EC5742">
        <w:rPr>
          <w:szCs w:val="22"/>
        </w:rPr>
        <w:t xml:space="preserve"> skogar</w:t>
      </w:r>
      <w:r>
        <w:rPr>
          <w:szCs w:val="22"/>
        </w:rPr>
        <w:t xml:space="preserve">na tillhörande staden Lübeck, där lövskog dominerar och man </w:t>
      </w:r>
      <w:r w:rsidRPr="00EC5742">
        <w:rPr>
          <w:szCs w:val="22"/>
        </w:rPr>
        <w:t xml:space="preserve">ligger i fronten för kontinuitetsskogsbruk. </w:t>
      </w:r>
      <w:r>
        <w:rPr>
          <w:szCs w:val="22"/>
        </w:rPr>
        <w:t xml:space="preserve">I norr är </w:t>
      </w:r>
      <w:r w:rsidRPr="00EC5742">
        <w:rPr>
          <w:szCs w:val="22"/>
        </w:rPr>
        <w:t>den mesta skogen offentligt ägd.</w:t>
      </w:r>
    </w:p>
    <w:p w14:paraId="19BC204C" w14:textId="77777777" w:rsidR="00B4347A" w:rsidRDefault="00B4347A" w:rsidP="00B4347A">
      <w:pPr>
        <w:jc w:val="left"/>
        <w:rPr>
          <w:szCs w:val="22"/>
        </w:rPr>
      </w:pPr>
    </w:p>
    <w:p w14:paraId="612FD5A7" w14:textId="77777777" w:rsidR="00B4347A" w:rsidRPr="00D01E06" w:rsidRDefault="00B4347A" w:rsidP="00B4347A">
      <w:pPr>
        <w:jc w:val="left"/>
        <w:rPr>
          <w:b/>
          <w:szCs w:val="22"/>
        </w:rPr>
      </w:pPr>
      <w:r w:rsidRPr="00D01E06">
        <w:rPr>
          <w:b/>
          <w:szCs w:val="22"/>
        </w:rPr>
        <w:t>Intressanta brukningsmetoder</w:t>
      </w:r>
    </w:p>
    <w:p w14:paraId="032463E7" w14:textId="77777777" w:rsidR="00B4347A" w:rsidRPr="00EC5742" w:rsidRDefault="00B4347A" w:rsidP="00B4347A">
      <w:pPr>
        <w:jc w:val="left"/>
        <w:rPr>
          <w:szCs w:val="22"/>
        </w:rPr>
      </w:pPr>
    </w:p>
    <w:p w14:paraId="26194E8A" w14:textId="5FD33A71" w:rsidR="00B4347A" w:rsidRDefault="00B4347A" w:rsidP="00B4347A">
      <w:pPr>
        <w:jc w:val="left"/>
        <w:rPr>
          <w:szCs w:val="22"/>
        </w:rPr>
      </w:pPr>
      <w:r w:rsidRPr="00EC5742">
        <w:rPr>
          <w:szCs w:val="22"/>
        </w:rPr>
        <w:t>Årets stora skogshändelse i Tyskland är mässan och k</w:t>
      </w:r>
      <w:r>
        <w:rPr>
          <w:szCs w:val="22"/>
        </w:rPr>
        <w:t>onferensen KWF-dagarna 9-12 juni</w:t>
      </w:r>
      <w:r w:rsidRPr="00EC5742">
        <w:rPr>
          <w:szCs w:val="22"/>
        </w:rPr>
        <w:t xml:space="preserve"> 2016 i Roding, Bayern. KWF</w:t>
      </w:r>
      <w:r>
        <w:rPr>
          <w:szCs w:val="22"/>
        </w:rPr>
        <w:t xml:space="preserve"> är årets</w:t>
      </w:r>
      <w:r w:rsidRPr="00EC5742">
        <w:rPr>
          <w:szCs w:val="22"/>
        </w:rPr>
        <w:t xml:space="preserve"> största </w:t>
      </w:r>
      <w:r>
        <w:rPr>
          <w:szCs w:val="22"/>
        </w:rPr>
        <w:t xml:space="preserve">internationella </w:t>
      </w:r>
      <w:r w:rsidRPr="00EC5742">
        <w:rPr>
          <w:szCs w:val="22"/>
        </w:rPr>
        <w:t>skogsmässa</w:t>
      </w:r>
      <w:r>
        <w:rPr>
          <w:szCs w:val="22"/>
        </w:rPr>
        <w:t xml:space="preserve">, och den sydligaste förbundsstaten har ett skogsbruk som </w:t>
      </w:r>
      <w:r w:rsidRPr="00EC5742">
        <w:rPr>
          <w:szCs w:val="22"/>
        </w:rPr>
        <w:t>påminner om Sveriges. Här är hälften av skogarna privatägda</w:t>
      </w:r>
      <w:r>
        <w:rPr>
          <w:szCs w:val="22"/>
        </w:rPr>
        <w:t>,</w:t>
      </w:r>
      <w:r w:rsidRPr="00EC5742">
        <w:rPr>
          <w:szCs w:val="22"/>
        </w:rPr>
        <w:t xml:space="preserve"> </w:t>
      </w:r>
      <w:r w:rsidR="003D7197">
        <w:rPr>
          <w:szCs w:val="22"/>
        </w:rPr>
        <w:t>med gran och bo</w:t>
      </w:r>
      <w:r>
        <w:rPr>
          <w:szCs w:val="22"/>
        </w:rPr>
        <w:t>k som</w:t>
      </w:r>
      <w:r w:rsidRPr="00EC5742">
        <w:rPr>
          <w:szCs w:val="22"/>
        </w:rPr>
        <w:t xml:space="preserve"> dominerande träd</w:t>
      </w:r>
      <w:r>
        <w:rPr>
          <w:szCs w:val="22"/>
        </w:rPr>
        <w:t>slag</w:t>
      </w:r>
      <w:r w:rsidRPr="00EC5742">
        <w:rPr>
          <w:szCs w:val="22"/>
        </w:rPr>
        <w:t xml:space="preserve">. </w:t>
      </w:r>
    </w:p>
    <w:p w14:paraId="33E6D1C3" w14:textId="77777777" w:rsidR="00B4347A" w:rsidRPr="00EC5742" w:rsidRDefault="00B4347A" w:rsidP="00B4347A">
      <w:pPr>
        <w:jc w:val="left"/>
        <w:rPr>
          <w:szCs w:val="22"/>
        </w:rPr>
      </w:pPr>
    </w:p>
    <w:p w14:paraId="3909F736" w14:textId="77777777" w:rsidR="00B4347A" w:rsidRDefault="00B4347A" w:rsidP="00B4347A">
      <w:pPr>
        <w:jc w:val="left"/>
        <w:rPr>
          <w:szCs w:val="22"/>
        </w:rPr>
      </w:pPr>
      <w:r w:rsidRPr="00EC5742">
        <w:rPr>
          <w:szCs w:val="22"/>
        </w:rPr>
        <w:t>– Det finns skillnader i brukningsmetoder som borde intressera svenska skogsägare och entreprenörer, säger Oliver Gabriel</w:t>
      </w:r>
      <w:r>
        <w:rPr>
          <w:szCs w:val="22"/>
        </w:rPr>
        <w:t>,</w:t>
      </w:r>
      <w:r w:rsidRPr="00EC5742">
        <w:rPr>
          <w:szCs w:val="22"/>
        </w:rPr>
        <w:t xml:space="preserve"> som bevakar </w:t>
      </w:r>
      <w:r>
        <w:rPr>
          <w:szCs w:val="22"/>
        </w:rPr>
        <w:t>skogsfrågor</w:t>
      </w:r>
      <w:r w:rsidRPr="00EC5742">
        <w:rPr>
          <w:szCs w:val="22"/>
        </w:rPr>
        <w:t xml:space="preserve"> för tidningen Forst &amp; Technik.</w:t>
      </w:r>
    </w:p>
    <w:p w14:paraId="4E5DB67F" w14:textId="77777777" w:rsidR="00B4347A" w:rsidRPr="00EC5742" w:rsidRDefault="00B4347A" w:rsidP="00B4347A">
      <w:pPr>
        <w:jc w:val="left"/>
        <w:rPr>
          <w:szCs w:val="22"/>
        </w:rPr>
      </w:pPr>
    </w:p>
    <w:p w14:paraId="7C2F04D8" w14:textId="56526360" w:rsidR="00B4347A" w:rsidRPr="00EC5742" w:rsidRDefault="00B4347A" w:rsidP="00B4347A">
      <w:pPr>
        <w:jc w:val="left"/>
        <w:rPr>
          <w:szCs w:val="22"/>
        </w:rPr>
      </w:pPr>
      <w:r w:rsidRPr="00EC5742">
        <w:rPr>
          <w:szCs w:val="22"/>
        </w:rPr>
        <w:t>Han ger tre</w:t>
      </w:r>
      <w:r>
        <w:rPr>
          <w:szCs w:val="22"/>
        </w:rPr>
        <w:t xml:space="preserve"> exempel: a</w:t>
      </w:r>
      <w:r w:rsidRPr="00EC5742">
        <w:rPr>
          <w:szCs w:val="22"/>
        </w:rPr>
        <w:t>vverkning av helstam m</w:t>
      </w:r>
      <w:r>
        <w:rPr>
          <w:szCs w:val="22"/>
        </w:rPr>
        <w:t>ed grävmaskiner i övergrov skog, a</w:t>
      </w:r>
      <w:r w:rsidRPr="00EC5742">
        <w:rPr>
          <w:szCs w:val="22"/>
        </w:rPr>
        <w:t xml:space="preserve">vverkning av gran i blandade bestånd utan att </w:t>
      </w:r>
      <w:r w:rsidR="003D7197">
        <w:rPr>
          <w:szCs w:val="22"/>
        </w:rPr>
        <w:t>skada bok</w:t>
      </w:r>
      <w:bookmarkStart w:id="0" w:name="_GoBack"/>
      <w:bookmarkEnd w:id="0"/>
      <w:r>
        <w:rPr>
          <w:szCs w:val="22"/>
        </w:rPr>
        <w:t xml:space="preserve"> och annan lövskog, samt v</w:t>
      </w:r>
      <w:r w:rsidRPr="00EC5742">
        <w:rPr>
          <w:szCs w:val="22"/>
        </w:rPr>
        <w:t xml:space="preserve">irkestransport med linbanor. </w:t>
      </w:r>
      <w:r>
        <w:rPr>
          <w:szCs w:val="22"/>
        </w:rPr>
        <w:t>Det senare är u</w:t>
      </w:r>
      <w:r w:rsidRPr="00EC5742">
        <w:rPr>
          <w:szCs w:val="22"/>
        </w:rPr>
        <w:t>tvecklat för skogsbruk i bergig terräng, men används i Tyskland allt mer på slättlandet för att minska körskador och markpackning.</w:t>
      </w:r>
    </w:p>
    <w:p w14:paraId="32D9C316" w14:textId="77777777" w:rsidR="00B4347A" w:rsidRDefault="00B4347A" w:rsidP="00B4347A">
      <w:pPr>
        <w:jc w:val="left"/>
        <w:rPr>
          <w:szCs w:val="22"/>
        </w:rPr>
      </w:pPr>
    </w:p>
    <w:p w14:paraId="671DFD21" w14:textId="77777777" w:rsidR="00B4347A" w:rsidRPr="00EC5742" w:rsidRDefault="00B4347A" w:rsidP="00B4347A">
      <w:pPr>
        <w:jc w:val="left"/>
        <w:rPr>
          <w:szCs w:val="22"/>
        </w:rPr>
      </w:pPr>
      <w:r w:rsidRPr="00EC5742">
        <w:rPr>
          <w:szCs w:val="22"/>
        </w:rPr>
        <w:t>Kollegan Dieter Biernath instämmer och sammanfattar:</w:t>
      </w:r>
    </w:p>
    <w:p w14:paraId="0484C88A" w14:textId="77777777" w:rsidR="00B4347A" w:rsidRPr="00EC5742" w:rsidRDefault="00B4347A" w:rsidP="00B4347A">
      <w:pPr>
        <w:jc w:val="left"/>
        <w:rPr>
          <w:szCs w:val="22"/>
        </w:rPr>
      </w:pPr>
      <w:r w:rsidRPr="00EC5742">
        <w:rPr>
          <w:szCs w:val="22"/>
        </w:rPr>
        <w:lastRenderedPageBreak/>
        <w:t>– Sverige är på många sätt ett föregångsland, men det finns en del att lära av Tyskland. Årets KWF-dagar är rätt plats att göra det på.</w:t>
      </w:r>
    </w:p>
    <w:p w14:paraId="750DF8AC" w14:textId="77777777" w:rsidR="00B4347A" w:rsidRPr="00EC5742" w:rsidRDefault="00B4347A" w:rsidP="00B4347A">
      <w:pPr>
        <w:spacing w:line="360" w:lineRule="auto"/>
        <w:jc w:val="left"/>
        <w:rPr>
          <w:szCs w:val="22"/>
        </w:rPr>
      </w:pPr>
    </w:p>
    <w:p w14:paraId="3409D493" w14:textId="77777777" w:rsidR="00B4347A" w:rsidRPr="00EC5742" w:rsidRDefault="00B4347A" w:rsidP="00B4347A">
      <w:pPr>
        <w:spacing w:line="360" w:lineRule="auto"/>
        <w:jc w:val="left"/>
        <w:rPr>
          <w:szCs w:val="22"/>
        </w:rPr>
      </w:pPr>
    </w:p>
    <w:p w14:paraId="782CC911" w14:textId="77777777" w:rsidR="00B4347A" w:rsidRPr="00EC5742" w:rsidRDefault="00B4347A" w:rsidP="00B4347A">
      <w:pPr>
        <w:spacing w:line="360" w:lineRule="auto"/>
        <w:jc w:val="left"/>
        <w:rPr>
          <w:szCs w:val="22"/>
        </w:rPr>
      </w:pPr>
    </w:p>
    <w:p w14:paraId="692A7DD2" w14:textId="77777777" w:rsidR="00B4347A" w:rsidRPr="00EC5742" w:rsidRDefault="00B4347A" w:rsidP="00B4347A">
      <w:pPr>
        <w:spacing w:line="360" w:lineRule="auto"/>
        <w:jc w:val="left"/>
        <w:rPr>
          <w:szCs w:val="22"/>
        </w:rPr>
      </w:pPr>
      <w:r w:rsidRPr="00EC5742">
        <w:rPr>
          <w:szCs w:val="22"/>
        </w:rPr>
        <w:t xml:space="preserve">Bild (från KWF) med bildtext: </w:t>
      </w:r>
    </w:p>
    <w:p w14:paraId="1E29C9D1" w14:textId="77777777" w:rsidR="00B4347A" w:rsidRPr="00EC5742" w:rsidRDefault="00B4347A" w:rsidP="00B4347A">
      <w:pPr>
        <w:spacing w:line="360" w:lineRule="auto"/>
        <w:jc w:val="left"/>
        <w:rPr>
          <w:szCs w:val="22"/>
        </w:rPr>
      </w:pPr>
      <w:r w:rsidRPr="00EC5742">
        <w:rPr>
          <w:szCs w:val="22"/>
        </w:rPr>
        <w:t xml:space="preserve">På KWF-Tagung i juni finns möjlighet att titta närmare på det tyska skogsbruket. </w:t>
      </w:r>
    </w:p>
    <w:p w14:paraId="44301950" w14:textId="77777777" w:rsidR="00B4347A" w:rsidRPr="00EC5742" w:rsidRDefault="00B4347A" w:rsidP="00B4347A">
      <w:pPr>
        <w:spacing w:line="360" w:lineRule="auto"/>
        <w:rPr>
          <w:szCs w:val="22"/>
        </w:rPr>
      </w:pPr>
    </w:p>
    <w:p w14:paraId="0447E95C" w14:textId="77777777" w:rsidR="00B4347A" w:rsidRPr="00015DE4" w:rsidRDefault="00B4347A" w:rsidP="00B4347A">
      <w:pPr>
        <w:jc w:val="left"/>
        <w:rPr>
          <w:b/>
          <w:szCs w:val="22"/>
        </w:rPr>
      </w:pPr>
      <w:r w:rsidRPr="00015DE4">
        <w:rPr>
          <w:b/>
          <w:szCs w:val="22"/>
        </w:rPr>
        <w:t>KWF-Tagung</w:t>
      </w:r>
    </w:p>
    <w:p w14:paraId="55D012FC" w14:textId="77777777" w:rsidR="00B4347A" w:rsidRPr="00EC5742" w:rsidRDefault="00B4347A" w:rsidP="00B4347A">
      <w:pPr>
        <w:jc w:val="left"/>
        <w:rPr>
          <w:szCs w:val="22"/>
        </w:rPr>
      </w:pPr>
    </w:p>
    <w:p w14:paraId="2A753FF7" w14:textId="77777777" w:rsidR="00B4347A" w:rsidRPr="00EC5742" w:rsidRDefault="00B4347A" w:rsidP="00B4347A">
      <w:pPr>
        <w:jc w:val="left"/>
        <w:rPr>
          <w:szCs w:val="22"/>
        </w:rPr>
      </w:pPr>
      <w:r w:rsidRPr="00EC5742">
        <w:rPr>
          <w:szCs w:val="22"/>
        </w:rPr>
        <w:t>Den 17:e upplagan av KWF-Tagung äger rum 9-12 juni 2016. Kongressen pågår den 9 juni och exkursionerna 9-11 juni. Elmia är internationell representant för KWF i Skandinavien sedan många år. För mer information kontakta Veronika Albert, kommunikationsansvarig för Elmias skogsmässor, veronika.albert@elmia.se, tel 036-15 22 34.</w:t>
      </w:r>
    </w:p>
    <w:p w14:paraId="6F23A837" w14:textId="77777777" w:rsidR="00B4347A" w:rsidRPr="00EC5742" w:rsidRDefault="00B4347A" w:rsidP="00B4347A">
      <w:pPr>
        <w:jc w:val="left"/>
        <w:rPr>
          <w:szCs w:val="22"/>
        </w:rPr>
      </w:pPr>
      <w:r w:rsidRPr="00EC5742">
        <w:rPr>
          <w:szCs w:val="22"/>
        </w:rPr>
        <w:t>Det går också bra att kontakta KWF</w:t>
      </w:r>
      <w:r>
        <w:rPr>
          <w:szCs w:val="22"/>
        </w:rPr>
        <w:t>:</w:t>
      </w:r>
      <w:r w:rsidRPr="00EC5742">
        <w:rPr>
          <w:szCs w:val="22"/>
        </w:rPr>
        <w:t xml:space="preserve">s mässledning direkt: Thomas Wehner, mässansvarig, tel +49 6078 785 31, wehner@kwf-tagung.de eller Peter Harbauer, pressansvarig, </w:t>
      </w:r>
      <w:hyperlink r:id="rId7" w:history="1">
        <w:r w:rsidRPr="00EC5742">
          <w:rPr>
            <w:szCs w:val="22"/>
          </w:rPr>
          <w:t>harbauer@kwf-tagung.de</w:t>
        </w:r>
      </w:hyperlink>
      <w:r w:rsidRPr="00EC5742">
        <w:rPr>
          <w:szCs w:val="22"/>
        </w:rPr>
        <w:t>, tel +49 (0) 6078 / 785-33.</w:t>
      </w:r>
    </w:p>
    <w:p w14:paraId="45F93CBE" w14:textId="77777777" w:rsidR="00B4347A" w:rsidRPr="00EC5742" w:rsidRDefault="00B4347A" w:rsidP="00B4347A">
      <w:pPr>
        <w:spacing w:line="360" w:lineRule="auto"/>
        <w:rPr>
          <w:szCs w:val="22"/>
        </w:rPr>
      </w:pPr>
    </w:p>
    <w:p w14:paraId="059C1B1F" w14:textId="77777777" w:rsidR="00B4347A" w:rsidRPr="00EC5742" w:rsidRDefault="00B4347A" w:rsidP="00B4347A">
      <w:pPr>
        <w:jc w:val="left"/>
        <w:rPr>
          <w:szCs w:val="22"/>
        </w:rPr>
      </w:pPr>
    </w:p>
    <w:p w14:paraId="50C91C6C" w14:textId="77777777" w:rsidR="00B4347A" w:rsidRPr="00EC5742" w:rsidRDefault="00B4347A" w:rsidP="00B4347A">
      <w:pPr>
        <w:pStyle w:val="Normalwebb"/>
        <w:shd w:val="clear" w:color="auto" w:fill="FFFFFF"/>
        <w:spacing w:before="0" w:beforeAutospacing="0" w:after="270" w:afterAutospacing="0"/>
        <w:jc w:val="both"/>
        <w:rPr>
          <w:rStyle w:val="Stark"/>
          <w:rFonts w:ascii="Arial" w:hAnsi="Arial" w:cs="Arial"/>
          <w:sz w:val="22"/>
          <w:szCs w:val="22"/>
        </w:rPr>
      </w:pPr>
    </w:p>
    <w:p w14:paraId="4E5442DC" w14:textId="77777777" w:rsidR="00B4347A" w:rsidRPr="00EC5742" w:rsidRDefault="00B4347A" w:rsidP="00B4347A">
      <w:pPr>
        <w:pStyle w:val="Normalwebb"/>
        <w:shd w:val="clear" w:color="auto" w:fill="FFFFFF"/>
        <w:spacing w:before="0" w:beforeAutospacing="0" w:after="270" w:afterAutospacing="0"/>
        <w:jc w:val="both"/>
        <w:rPr>
          <w:rFonts w:ascii="Arial" w:hAnsi="Arial" w:cs="Arial"/>
          <w:sz w:val="22"/>
          <w:szCs w:val="22"/>
        </w:rPr>
      </w:pPr>
      <w:r w:rsidRPr="00EC5742">
        <w:rPr>
          <w:rStyle w:val="Stark"/>
          <w:rFonts w:ascii="Arial" w:hAnsi="Arial" w:cs="Arial"/>
          <w:sz w:val="22"/>
          <w:szCs w:val="22"/>
        </w:rPr>
        <w:t>Kommande skogsmässor</w:t>
      </w:r>
    </w:p>
    <w:p w14:paraId="1195D3C8" w14:textId="77777777" w:rsidR="00B4347A" w:rsidRPr="00EC5742" w:rsidRDefault="00B4347A" w:rsidP="00B4347A">
      <w:pPr>
        <w:pStyle w:val="Normalwebb"/>
        <w:shd w:val="clear" w:color="auto" w:fill="FFFFFF"/>
        <w:spacing w:before="0" w:beforeAutospacing="0" w:after="270" w:afterAutospacing="0"/>
        <w:jc w:val="both"/>
        <w:rPr>
          <w:rFonts w:ascii="Arial" w:hAnsi="Arial" w:cs="Arial"/>
          <w:sz w:val="22"/>
          <w:szCs w:val="22"/>
        </w:rPr>
      </w:pPr>
      <w:r w:rsidRPr="00EC5742">
        <w:rPr>
          <w:rFonts w:ascii="Arial" w:hAnsi="Arial" w:cs="Arial"/>
          <w:sz w:val="22"/>
          <w:szCs w:val="22"/>
        </w:rPr>
        <w:t>MellanskogsElmia 19-20 augusti 2016</w:t>
      </w:r>
      <w:r w:rsidRPr="00EC5742">
        <w:rPr>
          <w:rStyle w:val="apple-converted-space"/>
          <w:rFonts w:ascii="Arial" w:hAnsi="Arial" w:cs="Arial"/>
          <w:sz w:val="22"/>
          <w:szCs w:val="22"/>
        </w:rPr>
        <w:t xml:space="preserve">, </w:t>
      </w:r>
      <w:hyperlink r:id="rId8" w:history="1">
        <w:r w:rsidRPr="00EC5742">
          <w:rPr>
            <w:rStyle w:val="Hyperlnk"/>
            <w:rFonts w:ascii="Arial" w:hAnsi="Arial" w:cs="Arial"/>
            <w:sz w:val="22"/>
            <w:szCs w:val="22"/>
          </w:rPr>
          <w:t>www.mellanskogselmia.se</w:t>
        </w:r>
      </w:hyperlink>
    </w:p>
    <w:p w14:paraId="3BEA5BAD" w14:textId="77777777" w:rsidR="00B4347A" w:rsidRPr="00EC5742" w:rsidRDefault="00B4347A" w:rsidP="00B4347A">
      <w:pPr>
        <w:pStyle w:val="Normalwebb"/>
        <w:shd w:val="clear" w:color="auto" w:fill="FFFFFF"/>
        <w:spacing w:before="0" w:beforeAutospacing="0" w:after="270" w:afterAutospacing="0"/>
        <w:jc w:val="both"/>
        <w:rPr>
          <w:rFonts w:ascii="Arial" w:hAnsi="Arial" w:cs="Arial"/>
          <w:sz w:val="22"/>
          <w:szCs w:val="22"/>
        </w:rPr>
      </w:pPr>
      <w:r w:rsidRPr="00EC5742">
        <w:rPr>
          <w:rFonts w:ascii="Arial" w:hAnsi="Arial" w:cs="Arial"/>
          <w:sz w:val="22"/>
          <w:szCs w:val="22"/>
        </w:rPr>
        <w:t xml:space="preserve">KWF, 9-12 juni 2016, Roding, Bayern, Tyskland, </w:t>
      </w:r>
      <w:hyperlink r:id="rId9" w:history="1">
        <w:r w:rsidRPr="00EC5742">
          <w:rPr>
            <w:rStyle w:val="Hyperlnk"/>
            <w:rFonts w:ascii="Arial" w:hAnsi="Arial" w:cs="Arial"/>
            <w:sz w:val="22"/>
            <w:szCs w:val="22"/>
          </w:rPr>
          <w:t>www.kwf-tagung.org</w:t>
        </w:r>
      </w:hyperlink>
      <w:r w:rsidRPr="00EC5742">
        <w:rPr>
          <w:rFonts w:ascii="Arial" w:hAnsi="Arial" w:cs="Arial"/>
          <w:sz w:val="22"/>
          <w:szCs w:val="22"/>
        </w:rPr>
        <w:t xml:space="preserve"> </w:t>
      </w:r>
    </w:p>
    <w:p w14:paraId="28CBC248" w14:textId="77777777" w:rsidR="00B4347A" w:rsidRPr="00EC5742" w:rsidRDefault="00B4347A" w:rsidP="00B4347A">
      <w:pPr>
        <w:pStyle w:val="Normalwebb"/>
        <w:shd w:val="clear" w:color="auto" w:fill="FFFFFF"/>
        <w:spacing w:before="0" w:beforeAutospacing="0" w:after="270" w:afterAutospacing="0"/>
        <w:jc w:val="both"/>
        <w:rPr>
          <w:rFonts w:ascii="Arial" w:hAnsi="Arial" w:cs="Arial"/>
          <w:sz w:val="22"/>
          <w:szCs w:val="22"/>
          <w:lang w:val="en-US"/>
        </w:rPr>
      </w:pPr>
      <w:r w:rsidRPr="00EC5742">
        <w:rPr>
          <w:rFonts w:ascii="Arial" w:hAnsi="Arial" w:cs="Arial"/>
          <w:sz w:val="22"/>
          <w:szCs w:val="22"/>
          <w:lang w:val="en-US"/>
        </w:rPr>
        <w:t>Elmia Wood 7-10 juni 2017, </w:t>
      </w:r>
      <w:hyperlink r:id="rId10" w:history="1">
        <w:r w:rsidRPr="00EC5742">
          <w:rPr>
            <w:rStyle w:val="Hyperlnk"/>
            <w:rFonts w:ascii="Arial" w:hAnsi="Arial" w:cs="Arial"/>
            <w:sz w:val="22"/>
            <w:szCs w:val="22"/>
            <w:lang w:val="en-US"/>
          </w:rPr>
          <w:t>www.elmiawood.com</w:t>
        </w:r>
      </w:hyperlink>
    </w:p>
    <w:p w14:paraId="2BE9141B" w14:textId="77777777" w:rsidR="00B4347A" w:rsidRPr="00EC5742" w:rsidRDefault="00B4347A" w:rsidP="00B4347A">
      <w:pPr>
        <w:jc w:val="left"/>
        <w:rPr>
          <w:szCs w:val="22"/>
          <w:lang w:val="en-US"/>
        </w:rPr>
      </w:pPr>
    </w:p>
    <w:p w14:paraId="27B52262" w14:textId="77777777" w:rsidR="00B4347A" w:rsidRPr="00AB43CB" w:rsidRDefault="00B4347A" w:rsidP="00B4347A">
      <w:pPr>
        <w:jc w:val="left"/>
        <w:rPr>
          <w:lang w:val="en-US"/>
        </w:rPr>
      </w:pPr>
    </w:p>
    <w:p w14:paraId="6AF4C385" w14:textId="77777777" w:rsidR="00B4347A" w:rsidRPr="00AB43CB" w:rsidRDefault="00B4347A" w:rsidP="00B4347A">
      <w:pPr>
        <w:spacing w:line="360" w:lineRule="auto"/>
        <w:jc w:val="left"/>
        <w:rPr>
          <w:lang w:val="en-US"/>
        </w:rPr>
      </w:pPr>
    </w:p>
    <w:p w14:paraId="4AFDAED1" w14:textId="77777777" w:rsidR="00B4347A" w:rsidRPr="000D1C9A" w:rsidRDefault="00B4347A" w:rsidP="00B4347A">
      <w:pPr>
        <w:pStyle w:val="Rubrik1"/>
        <w:rPr>
          <w:lang w:val="en-US"/>
        </w:rPr>
      </w:pPr>
    </w:p>
    <w:p w14:paraId="0128582E" w14:textId="77777777" w:rsidR="00B4347A" w:rsidRPr="000A011D" w:rsidRDefault="00B4347A" w:rsidP="00B4347A">
      <w:pPr>
        <w:rPr>
          <w:lang w:val="en-US"/>
        </w:rPr>
      </w:pPr>
    </w:p>
    <w:p w14:paraId="03CB7E6F" w14:textId="77777777" w:rsidR="00B4347A" w:rsidRPr="000A011D" w:rsidRDefault="00B4347A" w:rsidP="00B4347A">
      <w:pPr>
        <w:rPr>
          <w:lang w:val="en-US"/>
        </w:rPr>
      </w:pPr>
    </w:p>
    <w:p w14:paraId="30BE11C3" w14:textId="77777777" w:rsidR="00B4347A" w:rsidRDefault="00B4347A" w:rsidP="00B4347A"/>
    <w:p w14:paraId="06BC35FA" w14:textId="77777777" w:rsidR="00B4347A" w:rsidRDefault="00B4347A" w:rsidP="00B4347A"/>
    <w:p w14:paraId="7D6F5A9F" w14:textId="77777777" w:rsidR="001764FA" w:rsidRDefault="001764FA"/>
    <w:sectPr w:rsidR="001764FA" w:rsidSect="005A1F72">
      <w:footerReference w:type="default" r:id="rId11"/>
      <w:pgSz w:w="11907" w:h="16840" w:code="9"/>
      <w:pgMar w:top="1418" w:right="1134" w:bottom="1979" w:left="1134" w:header="714" w:footer="3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6FF032" w14:textId="77777777" w:rsidR="009D06B1" w:rsidRDefault="009D06B1">
      <w:r>
        <w:separator/>
      </w:r>
    </w:p>
  </w:endnote>
  <w:endnote w:type="continuationSeparator" w:id="0">
    <w:p w14:paraId="62F8790D" w14:textId="77777777" w:rsidR="009D06B1" w:rsidRDefault="009D0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NeueLT Std Thin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rutnt"/>
      <w:tblW w:w="9923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1896"/>
      <w:gridCol w:w="8027"/>
    </w:tblGrid>
    <w:tr w:rsidR="00B748AB" w:rsidRPr="00A84C89" w14:paraId="08E5F8B1" w14:textId="77777777" w:rsidTr="005552F7">
      <w:trPr>
        <w:trHeight w:val="227"/>
      </w:trPr>
      <w:tc>
        <w:tcPr>
          <w:tcW w:w="1896" w:type="dxa"/>
          <w:tcBorders>
            <w:top w:val="single" w:sz="8" w:space="0" w:color="999999"/>
          </w:tcBorders>
          <w:shd w:val="clear" w:color="auto" w:fill="auto"/>
          <w:vAlign w:val="center"/>
        </w:tcPr>
        <w:p w14:paraId="6505A9F9" w14:textId="77777777" w:rsidR="00B748AB" w:rsidRDefault="009D06B1" w:rsidP="008B32AE">
          <w:pPr>
            <w:pStyle w:val="Sidfot"/>
            <w:rPr>
              <w:rFonts w:ascii="HelveticaNeueLT Std Thin" w:hAnsi="HelveticaNeueLT Std Thin"/>
              <w:noProof/>
            </w:rPr>
          </w:pPr>
        </w:p>
      </w:tc>
      <w:tc>
        <w:tcPr>
          <w:tcW w:w="8027" w:type="dxa"/>
          <w:tcBorders>
            <w:top w:val="single" w:sz="8" w:space="0" w:color="999999"/>
          </w:tcBorders>
          <w:vAlign w:val="center"/>
        </w:tcPr>
        <w:p w14:paraId="2556AADF" w14:textId="77777777" w:rsidR="00B748AB" w:rsidRPr="007C0B65" w:rsidRDefault="009D06B1" w:rsidP="008B32AE">
          <w:pPr>
            <w:pStyle w:val="Sidfot"/>
            <w:rPr>
              <w:rFonts w:ascii="HelveticaNeueLT Std Thin" w:hAnsi="HelveticaNeueLT Std Thin"/>
              <w:b/>
            </w:rPr>
          </w:pPr>
        </w:p>
      </w:tc>
    </w:tr>
    <w:tr w:rsidR="005A1F72" w:rsidRPr="00A84C89" w14:paraId="265C7789" w14:textId="77777777" w:rsidTr="005552F7">
      <w:trPr>
        <w:trHeight w:val="227"/>
      </w:trPr>
      <w:tc>
        <w:tcPr>
          <w:tcW w:w="1896" w:type="dxa"/>
          <w:vMerge w:val="restart"/>
          <w:tcBorders>
            <w:right w:val="single" w:sz="4" w:space="0" w:color="999999"/>
          </w:tcBorders>
          <w:shd w:val="clear" w:color="auto" w:fill="auto"/>
          <w:vAlign w:val="center"/>
        </w:tcPr>
        <w:p w14:paraId="7982634E" w14:textId="77777777" w:rsidR="005A1F72" w:rsidRPr="007C0B65" w:rsidRDefault="00B4347A" w:rsidP="008B32AE">
          <w:pPr>
            <w:pStyle w:val="Sidfot"/>
            <w:rPr>
              <w:rFonts w:ascii="HelveticaNeueLT Std Thin" w:hAnsi="HelveticaNeueLT Std Thin"/>
            </w:rPr>
          </w:pPr>
          <w:r>
            <w:rPr>
              <w:rFonts w:ascii="HelveticaNeueLT Std Thin" w:hAnsi="HelveticaNeueLT Std Thin"/>
              <w:noProof/>
            </w:rPr>
            <w:drawing>
              <wp:inline distT="0" distB="0" distL="0" distR="0" wp14:anchorId="557CEB4E" wp14:editId="345BFF94">
                <wp:extent cx="1047750" cy="228600"/>
                <wp:effectExtent l="19050" t="0" r="0" b="0"/>
                <wp:docPr id="1" name="Bild 1" descr="ElmiaCMY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lmiaCMY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775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27" w:type="dxa"/>
          <w:tcBorders>
            <w:left w:val="single" w:sz="4" w:space="0" w:color="999999"/>
          </w:tcBorders>
          <w:vAlign w:val="center"/>
        </w:tcPr>
        <w:p w14:paraId="1A28B2B5" w14:textId="77777777" w:rsidR="005A1F72" w:rsidRPr="007C0B65" w:rsidRDefault="00B4347A" w:rsidP="008B32AE">
          <w:pPr>
            <w:pStyle w:val="Sidfot"/>
            <w:rPr>
              <w:rFonts w:ascii="HelveticaNeueLT Std Thin" w:hAnsi="HelveticaNeueLT Std Thin"/>
            </w:rPr>
          </w:pPr>
          <w:r w:rsidRPr="007C0B65">
            <w:rPr>
              <w:rFonts w:ascii="HelveticaNeueLT Std Thin" w:hAnsi="HelveticaNeueLT Std Thin"/>
              <w:b/>
            </w:rPr>
            <w:t xml:space="preserve">Elmia AB, </w:t>
          </w:r>
          <w:r w:rsidRPr="007C0B65">
            <w:rPr>
              <w:rFonts w:ascii="HelveticaNeueLT Std Thin" w:hAnsi="HelveticaNeueLT Std Thin"/>
            </w:rPr>
            <w:t xml:space="preserve"> P.O. Box 6066, SE-550 06  Jönköping, Sweden</w:t>
          </w:r>
        </w:p>
      </w:tc>
    </w:tr>
    <w:tr w:rsidR="005A1F72" w:rsidRPr="000A011D" w14:paraId="58CAF657" w14:textId="77777777" w:rsidTr="005552F7">
      <w:trPr>
        <w:trHeight w:val="227"/>
      </w:trPr>
      <w:tc>
        <w:tcPr>
          <w:tcW w:w="1896" w:type="dxa"/>
          <w:vMerge/>
          <w:tcBorders>
            <w:right w:val="single" w:sz="4" w:space="0" w:color="999999"/>
          </w:tcBorders>
          <w:shd w:val="clear" w:color="auto" w:fill="auto"/>
          <w:vAlign w:val="center"/>
        </w:tcPr>
        <w:p w14:paraId="44629BEF" w14:textId="77777777" w:rsidR="005A1F72" w:rsidRPr="007C0B65" w:rsidRDefault="009D06B1" w:rsidP="008B32AE">
          <w:pPr>
            <w:pStyle w:val="Sidfot"/>
            <w:rPr>
              <w:rFonts w:ascii="HelveticaNeueLT Std Thin" w:hAnsi="HelveticaNeueLT Std Thin"/>
            </w:rPr>
          </w:pPr>
        </w:p>
      </w:tc>
      <w:tc>
        <w:tcPr>
          <w:tcW w:w="8027" w:type="dxa"/>
          <w:tcBorders>
            <w:left w:val="single" w:sz="4" w:space="0" w:color="999999"/>
          </w:tcBorders>
          <w:vAlign w:val="center"/>
        </w:tcPr>
        <w:p w14:paraId="1604FF83" w14:textId="77777777" w:rsidR="005A1F72" w:rsidRPr="005A1F72" w:rsidRDefault="00B4347A" w:rsidP="008B32AE">
          <w:pPr>
            <w:pStyle w:val="Sidfot"/>
            <w:rPr>
              <w:rFonts w:ascii="HelveticaNeueLT Std Thin" w:hAnsi="HelveticaNeueLT Std Thin"/>
              <w:lang w:val="en-US"/>
            </w:rPr>
          </w:pPr>
          <w:r w:rsidRPr="005A1F72">
            <w:rPr>
              <w:rFonts w:ascii="HelveticaNeueLT Std Thin" w:hAnsi="HelveticaNeueLT Std Thin"/>
              <w:lang w:val="en-US"/>
            </w:rPr>
            <w:t>Visiting address Elmiavägen. Phon</w:t>
          </w:r>
          <w:r w:rsidRPr="000A011D">
            <w:rPr>
              <w:rStyle w:val="SidhuvudChar"/>
              <w:rFonts w:ascii="HelveticaNeueLT Std Thin" w:hAnsi="HelveticaNeueLT Std Thin"/>
              <w:lang w:val="en-US"/>
            </w:rPr>
            <w:t>e</w:t>
          </w:r>
          <w:r w:rsidRPr="005A1F72">
            <w:rPr>
              <w:rFonts w:ascii="HelveticaNeueLT Std Thin" w:hAnsi="HelveticaNeueLT Std Thin"/>
              <w:lang w:val="en-US"/>
            </w:rPr>
            <w:t xml:space="preserve"> +46 36 15 20 00. Fax +46 36 16 46 92 </w:t>
          </w:r>
        </w:p>
      </w:tc>
    </w:tr>
    <w:tr w:rsidR="005A1F72" w:rsidRPr="00A84C89" w14:paraId="1A19276C" w14:textId="77777777" w:rsidTr="005552F7">
      <w:trPr>
        <w:trHeight w:val="109"/>
      </w:trPr>
      <w:tc>
        <w:tcPr>
          <w:tcW w:w="1896" w:type="dxa"/>
          <w:vMerge/>
          <w:tcBorders>
            <w:right w:val="single" w:sz="4" w:space="0" w:color="999999"/>
          </w:tcBorders>
          <w:shd w:val="clear" w:color="auto" w:fill="auto"/>
          <w:vAlign w:val="center"/>
        </w:tcPr>
        <w:p w14:paraId="7D5958D2" w14:textId="77777777" w:rsidR="005A1F72" w:rsidRPr="005A1F72" w:rsidRDefault="009D06B1" w:rsidP="008B32AE">
          <w:pPr>
            <w:pStyle w:val="Sidfot"/>
            <w:rPr>
              <w:rFonts w:ascii="HelveticaNeueLT Std Thin" w:hAnsi="HelveticaNeueLT Std Thin"/>
              <w:lang w:val="en-US"/>
            </w:rPr>
          </w:pPr>
        </w:p>
      </w:tc>
      <w:tc>
        <w:tcPr>
          <w:tcW w:w="8027" w:type="dxa"/>
          <w:tcBorders>
            <w:left w:val="single" w:sz="4" w:space="0" w:color="999999"/>
          </w:tcBorders>
          <w:vAlign w:val="center"/>
        </w:tcPr>
        <w:p w14:paraId="67B15BBC" w14:textId="77777777" w:rsidR="005A1F72" w:rsidRPr="007C0B65" w:rsidRDefault="00B4347A" w:rsidP="008B32AE">
          <w:pPr>
            <w:pStyle w:val="Sidfot"/>
            <w:rPr>
              <w:rFonts w:ascii="HelveticaNeueLT Std Thin" w:hAnsi="HelveticaNeueLT Std Thin"/>
            </w:rPr>
          </w:pPr>
          <w:r w:rsidRPr="007C0B65">
            <w:rPr>
              <w:rFonts w:ascii="HelveticaNeueLT Std Thin" w:hAnsi="HelveticaNeueLT Std Thin"/>
            </w:rPr>
            <w:t>Internet www.elmia.se. E-mail info@elmia.se. Org.nr/VAT-nr SE556354-241301</w:t>
          </w:r>
        </w:p>
      </w:tc>
    </w:tr>
  </w:tbl>
  <w:p w14:paraId="520A11D5" w14:textId="77777777" w:rsidR="005A1F72" w:rsidRPr="00771B5E" w:rsidRDefault="009D06B1" w:rsidP="008B32AE">
    <w:pPr>
      <w:pStyle w:val="Sidfo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9F50B4" w14:textId="77777777" w:rsidR="009D06B1" w:rsidRDefault="009D06B1">
      <w:r>
        <w:separator/>
      </w:r>
    </w:p>
  </w:footnote>
  <w:footnote w:type="continuationSeparator" w:id="0">
    <w:p w14:paraId="0E0D11D5" w14:textId="77777777" w:rsidR="009D06B1" w:rsidRDefault="009D06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1304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47A"/>
    <w:rsid w:val="001764FA"/>
    <w:rsid w:val="001C5FC8"/>
    <w:rsid w:val="003D7197"/>
    <w:rsid w:val="009D06B1"/>
    <w:rsid w:val="00B43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2F5878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347A"/>
    <w:pPr>
      <w:jc w:val="both"/>
    </w:pPr>
    <w:rPr>
      <w:rFonts w:ascii="Arial" w:eastAsia="Times New Roman" w:hAnsi="Arial" w:cs="Arial"/>
      <w:sz w:val="22"/>
    </w:rPr>
  </w:style>
  <w:style w:type="paragraph" w:styleId="Rubrik1">
    <w:name w:val="heading 1"/>
    <w:basedOn w:val="Normal"/>
    <w:next w:val="Normal"/>
    <w:link w:val="Rubrik1Char"/>
    <w:autoRedefine/>
    <w:qFormat/>
    <w:rsid w:val="00B4347A"/>
    <w:pPr>
      <w:shd w:val="clear" w:color="auto" w:fill="FFFFFF"/>
      <w:spacing w:after="270"/>
      <w:jc w:val="left"/>
      <w:outlineLvl w:val="0"/>
    </w:pPr>
    <w:rPr>
      <w:b/>
      <w:color w:val="222222"/>
      <w:sz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B4347A"/>
    <w:rPr>
      <w:rFonts w:ascii="Arial" w:eastAsia="Times New Roman" w:hAnsi="Arial" w:cs="Arial"/>
      <w:b/>
      <w:color w:val="222222"/>
      <w:shd w:val="clear" w:color="auto" w:fill="FFFFFF"/>
      <w:lang w:eastAsia="sv-SE"/>
    </w:rPr>
  </w:style>
  <w:style w:type="paragraph" w:styleId="Sidhuvud">
    <w:name w:val="header"/>
    <w:basedOn w:val="Sidfot"/>
    <w:link w:val="SidhuvudChar"/>
    <w:rsid w:val="00B4347A"/>
  </w:style>
  <w:style w:type="character" w:customStyle="1" w:styleId="SidhuvudChar">
    <w:name w:val="Sidhuvud Char"/>
    <w:basedOn w:val="Standardstycketeckensnitt"/>
    <w:link w:val="Sidhuvud"/>
    <w:rsid w:val="00B4347A"/>
    <w:rPr>
      <w:rFonts w:ascii="Arial" w:eastAsia="Times New Roman" w:hAnsi="Arial" w:cs="Arial"/>
      <w:color w:val="333333"/>
      <w:sz w:val="14"/>
      <w:szCs w:val="14"/>
    </w:rPr>
  </w:style>
  <w:style w:type="paragraph" w:styleId="Sidfot">
    <w:name w:val="footer"/>
    <w:basedOn w:val="Normal"/>
    <w:link w:val="SidfotChar"/>
    <w:rsid w:val="00B4347A"/>
    <w:pPr>
      <w:tabs>
        <w:tab w:val="center" w:pos="4320"/>
        <w:tab w:val="right" w:pos="8640"/>
      </w:tabs>
    </w:pPr>
    <w:rPr>
      <w:color w:val="333333"/>
      <w:sz w:val="14"/>
      <w:szCs w:val="14"/>
    </w:rPr>
  </w:style>
  <w:style w:type="character" w:customStyle="1" w:styleId="SidfotChar">
    <w:name w:val="Sidfot Char"/>
    <w:basedOn w:val="Standardstycketeckensnitt"/>
    <w:link w:val="Sidfot"/>
    <w:rsid w:val="00B4347A"/>
    <w:rPr>
      <w:rFonts w:ascii="Arial" w:eastAsia="Times New Roman" w:hAnsi="Arial" w:cs="Arial"/>
      <w:color w:val="333333"/>
      <w:sz w:val="14"/>
      <w:szCs w:val="14"/>
    </w:rPr>
  </w:style>
  <w:style w:type="table" w:styleId="Tabellrutnt">
    <w:name w:val="Table Grid"/>
    <w:basedOn w:val="Normaltabell"/>
    <w:rsid w:val="00B4347A"/>
    <w:rPr>
      <w:rFonts w:ascii="Times New Roman" w:eastAsia="Times New Roman" w:hAnsi="Times New Roman" w:cs="Times New Roman"/>
      <w:sz w:val="20"/>
      <w:szCs w:val="20"/>
      <w:lang w:eastAsia="sv-S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nk">
    <w:name w:val="Hyperlink"/>
    <w:basedOn w:val="Standardstycketeckensnitt"/>
    <w:uiPriority w:val="99"/>
    <w:rsid w:val="00B4347A"/>
    <w:rPr>
      <w:color w:val="auto"/>
      <w:u w:val="none"/>
    </w:rPr>
  </w:style>
  <w:style w:type="character" w:styleId="Stark">
    <w:name w:val="Strong"/>
    <w:basedOn w:val="Standardstycketeckensnitt"/>
    <w:uiPriority w:val="22"/>
    <w:qFormat/>
    <w:rsid w:val="00B4347A"/>
    <w:rPr>
      <w:b/>
      <w:bCs/>
    </w:rPr>
  </w:style>
  <w:style w:type="paragraph" w:styleId="Normalwebb">
    <w:name w:val="Normal (Web)"/>
    <w:basedOn w:val="Normal"/>
    <w:uiPriority w:val="99"/>
    <w:unhideWhenUsed/>
    <w:rsid w:val="00B4347A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lang w:eastAsia="sv-SE"/>
    </w:rPr>
  </w:style>
  <w:style w:type="character" w:customStyle="1" w:styleId="apple-converted-space">
    <w:name w:val="apple-converted-space"/>
    <w:basedOn w:val="Standardstycketeckensnitt"/>
    <w:rsid w:val="00B434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jpg"/><Relationship Id="rId7" Type="http://schemas.openxmlformats.org/officeDocument/2006/relationships/hyperlink" Target="mailto:harbauer@kwf-tagung.de" TargetMode="External"/><Relationship Id="rId8" Type="http://schemas.openxmlformats.org/officeDocument/2006/relationships/hyperlink" Target="http://www.mellanskogselmia.se/" TargetMode="External"/><Relationship Id="rId9" Type="http://schemas.openxmlformats.org/officeDocument/2006/relationships/hyperlink" Target="http://www.kwf-tagung.org" TargetMode="External"/><Relationship Id="rId10" Type="http://schemas.openxmlformats.org/officeDocument/2006/relationships/hyperlink" Target="http://www.elmiawood.com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509</Words>
  <Characters>2698</Characters>
  <Application>Microsoft Macintosh Word</Application>
  <DocSecurity>0</DocSecurity>
  <Lines>22</Lines>
  <Paragraphs>6</Paragraphs>
  <ScaleCrop>false</ScaleCrop>
  <LinksUpToDate>false</LinksUpToDate>
  <CharactersWithSpaces>3201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Annette Fröstberg</dc:creator>
  <cp:keywords/>
  <dc:description/>
  <cp:lastModifiedBy>Annette Fröstberg</cp:lastModifiedBy>
  <cp:revision>2</cp:revision>
  <dcterms:created xsi:type="dcterms:W3CDTF">2016-03-30T06:46:00Z</dcterms:created>
  <dcterms:modified xsi:type="dcterms:W3CDTF">2016-04-01T06:49:00Z</dcterms:modified>
</cp:coreProperties>
</file>