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11D0DD" w14:textId="77777777" w:rsidR="00BB0C5A" w:rsidRDefault="00BB0C5A">
      <w:pPr>
        <w:jc w:val="center"/>
      </w:pPr>
    </w:p>
    <w:p w14:paraId="47869B9B" w14:textId="77777777" w:rsidR="00BB0C5A" w:rsidRDefault="00BB0C5A">
      <w:pPr>
        <w:jc w:val="center"/>
      </w:pPr>
    </w:p>
    <w:p w14:paraId="120C63C0" w14:textId="3FAF4469" w:rsidR="00BB0C5A" w:rsidRDefault="00203039">
      <w:pPr>
        <w:tabs>
          <w:tab w:val="right" w:pos="9072"/>
        </w:tabs>
      </w:pPr>
      <w:r>
        <w:rPr>
          <w:rFonts w:ascii="Arial" w:hAnsi="Arial" w:cs="Arial"/>
          <w:b/>
          <w:sz w:val="28"/>
          <w:szCs w:val="28"/>
        </w:rPr>
        <w:t>PRESSEINFORMATION</w:t>
      </w:r>
      <w:r>
        <w:rPr>
          <w:rFonts w:ascii="Arial" w:hAnsi="Arial" w:cs="Arial"/>
          <w:b/>
          <w:sz w:val="28"/>
          <w:szCs w:val="28"/>
        </w:rPr>
        <w:tab/>
      </w:r>
      <w:r w:rsidR="000171CD">
        <w:rPr>
          <w:rFonts w:ascii="Arial" w:hAnsi="Arial" w:cs="Arial"/>
          <w:b/>
          <w:sz w:val="28"/>
          <w:szCs w:val="28"/>
        </w:rPr>
        <w:t>Januar</w:t>
      </w:r>
      <w:r>
        <w:rPr>
          <w:rFonts w:ascii="Arial" w:hAnsi="Arial" w:cs="Arial"/>
          <w:b/>
          <w:sz w:val="28"/>
          <w:szCs w:val="28"/>
        </w:rPr>
        <w:t xml:space="preserve"> 202</w:t>
      </w:r>
      <w:r w:rsidR="000171CD">
        <w:rPr>
          <w:rFonts w:ascii="Arial" w:hAnsi="Arial" w:cs="Arial"/>
          <w:b/>
          <w:sz w:val="28"/>
          <w:szCs w:val="28"/>
        </w:rPr>
        <w:t>3</w:t>
      </w:r>
    </w:p>
    <w:p w14:paraId="005B7972" w14:textId="77777777" w:rsidR="00BB0C5A" w:rsidRDefault="00BB0C5A">
      <w:pPr>
        <w:rPr>
          <w:rFonts w:ascii="Arial" w:hAnsi="Arial" w:cs="Arial"/>
          <w:b/>
          <w:sz w:val="28"/>
          <w:szCs w:val="28"/>
        </w:rPr>
      </w:pPr>
    </w:p>
    <w:p w14:paraId="504EC2D6" w14:textId="2E3443DC" w:rsidR="00BB0C5A" w:rsidRDefault="00F408A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Winterliche Wanderungen und Sehnsuchtsorte</w:t>
      </w:r>
    </w:p>
    <w:p w14:paraId="78955CF6" w14:textId="668E418F" w:rsidR="00BB0C5A" w:rsidRDefault="00F408A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Neue Prignitz-Broschüre und Bücher über Brandenburg erschienen</w:t>
      </w:r>
    </w:p>
    <w:p w14:paraId="25E50A38" w14:textId="41189521" w:rsidR="00DC09DE" w:rsidRDefault="00DC10DB">
      <w:pPr>
        <w:rPr>
          <w:rFonts w:ascii="Arial" w:hAnsi="Arial" w:cs="Arial"/>
          <w:b/>
          <w:szCs w:val="24"/>
        </w:rPr>
      </w:pPr>
      <w:r w:rsidRPr="00DC10DB">
        <w:rPr>
          <w:rFonts w:ascii="Arial" w:hAnsi="Arial" w:cs="Arial"/>
          <w:b/>
          <w:szCs w:val="24"/>
        </w:rPr>
        <w:t xml:space="preserve">Brandenburg </w:t>
      </w:r>
      <w:r>
        <w:rPr>
          <w:rFonts w:ascii="Arial" w:hAnsi="Arial" w:cs="Arial"/>
          <w:b/>
          <w:szCs w:val="24"/>
        </w:rPr>
        <w:t>ist</w:t>
      </w:r>
      <w:r w:rsidRPr="00DC10DB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das</w:t>
      </w:r>
      <w:r w:rsidRPr="00DC10DB">
        <w:rPr>
          <w:rFonts w:ascii="Arial" w:hAnsi="Arial" w:cs="Arial"/>
          <w:b/>
          <w:szCs w:val="24"/>
        </w:rPr>
        <w:t xml:space="preserve"> Land der Seen, Wiesen und Wälder. Die Vielfalt der Natur ist dabei</w:t>
      </w:r>
      <w:r w:rsidR="00DC09DE">
        <w:rPr>
          <w:rFonts w:ascii="Arial" w:hAnsi="Arial" w:cs="Arial"/>
          <w:b/>
          <w:szCs w:val="24"/>
        </w:rPr>
        <w:t xml:space="preserve"> </w:t>
      </w:r>
      <w:r w:rsidRPr="00DC10DB">
        <w:rPr>
          <w:rFonts w:ascii="Arial" w:hAnsi="Arial" w:cs="Arial"/>
          <w:b/>
          <w:szCs w:val="24"/>
        </w:rPr>
        <w:t xml:space="preserve">größer, als manche vielleicht erwarten. </w:t>
      </w:r>
      <w:r w:rsidR="00DC09DE">
        <w:rPr>
          <w:rFonts w:ascii="Arial" w:hAnsi="Arial" w:cs="Arial"/>
          <w:b/>
          <w:szCs w:val="24"/>
        </w:rPr>
        <w:t>So gibt es a</w:t>
      </w:r>
      <w:r w:rsidRPr="00DC10DB">
        <w:rPr>
          <w:rFonts w:ascii="Arial" w:hAnsi="Arial" w:cs="Arial"/>
          <w:b/>
          <w:szCs w:val="24"/>
        </w:rPr>
        <w:t>bseits der oft besuchten Ausflugsziele zahlreiche Orte,</w:t>
      </w:r>
      <w:r w:rsidR="00DC09DE">
        <w:rPr>
          <w:rFonts w:ascii="Arial" w:hAnsi="Arial" w:cs="Arial"/>
          <w:b/>
          <w:szCs w:val="24"/>
        </w:rPr>
        <w:t xml:space="preserve"> </w:t>
      </w:r>
      <w:r w:rsidRPr="00DC10DB">
        <w:rPr>
          <w:rFonts w:ascii="Arial" w:hAnsi="Arial" w:cs="Arial"/>
          <w:b/>
          <w:szCs w:val="24"/>
        </w:rPr>
        <w:t>an denen es besonders verwunschen und urtümlich zugeht</w:t>
      </w:r>
      <w:r w:rsidR="00DC09DE">
        <w:rPr>
          <w:rFonts w:ascii="Arial" w:hAnsi="Arial" w:cs="Arial"/>
          <w:b/>
          <w:szCs w:val="24"/>
        </w:rPr>
        <w:t xml:space="preserve"> wie Gregor Münch in seinem Buch verrät</w:t>
      </w:r>
      <w:r w:rsidRPr="00DC10DB">
        <w:rPr>
          <w:rFonts w:ascii="Arial" w:hAnsi="Arial" w:cs="Arial"/>
          <w:b/>
          <w:szCs w:val="24"/>
        </w:rPr>
        <w:t>.</w:t>
      </w:r>
      <w:r w:rsidR="00DC09DE">
        <w:rPr>
          <w:rFonts w:ascii="Arial" w:hAnsi="Arial" w:cs="Arial"/>
          <w:b/>
          <w:szCs w:val="24"/>
        </w:rPr>
        <w:t xml:space="preserve"> Und dass Brandenburg auch im Winter mit seinen zugefrorenen Seen und weiß glitzernden Wälder </w:t>
      </w:r>
      <w:r w:rsidR="000639DF">
        <w:rPr>
          <w:rFonts w:ascii="Arial" w:hAnsi="Arial" w:cs="Arial"/>
          <w:b/>
          <w:szCs w:val="24"/>
        </w:rPr>
        <w:t xml:space="preserve">immer </w:t>
      </w:r>
      <w:r w:rsidR="00DC09DE">
        <w:rPr>
          <w:rFonts w:ascii="Arial" w:hAnsi="Arial" w:cs="Arial"/>
          <w:b/>
          <w:szCs w:val="24"/>
        </w:rPr>
        <w:t xml:space="preserve">einen </w:t>
      </w:r>
      <w:r w:rsidR="00E12804">
        <w:rPr>
          <w:rFonts w:ascii="Arial" w:hAnsi="Arial" w:cs="Arial"/>
          <w:b/>
          <w:szCs w:val="24"/>
        </w:rPr>
        <w:t>Ausflug</w:t>
      </w:r>
      <w:r w:rsidR="00D02FA4">
        <w:rPr>
          <w:rFonts w:ascii="Arial" w:hAnsi="Arial" w:cs="Arial"/>
          <w:b/>
          <w:szCs w:val="24"/>
        </w:rPr>
        <w:t xml:space="preserve"> wert ist,</w:t>
      </w:r>
      <w:r w:rsidR="00DC09DE">
        <w:rPr>
          <w:rFonts w:ascii="Arial" w:hAnsi="Arial" w:cs="Arial"/>
          <w:b/>
          <w:szCs w:val="24"/>
        </w:rPr>
        <w:t xml:space="preserve"> beschreibt </w:t>
      </w:r>
      <w:r w:rsidR="00DC09DE" w:rsidRPr="00DC09DE">
        <w:rPr>
          <w:rFonts w:ascii="Arial" w:hAnsi="Arial" w:cs="Arial"/>
          <w:b/>
          <w:szCs w:val="24"/>
        </w:rPr>
        <w:t xml:space="preserve">Frank </w:t>
      </w:r>
      <w:proofErr w:type="spellStart"/>
      <w:r w:rsidR="00DC09DE" w:rsidRPr="00DC09DE">
        <w:rPr>
          <w:rFonts w:ascii="Arial" w:hAnsi="Arial" w:cs="Arial"/>
          <w:b/>
          <w:szCs w:val="24"/>
        </w:rPr>
        <w:t>Goyke</w:t>
      </w:r>
      <w:proofErr w:type="spellEnd"/>
      <w:r w:rsidR="00DC09DE">
        <w:rPr>
          <w:rFonts w:ascii="Arial" w:hAnsi="Arial" w:cs="Arial"/>
          <w:b/>
          <w:szCs w:val="24"/>
        </w:rPr>
        <w:t>.</w:t>
      </w:r>
    </w:p>
    <w:p w14:paraId="7AD1A5AD" w14:textId="66E71100" w:rsidR="00BB0C5A" w:rsidRDefault="00E12804">
      <w:pPr>
        <w:rPr>
          <w:rFonts w:ascii="Arial" w:hAnsi="Arial" w:cs="Arial"/>
          <w:szCs w:val="24"/>
        </w:rPr>
      </w:pPr>
      <w:r w:rsidRPr="00E12804">
        <w:rPr>
          <w:rFonts w:ascii="Arial" w:hAnsi="Arial" w:cs="Arial"/>
          <w:szCs w:val="24"/>
        </w:rPr>
        <w:t>„</w:t>
      </w:r>
      <w:r w:rsidRPr="00E12804">
        <w:rPr>
          <w:rFonts w:ascii="Arial" w:hAnsi="Arial" w:cs="Arial"/>
          <w:szCs w:val="24"/>
        </w:rPr>
        <w:t>Wild Brandenburg</w:t>
      </w:r>
      <w:r>
        <w:rPr>
          <w:rFonts w:ascii="Arial" w:hAnsi="Arial" w:cs="Arial"/>
          <w:szCs w:val="24"/>
        </w:rPr>
        <w:t xml:space="preserve"> – </w:t>
      </w:r>
      <w:r w:rsidRPr="00E12804">
        <w:rPr>
          <w:rFonts w:ascii="Arial" w:hAnsi="Arial" w:cs="Arial"/>
          <w:szCs w:val="24"/>
        </w:rPr>
        <w:t>50 Sehnsuchtsorte in der Natur</w:t>
      </w:r>
      <w:r>
        <w:rPr>
          <w:rFonts w:ascii="Arial" w:hAnsi="Arial" w:cs="Arial"/>
          <w:szCs w:val="24"/>
        </w:rPr>
        <w:t xml:space="preserve">“ heißt das Buch von Gregor Münch. Darin verrät er, </w:t>
      </w:r>
      <w:r w:rsidR="00DC10DB" w:rsidRPr="00DC09DE">
        <w:rPr>
          <w:rFonts w:ascii="Arial" w:hAnsi="Arial" w:cs="Arial"/>
          <w:szCs w:val="24"/>
        </w:rPr>
        <w:t xml:space="preserve">wo sich links und rechts der ausgetretenen </w:t>
      </w:r>
      <w:r>
        <w:rPr>
          <w:rFonts w:ascii="Arial" w:hAnsi="Arial" w:cs="Arial"/>
          <w:szCs w:val="24"/>
        </w:rPr>
        <w:t xml:space="preserve">touristischen </w:t>
      </w:r>
      <w:r w:rsidR="00DC10DB" w:rsidRPr="00DC09DE">
        <w:rPr>
          <w:rFonts w:ascii="Arial" w:hAnsi="Arial" w:cs="Arial"/>
          <w:szCs w:val="24"/>
        </w:rPr>
        <w:t>Pfade paradiesische Kleinode finden</w:t>
      </w:r>
      <w:r>
        <w:rPr>
          <w:rFonts w:ascii="Arial" w:hAnsi="Arial" w:cs="Arial"/>
          <w:szCs w:val="24"/>
        </w:rPr>
        <w:t xml:space="preserve"> </w:t>
      </w:r>
      <w:r w:rsidR="00DC10DB" w:rsidRPr="00DC09DE">
        <w:rPr>
          <w:rFonts w:ascii="Arial" w:hAnsi="Arial" w:cs="Arial"/>
          <w:szCs w:val="24"/>
        </w:rPr>
        <w:t xml:space="preserve">lassen, die </w:t>
      </w:r>
      <w:r>
        <w:rPr>
          <w:rFonts w:ascii="Arial" w:hAnsi="Arial" w:cs="Arial"/>
          <w:szCs w:val="24"/>
        </w:rPr>
        <w:t>entdeckt werden wollen</w:t>
      </w:r>
      <w:r w:rsidR="00DC10DB" w:rsidRPr="00DC09DE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Dabei</w:t>
      </w:r>
      <w:r w:rsidR="00DC10DB" w:rsidRPr="00DC09DE">
        <w:rPr>
          <w:rFonts w:ascii="Arial" w:hAnsi="Arial" w:cs="Arial"/>
          <w:szCs w:val="24"/>
        </w:rPr>
        <w:t xml:space="preserve"> nimmt </w:t>
      </w:r>
      <w:r>
        <w:rPr>
          <w:rFonts w:ascii="Arial" w:hAnsi="Arial" w:cs="Arial"/>
          <w:szCs w:val="24"/>
        </w:rPr>
        <w:t xml:space="preserve">er </w:t>
      </w:r>
      <w:r w:rsidR="00DC10DB" w:rsidRPr="00DC09DE">
        <w:rPr>
          <w:rFonts w:ascii="Arial" w:hAnsi="Arial" w:cs="Arial"/>
          <w:szCs w:val="24"/>
        </w:rPr>
        <w:t>seine Leser mit in weite</w:t>
      </w:r>
      <w:r w:rsidR="00DC10DB" w:rsidRPr="00DC09DE">
        <w:rPr>
          <w:rFonts w:ascii="Arial" w:hAnsi="Arial" w:cs="Arial"/>
          <w:szCs w:val="24"/>
        </w:rPr>
        <w:br/>
        <w:t xml:space="preserve">Heidelandschaften, </w:t>
      </w:r>
      <w:r>
        <w:rPr>
          <w:rFonts w:ascii="Arial" w:hAnsi="Arial" w:cs="Arial"/>
          <w:szCs w:val="24"/>
        </w:rPr>
        <w:t>zu</w:t>
      </w:r>
      <w:r w:rsidR="00DC10DB" w:rsidRPr="00DC09DE">
        <w:rPr>
          <w:rFonts w:ascii="Arial" w:hAnsi="Arial" w:cs="Arial"/>
          <w:szCs w:val="24"/>
        </w:rPr>
        <w:t xml:space="preserve"> stille</w:t>
      </w:r>
      <w:r>
        <w:rPr>
          <w:rFonts w:ascii="Arial" w:hAnsi="Arial" w:cs="Arial"/>
          <w:szCs w:val="24"/>
        </w:rPr>
        <w:t>n</w:t>
      </w:r>
      <w:r w:rsidR="00DC10DB" w:rsidRPr="00DC09DE">
        <w:rPr>
          <w:rFonts w:ascii="Arial" w:hAnsi="Arial" w:cs="Arial"/>
          <w:szCs w:val="24"/>
        </w:rPr>
        <w:t xml:space="preserve"> Bachgründe</w:t>
      </w:r>
      <w:r>
        <w:rPr>
          <w:rFonts w:ascii="Arial" w:hAnsi="Arial" w:cs="Arial"/>
          <w:szCs w:val="24"/>
        </w:rPr>
        <w:t>n</w:t>
      </w:r>
      <w:r w:rsidR="00DC10DB" w:rsidRPr="00DC09DE">
        <w:rPr>
          <w:rFonts w:ascii="Arial" w:hAnsi="Arial" w:cs="Arial"/>
          <w:szCs w:val="24"/>
        </w:rPr>
        <w:t xml:space="preserve"> und auf Höhenzüge</w:t>
      </w:r>
      <w:r>
        <w:rPr>
          <w:rFonts w:ascii="Arial" w:hAnsi="Arial" w:cs="Arial"/>
          <w:szCs w:val="24"/>
        </w:rPr>
        <w:t xml:space="preserve"> des Landes</w:t>
      </w:r>
      <w:r w:rsidR="00DC10DB" w:rsidRPr="00DC09DE">
        <w:rPr>
          <w:rFonts w:ascii="Arial" w:hAnsi="Arial" w:cs="Arial"/>
          <w:szCs w:val="24"/>
        </w:rPr>
        <w:t>.</w:t>
      </w:r>
    </w:p>
    <w:p w14:paraId="49842B2E" w14:textId="01CAC3B6" w:rsidR="00E12804" w:rsidRPr="00D02FA4" w:rsidRDefault="00E12804" w:rsidP="00E12804">
      <w:pPr>
        <w:rPr>
          <w:rFonts w:ascii="Arial" w:hAnsi="Arial" w:cs="Arial"/>
          <w:i/>
          <w:szCs w:val="24"/>
        </w:rPr>
      </w:pPr>
      <w:r w:rsidRPr="00D02FA4">
        <w:rPr>
          <w:rFonts w:ascii="Arial" w:hAnsi="Arial" w:cs="Arial"/>
          <w:i/>
          <w:szCs w:val="24"/>
        </w:rPr>
        <w:t xml:space="preserve">224 Seiten, </w:t>
      </w:r>
      <w:r w:rsidRPr="00D02FA4">
        <w:rPr>
          <w:rFonts w:ascii="Arial" w:hAnsi="Arial" w:cs="Arial"/>
          <w:i/>
          <w:szCs w:val="24"/>
        </w:rPr>
        <w:t xml:space="preserve">215 farbige </w:t>
      </w:r>
      <w:r w:rsidRPr="00D02FA4">
        <w:rPr>
          <w:rFonts w:ascii="Arial" w:hAnsi="Arial" w:cs="Arial"/>
          <w:i/>
          <w:szCs w:val="24"/>
        </w:rPr>
        <w:t>Abbildungen</w:t>
      </w:r>
      <w:r w:rsidRPr="00D02FA4">
        <w:rPr>
          <w:rFonts w:ascii="Arial" w:hAnsi="Arial" w:cs="Arial"/>
          <w:i/>
          <w:szCs w:val="24"/>
        </w:rPr>
        <w:t xml:space="preserve">, </w:t>
      </w:r>
      <w:r w:rsidR="00155EE7">
        <w:rPr>
          <w:rFonts w:ascii="Arial" w:hAnsi="Arial" w:cs="Arial"/>
          <w:i/>
          <w:szCs w:val="24"/>
        </w:rPr>
        <w:t xml:space="preserve">Bebra-Verlag </w:t>
      </w:r>
      <w:r w:rsidRPr="00D02FA4">
        <w:rPr>
          <w:rFonts w:ascii="Arial" w:hAnsi="Arial" w:cs="Arial"/>
          <w:i/>
          <w:szCs w:val="24"/>
        </w:rPr>
        <w:t xml:space="preserve">2022, 18 Euro, </w:t>
      </w:r>
      <w:r w:rsidR="00155EE7" w:rsidRPr="00155EE7">
        <w:rPr>
          <w:rFonts w:ascii="Arial" w:hAnsi="Arial" w:cs="Arial"/>
          <w:i/>
          <w:szCs w:val="24"/>
        </w:rPr>
        <w:t>www.bebraverlag.de</w:t>
      </w:r>
    </w:p>
    <w:p w14:paraId="6464E8B7" w14:textId="255F8641" w:rsidR="00DC09DE" w:rsidRDefault="00D02FA4" w:rsidP="004D02BF">
      <w:pPr>
        <w:rPr>
          <w:rFonts w:ascii="Arial" w:hAnsi="Arial" w:cs="Arial"/>
          <w:szCs w:val="24"/>
        </w:rPr>
      </w:pPr>
      <w:r w:rsidRPr="00D02FA4">
        <w:rPr>
          <w:rFonts w:ascii="Arial" w:hAnsi="Arial" w:cs="Arial"/>
          <w:szCs w:val="24"/>
        </w:rPr>
        <w:t xml:space="preserve">Frank </w:t>
      </w:r>
      <w:proofErr w:type="spellStart"/>
      <w:r w:rsidRPr="00D02FA4">
        <w:rPr>
          <w:rFonts w:ascii="Arial" w:hAnsi="Arial" w:cs="Arial"/>
          <w:szCs w:val="24"/>
        </w:rPr>
        <w:t>Goyke</w:t>
      </w:r>
      <w:proofErr w:type="spellEnd"/>
      <w:r>
        <w:rPr>
          <w:rFonts w:ascii="Arial" w:hAnsi="Arial" w:cs="Arial"/>
          <w:szCs w:val="24"/>
        </w:rPr>
        <w:t xml:space="preserve"> hat Brandenburg im Winter für sich entdeckt und empfindet die Landschaft als eine </w:t>
      </w:r>
      <w:r w:rsidR="00DC09DE" w:rsidRPr="00DC09DE">
        <w:rPr>
          <w:rFonts w:ascii="Arial" w:hAnsi="Arial" w:cs="Arial"/>
          <w:szCs w:val="24"/>
        </w:rPr>
        <w:t>Wohltat für die Seele. Selbst wenn kein Schnee liegt, entwickeln romantische Schlossparks, weite</w:t>
      </w:r>
      <w:r>
        <w:rPr>
          <w:rFonts w:ascii="Arial" w:hAnsi="Arial" w:cs="Arial"/>
          <w:szCs w:val="24"/>
        </w:rPr>
        <w:t xml:space="preserve"> </w:t>
      </w:r>
      <w:r w:rsidR="00DC09DE" w:rsidRPr="00DC09DE">
        <w:rPr>
          <w:rFonts w:ascii="Arial" w:hAnsi="Arial" w:cs="Arial"/>
          <w:szCs w:val="24"/>
        </w:rPr>
        <w:t>Landschaften und mittelalterliche Altstädte in der kalten Jahreszeit einen besonderen Charme</w:t>
      </w:r>
      <w:r>
        <w:rPr>
          <w:rFonts w:ascii="Arial" w:hAnsi="Arial" w:cs="Arial"/>
          <w:szCs w:val="24"/>
        </w:rPr>
        <w:t>, berichtet er in seinem Buch „Winterliches Brandenburg</w:t>
      </w:r>
      <w:r w:rsidR="00114109">
        <w:rPr>
          <w:rFonts w:ascii="Arial" w:hAnsi="Arial" w:cs="Arial"/>
          <w:szCs w:val="24"/>
        </w:rPr>
        <w:t xml:space="preserve"> – </w:t>
      </w:r>
      <w:r w:rsidR="00114109" w:rsidRPr="00114109">
        <w:rPr>
          <w:rFonts w:ascii="Arial" w:hAnsi="Arial" w:cs="Arial"/>
          <w:szCs w:val="24"/>
        </w:rPr>
        <w:t>Die schönsten Ziele für Spaziergänge und</w:t>
      </w:r>
      <w:r w:rsidR="00114109">
        <w:rPr>
          <w:rFonts w:ascii="Arial" w:hAnsi="Arial" w:cs="Arial"/>
          <w:szCs w:val="24"/>
        </w:rPr>
        <w:t xml:space="preserve"> </w:t>
      </w:r>
      <w:r w:rsidR="00114109" w:rsidRPr="00114109">
        <w:rPr>
          <w:rFonts w:ascii="Arial" w:hAnsi="Arial" w:cs="Arial"/>
          <w:szCs w:val="24"/>
        </w:rPr>
        <w:t>Wanderungen</w:t>
      </w:r>
      <w:r>
        <w:rPr>
          <w:rFonts w:ascii="Arial" w:hAnsi="Arial" w:cs="Arial"/>
          <w:szCs w:val="24"/>
        </w:rPr>
        <w:t>“</w:t>
      </w:r>
      <w:r w:rsidR="00DC09DE" w:rsidRPr="00DC09DE">
        <w:rPr>
          <w:rFonts w:ascii="Arial" w:hAnsi="Arial" w:cs="Arial"/>
          <w:szCs w:val="24"/>
        </w:rPr>
        <w:t>.</w:t>
      </w:r>
      <w:r w:rsidR="004D02BF" w:rsidRPr="004D02BF">
        <w:t xml:space="preserve"> </w:t>
      </w:r>
      <w:r w:rsidR="004D02BF">
        <w:rPr>
          <w:rFonts w:ascii="Arial" w:hAnsi="Arial" w:cs="Arial"/>
          <w:szCs w:val="24"/>
        </w:rPr>
        <w:t>Bei den Touren</w:t>
      </w:r>
      <w:r w:rsidR="004D02BF" w:rsidRPr="004D02BF">
        <w:rPr>
          <w:rFonts w:ascii="Arial" w:hAnsi="Arial" w:cs="Arial"/>
          <w:szCs w:val="24"/>
        </w:rPr>
        <w:t xml:space="preserve"> </w:t>
      </w:r>
      <w:r w:rsidR="00260E87">
        <w:rPr>
          <w:rFonts w:ascii="Arial" w:hAnsi="Arial" w:cs="Arial"/>
          <w:szCs w:val="24"/>
        </w:rPr>
        <w:t>wie dem</w:t>
      </w:r>
      <w:r w:rsidR="004D02BF" w:rsidRPr="004D02BF">
        <w:rPr>
          <w:rFonts w:ascii="Arial" w:hAnsi="Arial" w:cs="Arial"/>
          <w:szCs w:val="24"/>
        </w:rPr>
        <w:t xml:space="preserve"> Moorwanderweg im Spreewald</w:t>
      </w:r>
      <w:r w:rsidR="00260E87">
        <w:rPr>
          <w:rFonts w:ascii="Arial" w:hAnsi="Arial" w:cs="Arial"/>
          <w:szCs w:val="24"/>
        </w:rPr>
        <w:t>, durch die</w:t>
      </w:r>
      <w:r w:rsidR="004D02BF" w:rsidRPr="004D02BF">
        <w:rPr>
          <w:rFonts w:ascii="Arial" w:hAnsi="Arial" w:cs="Arial"/>
          <w:szCs w:val="24"/>
        </w:rPr>
        <w:t xml:space="preserve"> </w:t>
      </w:r>
      <w:proofErr w:type="spellStart"/>
      <w:r w:rsidR="004D02BF" w:rsidRPr="004D02BF">
        <w:rPr>
          <w:rFonts w:ascii="Arial" w:hAnsi="Arial" w:cs="Arial"/>
          <w:szCs w:val="24"/>
        </w:rPr>
        <w:t>Glindower</w:t>
      </w:r>
      <w:proofErr w:type="spellEnd"/>
      <w:r w:rsidR="004D02BF" w:rsidRPr="004D02BF">
        <w:rPr>
          <w:rFonts w:ascii="Arial" w:hAnsi="Arial" w:cs="Arial"/>
          <w:szCs w:val="24"/>
        </w:rPr>
        <w:t xml:space="preserve"> Alpen</w:t>
      </w:r>
      <w:r w:rsidR="004D02BF">
        <w:rPr>
          <w:rFonts w:ascii="Arial" w:hAnsi="Arial" w:cs="Arial"/>
          <w:szCs w:val="24"/>
        </w:rPr>
        <w:t xml:space="preserve"> im Havelland</w:t>
      </w:r>
      <w:r w:rsidR="004D02BF" w:rsidRPr="004D02BF">
        <w:rPr>
          <w:rFonts w:ascii="Arial" w:hAnsi="Arial" w:cs="Arial"/>
          <w:szCs w:val="24"/>
        </w:rPr>
        <w:t xml:space="preserve">, </w:t>
      </w:r>
      <w:r w:rsidR="00260E87">
        <w:rPr>
          <w:rFonts w:ascii="Arial" w:hAnsi="Arial" w:cs="Arial"/>
          <w:szCs w:val="24"/>
        </w:rPr>
        <w:t>zur</w:t>
      </w:r>
      <w:r w:rsidR="004D02BF" w:rsidRPr="004D02BF">
        <w:rPr>
          <w:rFonts w:ascii="Arial" w:hAnsi="Arial" w:cs="Arial"/>
          <w:szCs w:val="24"/>
        </w:rPr>
        <w:t xml:space="preserve"> Siedlung </w:t>
      </w:r>
      <w:proofErr w:type="spellStart"/>
      <w:r w:rsidR="004D02BF" w:rsidRPr="004D02BF">
        <w:rPr>
          <w:rFonts w:ascii="Arial" w:hAnsi="Arial" w:cs="Arial"/>
          <w:szCs w:val="24"/>
        </w:rPr>
        <w:t>Alexandrowka</w:t>
      </w:r>
      <w:proofErr w:type="spellEnd"/>
      <w:r w:rsidR="004D02BF" w:rsidRPr="004D02BF">
        <w:rPr>
          <w:rFonts w:ascii="Arial" w:hAnsi="Arial" w:cs="Arial"/>
          <w:szCs w:val="24"/>
        </w:rPr>
        <w:t xml:space="preserve"> </w:t>
      </w:r>
      <w:r w:rsidR="004D02BF">
        <w:rPr>
          <w:rFonts w:ascii="Arial" w:hAnsi="Arial" w:cs="Arial"/>
          <w:szCs w:val="24"/>
        </w:rPr>
        <w:t xml:space="preserve">in Potsdam </w:t>
      </w:r>
      <w:r w:rsidR="00155EE7">
        <w:rPr>
          <w:rFonts w:ascii="Arial" w:hAnsi="Arial" w:cs="Arial"/>
          <w:szCs w:val="24"/>
        </w:rPr>
        <w:t>oder</w:t>
      </w:r>
      <w:r w:rsidR="004D02BF" w:rsidRPr="004D02BF">
        <w:rPr>
          <w:rFonts w:ascii="Arial" w:hAnsi="Arial" w:cs="Arial"/>
          <w:szCs w:val="24"/>
        </w:rPr>
        <w:t xml:space="preserve"> nach </w:t>
      </w:r>
      <w:proofErr w:type="spellStart"/>
      <w:r w:rsidR="004D02BF" w:rsidRPr="004D02BF">
        <w:rPr>
          <w:rFonts w:ascii="Arial" w:hAnsi="Arial" w:cs="Arial"/>
          <w:szCs w:val="24"/>
        </w:rPr>
        <w:t>Himmelpfort</w:t>
      </w:r>
      <w:proofErr w:type="spellEnd"/>
      <w:r w:rsidR="004D02BF">
        <w:rPr>
          <w:rFonts w:ascii="Arial" w:hAnsi="Arial" w:cs="Arial"/>
          <w:szCs w:val="24"/>
        </w:rPr>
        <w:t xml:space="preserve"> im </w:t>
      </w:r>
      <w:proofErr w:type="spellStart"/>
      <w:r w:rsidR="004D02BF">
        <w:rPr>
          <w:rFonts w:ascii="Arial" w:hAnsi="Arial" w:cs="Arial"/>
          <w:szCs w:val="24"/>
        </w:rPr>
        <w:t>Ruppiner</w:t>
      </w:r>
      <w:proofErr w:type="spellEnd"/>
      <w:r w:rsidR="004D02BF">
        <w:rPr>
          <w:rFonts w:ascii="Arial" w:hAnsi="Arial" w:cs="Arial"/>
          <w:szCs w:val="24"/>
        </w:rPr>
        <w:t xml:space="preserve"> Seenland</w:t>
      </w:r>
      <w:r w:rsidR="004D02BF" w:rsidRPr="004D02BF">
        <w:rPr>
          <w:rFonts w:ascii="Arial" w:hAnsi="Arial" w:cs="Arial"/>
          <w:szCs w:val="24"/>
        </w:rPr>
        <w:t>, dem Wohnsitz des</w:t>
      </w:r>
      <w:r w:rsidR="004D02BF">
        <w:rPr>
          <w:rFonts w:ascii="Arial" w:hAnsi="Arial" w:cs="Arial"/>
          <w:szCs w:val="24"/>
        </w:rPr>
        <w:t xml:space="preserve"> </w:t>
      </w:r>
      <w:r w:rsidR="004D02BF" w:rsidRPr="004D02BF">
        <w:rPr>
          <w:rFonts w:ascii="Arial" w:hAnsi="Arial" w:cs="Arial"/>
          <w:szCs w:val="24"/>
        </w:rPr>
        <w:t>Weihnachtsmanns</w:t>
      </w:r>
      <w:r w:rsidR="004D02BF">
        <w:rPr>
          <w:rFonts w:ascii="Arial" w:hAnsi="Arial" w:cs="Arial"/>
          <w:szCs w:val="24"/>
        </w:rPr>
        <w:t xml:space="preserve">, lassen </w:t>
      </w:r>
      <w:r w:rsidR="004D02BF" w:rsidRPr="004D02BF">
        <w:rPr>
          <w:rFonts w:ascii="Arial" w:hAnsi="Arial" w:cs="Arial"/>
          <w:szCs w:val="24"/>
        </w:rPr>
        <w:t xml:space="preserve">sich </w:t>
      </w:r>
      <w:r w:rsidR="004D02BF">
        <w:rPr>
          <w:rFonts w:ascii="Arial" w:hAnsi="Arial" w:cs="Arial"/>
          <w:szCs w:val="24"/>
        </w:rPr>
        <w:t xml:space="preserve">gleichzeitig </w:t>
      </w:r>
      <w:r w:rsidR="004D02BF" w:rsidRPr="004D02BF">
        <w:rPr>
          <w:rFonts w:ascii="Arial" w:hAnsi="Arial" w:cs="Arial"/>
          <w:szCs w:val="24"/>
        </w:rPr>
        <w:t>Natur und Kultur erleben</w:t>
      </w:r>
      <w:r w:rsidR="004D02BF">
        <w:rPr>
          <w:rFonts w:ascii="Arial" w:hAnsi="Arial" w:cs="Arial"/>
          <w:szCs w:val="24"/>
        </w:rPr>
        <w:t>.</w:t>
      </w:r>
      <w:r w:rsidR="004D02BF" w:rsidRPr="004D02BF">
        <w:rPr>
          <w:rFonts w:ascii="Arial" w:hAnsi="Arial" w:cs="Arial"/>
          <w:szCs w:val="24"/>
        </w:rPr>
        <w:t xml:space="preserve"> </w:t>
      </w:r>
    </w:p>
    <w:p w14:paraId="7E1BD26C" w14:textId="2B5FABCB" w:rsidR="00D02FA4" w:rsidRPr="00D02FA4" w:rsidRDefault="00D02FA4" w:rsidP="00D02FA4">
      <w:pPr>
        <w:rPr>
          <w:rFonts w:ascii="Arial" w:hAnsi="Arial" w:cs="Arial"/>
          <w:i/>
          <w:szCs w:val="24"/>
        </w:rPr>
      </w:pPr>
      <w:r w:rsidRPr="00D02FA4">
        <w:rPr>
          <w:rFonts w:ascii="Arial" w:hAnsi="Arial" w:cs="Arial"/>
          <w:i/>
          <w:szCs w:val="24"/>
        </w:rPr>
        <w:t>224 Seiten, 270 farb</w:t>
      </w:r>
      <w:r w:rsidRPr="00D02FA4">
        <w:rPr>
          <w:rFonts w:ascii="Arial" w:hAnsi="Arial" w:cs="Arial"/>
          <w:i/>
          <w:szCs w:val="24"/>
        </w:rPr>
        <w:t>ige</w:t>
      </w:r>
      <w:r w:rsidRPr="00D02FA4">
        <w:rPr>
          <w:rFonts w:ascii="Arial" w:hAnsi="Arial" w:cs="Arial"/>
          <w:i/>
          <w:szCs w:val="24"/>
        </w:rPr>
        <w:t xml:space="preserve"> Abb</w:t>
      </w:r>
      <w:r w:rsidRPr="00D02FA4">
        <w:rPr>
          <w:rFonts w:ascii="Arial" w:hAnsi="Arial" w:cs="Arial"/>
          <w:i/>
          <w:szCs w:val="24"/>
        </w:rPr>
        <w:t>ildungen</w:t>
      </w:r>
      <w:r w:rsidRPr="00D02FA4">
        <w:rPr>
          <w:rFonts w:ascii="Arial" w:hAnsi="Arial" w:cs="Arial"/>
          <w:i/>
          <w:szCs w:val="24"/>
        </w:rPr>
        <w:t xml:space="preserve">, </w:t>
      </w:r>
      <w:r w:rsidR="00155EE7">
        <w:rPr>
          <w:rFonts w:ascii="Arial" w:hAnsi="Arial" w:cs="Arial"/>
          <w:i/>
          <w:szCs w:val="24"/>
        </w:rPr>
        <w:t xml:space="preserve">Bebra-Verlag </w:t>
      </w:r>
      <w:r w:rsidRPr="00D02FA4">
        <w:rPr>
          <w:rFonts w:ascii="Arial" w:hAnsi="Arial" w:cs="Arial"/>
          <w:i/>
          <w:szCs w:val="24"/>
        </w:rPr>
        <w:t>2022</w:t>
      </w:r>
      <w:r w:rsidRPr="00D02FA4">
        <w:rPr>
          <w:rFonts w:ascii="Arial" w:hAnsi="Arial" w:cs="Arial"/>
          <w:i/>
          <w:szCs w:val="24"/>
        </w:rPr>
        <w:t xml:space="preserve">, 18 Euro, </w:t>
      </w:r>
      <w:r w:rsidR="00155EE7" w:rsidRPr="00155EE7">
        <w:rPr>
          <w:rFonts w:ascii="Arial" w:hAnsi="Arial" w:cs="Arial"/>
          <w:i/>
          <w:szCs w:val="24"/>
        </w:rPr>
        <w:t>www.bebraverlag.de</w:t>
      </w:r>
    </w:p>
    <w:p w14:paraId="1CC1E063" w14:textId="58DE028E" w:rsidR="00D02FA4" w:rsidRDefault="002347BF" w:rsidP="00D02FA4">
      <w:pPr>
        <w:rPr>
          <w:rFonts w:ascii="Arial" w:hAnsi="Arial" w:cs="Arial"/>
          <w:szCs w:val="24"/>
        </w:rPr>
      </w:pPr>
      <w:r w:rsidRPr="002347BF">
        <w:rPr>
          <w:rFonts w:ascii="Arial" w:hAnsi="Arial" w:cs="Arial"/>
          <w:szCs w:val="24"/>
        </w:rPr>
        <w:t xml:space="preserve">Was kann man in der Prignitz unternehmen? Wo kann man übernachten und regionale Speisen genießen? Welche </w:t>
      </w:r>
      <w:r>
        <w:rPr>
          <w:rFonts w:ascii="Arial" w:hAnsi="Arial" w:cs="Arial"/>
          <w:szCs w:val="24"/>
        </w:rPr>
        <w:t>Möglichkeiten</w:t>
      </w:r>
      <w:r w:rsidRPr="002347BF">
        <w:rPr>
          <w:rFonts w:ascii="Arial" w:hAnsi="Arial" w:cs="Arial"/>
          <w:szCs w:val="24"/>
        </w:rPr>
        <w:t xml:space="preserve"> bietet die Region</w:t>
      </w:r>
      <w:r>
        <w:rPr>
          <w:rFonts w:ascii="Arial" w:hAnsi="Arial" w:cs="Arial"/>
          <w:szCs w:val="24"/>
        </w:rPr>
        <w:t>, um sich zu erholen</w:t>
      </w:r>
      <w:r w:rsidRPr="002347BF">
        <w:rPr>
          <w:rFonts w:ascii="Arial" w:hAnsi="Arial" w:cs="Arial"/>
          <w:szCs w:val="24"/>
        </w:rPr>
        <w:t xml:space="preserve">? </w:t>
      </w:r>
      <w:r>
        <w:rPr>
          <w:rFonts w:ascii="Arial" w:hAnsi="Arial" w:cs="Arial"/>
          <w:szCs w:val="24"/>
        </w:rPr>
        <w:t>Alles</w:t>
      </w:r>
      <w:r w:rsidRPr="002347BF">
        <w:rPr>
          <w:rFonts w:ascii="Arial" w:hAnsi="Arial" w:cs="Arial"/>
          <w:szCs w:val="24"/>
        </w:rPr>
        <w:t xml:space="preserve"> Fragen, auf die es nun kompakt und auf rund 60 Seiten gebündelt Antworten gibt –</w:t>
      </w:r>
      <w:r>
        <w:rPr>
          <w:rFonts w:ascii="Arial" w:hAnsi="Arial" w:cs="Arial"/>
          <w:szCs w:val="24"/>
        </w:rPr>
        <w:t xml:space="preserve"> und zwar</w:t>
      </w:r>
      <w:r w:rsidRPr="002347BF">
        <w:rPr>
          <w:rFonts w:ascii="Arial" w:hAnsi="Arial" w:cs="Arial"/>
          <w:szCs w:val="24"/>
        </w:rPr>
        <w:t xml:space="preserve"> in de</w:t>
      </w:r>
      <w:r>
        <w:rPr>
          <w:rFonts w:ascii="Arial" w:hAnsi="Arial" w:cs="Arial"/>
          <w:szCs w:val="24"/>
        </w:rPr>
        <w:t>r neuen Broschüre „</w:t>
      </w:r>
      <w:r w:rsidRPr="002347BF">
        <w:rPr>
          <w:rFonts w:ascii="Arial" w:hAnsi="Arial" w:cs="Arial"/>
          <w:szCs w:val="24"/>
        </w:rPr>
        <w:t>Prignitz erleben</w:t>
      </w:r>
      <w:r>
        <w:rPr>
          <w:rFonts w:ascii="Arial" w:hAnsi="Arial" w:cs="Arial"/>
          <w:szCs w:val="24"/>
        </w:rPr>
        <w:t>“ des Tourismusverbandes</w:t>
      </w:r>
      <w:r w:rsidR="00155EE7">
        <w:rPr>
          <w:rFonts w:ascii="Arial" w:hAnsi="Arial" w:cs="Arial"/>
          <w:szCs w:val="24"/>
        </w:rPr>
        <w:t xml:space="preserve"> Prignitz e.V</w:t>
      </w:r>
      <w:r>
        <w:rPr>
          <w:rFonts w:ascii="Arial" w:hAnsi="Arial" w:cs="Arial"/>
          <w:szCs w:val="24"/>
        </w:rPr>
        <w:t xml:space="preserve">. </w:t>
      </w:r>
      <w:r w:rsidR="00C01886">
        <w:rPr>
          <w:rFonts w:ascii="Arial" w:hAnsi="Arial" w:cs="Arial"/>
          <w:szCs w:val="24"/>
        </w:rPr>
        <w:t>Die Publikation</w:t>
      </w:r>
      <w:r w:rsidR="00C01886" w:rsidRPr="00C01886">
        <w:rPr>
          <w:rFonts w:ascii="Arial" w:hAnsi="Arial" w:cs="Arial"/>
          <w:szCs w:val="24"/>
        </w:rPr>
        <w:t xml:space="preserve"> zeig</w:t>
      </w:r>
      <w:r w:rsidR="00C01886">
        <w:rPr>
          <w:rFonts w:ascii="Arial" w:hAnsi="Arial" w:cs="Arial"/>
          <w:szCs w:val="24"/>
        </w:rPr>
        <w:t>t</w:t>
      </w:r>
      <w:r w:rsidR="00C01886" w:rsidRPr="00C01886">
        <w:rPr>
          <w:rFonts w:ascii="Arial" w:hAnsi="Arial" w:cs="Arial"/>
          <w:szCs w:val="24"/>
        </w:rPr>
        <w:t xml:space="preserve">, dass </w:t>
      </w:r>
      <w:r w:rsidR="00C01886">
        <w:rPr>
          <w:rFonts w:ascii="Arial" w:hAnsi="Arial" w:cs="Arial"/>
          <w:szCs w:val="24"/>
        </w:rPr>
        <w:t xml:space="preserve">es </w:t>
      </w:r>
      <w:r w:rsidR="00C01886" w:rsidRPr="00C01886">
        <w:rPr>
          <w:rFonts w:ascii="Arial" w:hAnsi="Arial" w:cs="Arial"/>
          <w:szCs w:val="24"/>
        </w:rPr>
        <w:t>in der Reiseregion für jeden etwas gibt</w:t>
      </w:r>
      <w:r w:rsidR="00C01886">
        <w:rPr>
          <w:rFonts w:ascii="Arial" w:hAnsi="Arial" w:cs="Arial"/>
          <w:szCs w:val="24"/>
        </w:rPr>
        <w:t xml:space="preserve"> – ob für</w:t>
      </w:r>
      <w:r w:rsidR="00C01886" w:rsidRPr="00C01886">
        <w:rPr>
          <w:rFonts w:ascii="Arial" w:hAnsi="Arial" w:cs="Arial"/>
          <w:szCs w:val="24"/>
        </w:rPr>
        <w:t xml:space="preserve"> Genießer</w:t>
      </w:r>
      <w:r w:rsidR="00C01886">
        <w:rPr>
          <w:rFonts w:ascii="Arial" w:hAnsi="Arial" w:cs="Arial"/>
          <w:szCs w:val="24"/>
        </w:rPr>
        <w:t>innen und Genießer</w:t>
      </w:r>
      <w:r w:rsidR="00C01886" w:rsidRPr="00C01886">
        <w:rPr>
          <w:rFonts w:ascii="Arial" w:hAnsi="Arial" w:cs="Arial"/>
          <w:szCs w:val="24"/>
        </w:rPr>
        <w:t xml:space="preserve">, Familien, Kultur-Interessierte oder Aktive. Einige </w:t>
      </w:r>
      <w:r w:rsidR="00155EE7">
        <w:rPr>
          <w:rFonts w:ascii="Arial" w:hAnsi="Arial" w:cs="Arial"/>
          <w:szCs w:val="24"/>
        </w:rPr>
        <w:t>Menschen aus der Prignitz</w:t>
      </w:r>
      <w:r w:rsidR="00C01886" w:rsidRPr="00C01886">
        <w:rPr>
          <w:rFonts w:ascii="Arial" w:hAnsi="Arial" w:cs="Arial"/>
          <w:szCs w:val="24"/>
        </w:rPr>
        <w:t xml:space="preserve"> kommen sogar selbst zu Wort, geben ihre Lieblingsorte preis und erzählen, warum sie der Region treu geblieben sind oder ihr Herz an diese verloren haben.</w:t>
      </w:r>
      <w:r w:rsidR="00C01886">
        <w:rPr>
          <w:rFonts w:ascii="Arial" w:hAnsi="Arial" w:cs="Arial"/>
          <w:szCs w:val="24"/>
        </w:rPr>
        <w:t xml:space="preserve"> </w:t>
      </w:r>
      <w:r w:rsidR="00155EE7">
        <w:rPr>
          <w:rFonts w:ascii="Arial" w:hAnsi="Arial" w:cs="Arial"/>
          <w:szCs w:val="24"/>
        </w:rPr>
        <w:br/>
      </w:r>
      <w:bookmarkStart w:id="0" w:name="_GoBack"/>
      <w:bookmarkEnd w:id="0"/>
      <w:r w:rsidR="00155EE7">
        <w:rPr>
          <w:rFonts w:ascii="Arial" w:hAnsi="Arial" w:cs="Arial"/>
          <w:b/>
          <w:szCs w:val="24"/>
        </w:rPr>
        <w:t>Broschüre herunterladen</w:t>
      </w:r>
      <w:r w:rsidR="00C01886" w:rsidRPr="00C01886">
        <w:rPr>
          <w:rFonts w:ascii="Arial" w:hAnsi="Arial" w:cs="Arial"/>
          <w:b/>
          <w:szCs w:val="24"/>
        </w:rPr>
        <w:t xml:space="preserve"> unter</w:t>
      </w:r>
      <w:r w:rsidR="00C01886">
        <w:rPr>
          <w:rFonts w:ascii="Arial" w:hAnsi="Arial" w:cs="Arial"/>
          <w:szCs w:val="24"/>
        </w:rPr>
        <w:t xml:space="preserve">: </w:t>
      </w:r>
      <w:hyperlink r:id="rId6" w:history="1">
        <w:r w:rsidR="00C01886" w:rsidRPr="00A574E7">
          <w:rPr>
            <w:rStyle w:val="Hyperlink"/>
            <w:rFonts w:ascii="Arial" w:hAnsi="Arial" w:cs="Arial"/>
            <w:szCs w:val="24"/>
          </w:rPr>
          <w:t>https://dieprignitz.de</w:t>
        </w:r>
      </w:hyperlink>
      <w:r w:rsidR="00C01886">
        <w:rPr>
          <w:rFonts w:ascii="Arial" w:hAnsi="Arial" w:cs="Arial"/>
          <w:szCs w:val="24"/>
        </w:rPr>
        <w:t xml:space="preserve"> </w:t>
      </w:r>
    </w:p>
    <w:p w14:paraId="0F94DCA1" w14:textId="77777777" w:rsidR="00C01886" w:rsidRDefault="00C01886" w:rsidP="00D02FA4">
      <w:pPr>
        <w:rPr>
          <w:rFonts w:ascii="Arial" w:hAnsi="Arial" w:cs="Arial"/>
          <w:szCs w:val="24"/>
        </w:rPr>
      </w:pPr>
    </w:p>
    <w:p w14:paraId="3844D4F8" w14:textId="590E7770" w:rsidR="00C01886" w:rsidRPr="00DC09DE" w:rsidRDefault="00155EE7" w:rsidP="00D02FA4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Mehr</w:t>
      </w:r>
      <w:r w:rsidR="00C01886" w:rsidRPr="00C01886">
        <w:rPr>
          <w:rFonts w:ascii="Arial" w:hAnsi="Arial" w:cs="Arial"/>
          <w:b/>
          <w:szCs w:val="24"/>
        </w:rPr>
        <w:t xml:space="preserve"> Informationen sowie </w:t>
      </w:r>
      <w:r>
        <w:rPr>
          <w:rFonts w:ascii="Arial" w:hAnsi="Arial" w:cs="Arial"/>
          <w:b/>
          <w:szCs w:val="24"/>
        </w:rPr>
        <w:t xml:space="preserve">weitere </w:t>
      </w:r>
      <w:r w:rsidR="00C01886" w:rsidRPr="00C01886">
        <w:rPr>
          <w:rFonts w:ascii="Arial" w:hAnsi="Arial" w:cs="Arial"/>
          <w:b/>
          <w:szCs w:val="24"/>
        </w:rPr>
        <w:t>Ausflugstipps unter:</w:t>
      </w:r>
      <w:r>
        <w:rPr>
          <w:rFonts w:ascii="Arial" w:hAnsi="Arial" w:cs="Arial"/>
          <w:b/>
          <w:szCs w:val="24"/>
        </w:rPr>
        <w:br/>
      </w:r>
      <w:hyperlink r:id="rId7" w:history="1">
        <w:r w:rsidR="00C01886" w:rsidRPr="00A574E7">
          <w:rPr>
            <w:rStyle w:val="Hyperlink"/>
            <w:rFonts w:ascii="Arial" w:hAnsi="Arial" w:cs="Arial"/>
            <w:szCs w:val="24"/>
          </w:rPr>
          <w:t>www.reiseland-brandenburg.de</w:t>
        </w:r>
      </w:hyperlink>
      <w:r w:rsidR="00C01886">
        <w:rPr>
          <w:rFonts w:ascii="Arial" w:hAnsi="Arial" w:cs="Arial"/>
          <w:szCs w:val="24"/>
        </w:rPr>
        <w:t xml:space="preserve"> </w:t>
      </w:r>
    </w:p>
    <w:p w14:paraId="108D01E2" w14:textId="77777777" w:rsidR="00BB0C5A" w:rsidRDefault="00BB0C5A">
      <w:pPr>
        <w:rPr>
          <w:lang w:eastAsia="de-DE"/>
        </w:rPr>
      </w:pPr>
    </w:p>
    <w:sectPr w:rsidR="00BB0C5A">
      <w:headerReference w:type="default" r:id="rId8"/>
      <w:footerReference w:type="default" r:id="rId9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5417AE" w14:textId="77777777" w:rsidR="004113E3" w:rsidRDefault="00203039">
      <w:pPr>
        <w:spacing w:after="0" w:line="240" w:lineRule="auto"/>
      </w:pPr>
      <w:r>
        <w:separator/>
      </w:r>
    </w:p>
  </w:endnote>
  <w:endnote w:type="continuationSeparator" w:id="0">
    <w:p w14:paraId="15D2E0E8" w14:textId="77777777" w:rsidR="004113E3" w:rsidRDefault="00203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oneSan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42916" w14:textId="77777777" w:rsidR="00FC344F" w:rsidRDefault="00155EE7">
    <w:pPr>
      <w:pStyle w:val="Textkrper22"/>
      <w:rPr>
        <w:rFonts w:ascii="Arial" w:eastAsia="Calibri" w:hAnsi="Arial" w:cs="Arial"/>
        <w:sz w:val="18"/>
        <w:szCs w:val="18"/>
        <w:lang w:eastAsia="en-US"/>
      </w:rPr>
    </w:pPr>
  </w:p>
  <w:p w14:paraId="04D916F9" w14:textId="77777777" w:rsidR="00FC344F" w:rsidRDefault="00203039">
    <w:pPr>
      <w:pStyle w:val="Textkrper22"/>
    </w:pPr>
    <w:r>
      <w:rPr>
        <w:rFonts w:ascii="Arial" w:eastAsia="Calibri" w:hAnsi="Arial" w:cs="Arial"/>
        <w:bCs/>
        <w:sz w:val="18"/>
        <w:szCs w:val="18"/>
        <w:lang w:eastAsia="en-US"/>
      </w:rPr>
      <w:t>TMB Tourismus-Marketing Brandenburg GmbH</w:t>
    </w:r>
    <w:r>
      <w:rPr>
        <w:rFonts w:ascii="Arial" w:eastAsia="Calibri" w:hAnsi="Arial" w:cs="Arial"/>
        <w:sz w:val="18"/>
        <w:szCs w:val="18"/>
        <w:lang w:eastAsia="en-US"/>
      </w:rPr>
      <w:t xml:space="preserve">,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Babelsberger Straße 26, 14473 Potsdam, Amtsgericht Potsdam HRB 11403 | </w:t>
    </w:r>
    <w:proofErr w:type="spellStart"/>
    <w:r>
      <w:rPr>
        <w:rFonts w:ascii="Arial" w:eastAsia="Calibri" w:hAnsi="Arial" w:cs="Arial"/>
        <w:b w:val="0"/>
        <w:sz w:val="18"/>
        <w:szCs w:val="18"/>
        <w:lang w:eastAsia="en-US"/>
      </w:rPr>
      <w:t>USt-IdNr</w:t>
    </w:r>
    <w:proofErr w:type="spellEnd"/>
    <w:r>
      <w:rPr>
        <w:rFonts w:ascii="Arial" w:eastAsia="Calibri" w:hAnsi="Arial" w:cs="Arial"/>
        <w:b w:val="0"/>
        <w:sz w:val="18"/>
        <w:szCs w:val="18"/>
        <w:lang w:eastAsia="en-US"/>
      </w:rPr>
      <w:t xml:space="preserve">.: DE194533636 | Vorsitzender des Aufsichtsrats: Staatssekretär Hendrik Fischer | Geschäftsführer: Dieter Hütte </w:t>
    </w:r>
    <w:r>
      <w:rPr>
        <w:rFonts w:ascii="Arial" w:eastAsia="Calibri" w:hAnsi="Arial" w:cs="Arial"/>
        <w:b w:val="0"/>
        <w:bCs/>
        <w:sz w:val="18"/>
        <w:szCs w:val="18"/>
        <w:lang w:eastAsia="en-US"/>
      </w:rPr>
      <w:t xml:space="preserve">Pressekontakt: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Unternehmenskommunikation, Birgit Kunkel &amp; Patrick Kastner, Telefon 0331/298 73-24, E-Mail: </w:t>
    </w:r>
    <w:hyperlink r:id="rId1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presse@reiseland-brandenburg.de</w:t>
      </w:r>
    </w:hyperlink>
    <w:r>
      <w:rPr>
        <w:rFonts w:ascii="Arial" w:eastAsia="Calibri" w:hAnsi="Arial" w:cs="Arial"/>
        <w:b w:val="0"/>
        <w:sz w:val="18"/>
        <w:szCs w:val="18"/>
        <w:lang w:eastAsia="en-US"/>
      </w:rPr>
      <w:t xml:space="preserve">, </w:t>
    </w:r>
    <w:hyperlink r:id="rId2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www.reiseland-brandenburg.de</w:t>
      </w:r>
    </w:hyperlink>
  </w:p>
  <w:p w14:paraId="17530A2D" w14:textId="77777777" w:rsidR="00FC344F" w:rsidRDefault="00155EE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8DF480" w14:textId="77777777" w:rsidR="004113E3" w:rsidRDefault="0020303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68ED070" w14:textId="77777777" w:rsidR="004113E3" w:rsidRDefault="00203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C11D3" w14:textId="77777777" w:rsidR="00FC344F" w:rsidRDefault="00203039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5B167392" wp14:editId="075C9690">
          <wp:extent cx="1874602" cy="899998"/>
          <wp:effectExtent l="0" t="0" r="0" b="0"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602" cy="8999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7B4C8F0" w14:textId="77777777" w:rsidR="00FC344F" w:rsidRDefault="00155EE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5A"/>
    <w:rsid w:val="000171CD"/>
    <w:rsid w:val="000639DF"/>
    <w:rsid w:val="00114109"/>
    <w:rsid w:val="00155EE7"/>
    <w:rsid w:val="00203039"/>
    <w:rsid w:val="002347BF"/>
    <w:rsid w:val="00260E87"/>
    <w:rsid w:val="004113E3"/>
    <w:rsid w:val="004D02BF"/>
    <w:rsid w:val="00BB0C5A"/>
    <w:rsid w:val="00C01886"/>
    <w:rsid w:val="00D02FA4"/>
    <w:rsid w:val="00DC09DE"/>
    <w:rsid w:val="00DC10DB"/>
    <w:rsid w:val="00E12804"/>
    <w:rsid w:val="00F4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2CD5C"/>
  <w15:docId w15:val="{E5EF968C-E6DC-4D0A-BEC6-D9A1E80C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reiseland-brandenburg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eprignitz.de/?cid=1521187208&amp;name=Urlaubsjournal+und+Gastgeberverzeichnis+2023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Kunkel, Birgit</dc:creator>
  <cp:lastModifiedBy>Schäfer, Matthias</cp:lastModifiedBy>
  <cp:revision>13</cp:revision>
  <dcterms:created xsi:type="dcterms:W3CDTF">2022-11-29T14:53:00Z</dcterms:created>
  <dcterms:modified xsi:type="dcterms:W3CDTF">2023-01-19T16:04:00Z</dcterms:modified>
</cp:coreProperties>
</file>