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0F09D" w14:textId="77777777" w:rsidR="00CC0989" w:rsidRPr="00CC0989" w:rsidRDefault="00465E3F" w:rsidP="00F7409A">
      <w:pPr>
        <w:spacing w:beforeLines="1" w:before="2" w:afterLines="1" w:after="2" w:line="480" w:lineRule="exact"/>
        <w:ind w:left="567"/>
        <w:outlineLvl w:val="0"/>
        <w:rPr>
          <w:rFonts w:ascii="Arial" w:hAnsi="Arial"/>
          <w:kern w:val="36"/>
          <w:sz w:val="32"/>
          <w:szCs w:val="20"/>
        </w:rPr>
      </w:pPr>
      <w:r>
        <w:rPr>
          <w:rFonts w:ascii="Arial" w:hAnsi="Arial"/>
          <w:sz w:val="32"/>
        </w:rPr>
        <w:t>Ny mellanklass</w:t>
      </w:r>
      <w:r w:rsidR="00317638">
        <w:rPr>
          <w:rFonts w:ascii="Arial" w:hAnsi="Arial"/>
          <w:sz w:val="32"/>
        </w:rPr>
        <w:t xml:space="preserve"> högtryckstvätt från Kärcher</w:t>
      </w:r>
    </w:p>
    <w:p w14:paraId="4A9B6B7C" w14:textId="1BEDEB81" w:rsidR="00CC0989" w:rsidRPr="00CC0989" w:rsidRDefault="00317638" w:rsidP="00F7409A">
      <w:pPr>
        <w:spacing w:beforeLines="1" w:before="2" w:afterLines="1" w:after="2"/>
        <w:ind w:left="567"/>
        <w:outlineLvl w:val="0"/>
        <w:rPr>
          <w:rFonts w:ascii="Arial" w:hAnsi="Arial"/>
          <w:b/>
          <w:kern w:val="36"/>
          <w:sz w:val="36"/>
          <w:szCs w:val="20"/>
        </w:rPr>
      </w:pPr>
      <w:r>
        <w:br/>
      </w:r>
      <w:r>
        <w:rPr>
          <w:rFonts w:ascii="Arial" w:hAnsi="Arial"/>
          <w:b/>
          <w:sz w:val="36"/>
        </w:rPr>
        <w:t xml:space="preserve">Rätt </w:t>
      </w:r>
      <w:r w:rsidR="00F011AB">
        <w:rPr>
          <w:rFonts w:ascii="Arial" w:hAnsi="Arial"/>
          <w:b/>
          <w:sz w:val="36"/>
        </w:rPr>
        <w:t>maskin</w:t>
      </w:r>
      <w:r>
        <w:rPr>
          <w:rFonts w:ascii="Arial" w:hAnsi="Arial"/>
          <w:b/>
          <w:sz w:val="36"/>
        </w:rPr>
        <w:t xml:space="preserve"> för varje användning</w:t>
      </w:r>
    </w:p>
    <w:p w14:paraId="47775395" w14:textId="77777777" w:rsidR="00CC0989" w:rsidRDefault="00B06282" w:rsidP="00282C1A">
      <w:pPr>
        <w:spacing w:beforeLines="1" w:before="2" w:afterLines="1" w:after="2" w:line="460" w:lineRule="exact"/>
        <w:ind w:left="567" w:right="2121"/>
        <w:outlineLvl w:val="0"/>
        <w:rPr>
          <w:rFonts w:ascii="Arial" w:hAnsi="Arial"/>
          <w:b/>
          <w:kern w:val="36"/>
          <w:sz w:val="28"/>
          <w:szCs w:val="20"/>
        </w:rPr>
      </w:pPr>
    </w:p>
    <w:tbl>
      <w:tblPr>
        <w:tblpPr w:leftFromText="141" w:rightFromText="141" w:vertAnchor="text" w:horzAnchor="page" w:tblpX="8774" w:tblpY="18"/>
        <w:tblW w:w="0" w:type="auto"/>
        <w:tblLayout w:type="fixed"/>
        <w:tblLook w:val="04A0" w:firstRow="1" w:lastRow="0" w:firstColumn="1" w:lastColumn="0" w:noHBand="0" w:noVBand="1"/>
      </w:tblPr>
      <w:tblGrid>
        <w:gridCol w:w="3227"/>
      </w:tblGrid>
      <w:tr w:rsidR="00E443E7" w:rsidRPr="00084B6A" w14:paraId="50FD8702" w14:textId="77777777" w:rsidTr="00084B6A">
        <w:trPr>
          <w:trHeight w:hRule="exact" w:val="198"/>
        </w:trPr>
        <w:tc>
          <w:tcPr>
            <w:tcW w:w="3227" w:type="dxa"/>
            <w:shd w:val="clear" w:color="auto" w:fill="auto"/>
          </w:tcPr>
          <w:p w14:paraId="47CE50C6" w14:textId="77777777" w:rsidR="00E443E7" w:rsidRPr="00084B6A" w:rsidRDefault="00317638" w:rsidP="00084B6A">
            <w:pPr>
              <w:pStyle w:val="Arial6pt"/>
              <w:framePr w:wrap="auto" w:vAnchor="margin" w:yAlign="inline"/>
              <w:spacing w:after="90" w:line="180" w:lineRule="exact"/>
              <w:rPr>
                <w:b/>
                <w:sz w:val="16"/>
              </w:rPr>
            </w:pPr>
            <w:r>
              <w:rPr>
                <w:b/>
                <w:sz w:val="16"/>
              </w:rPr>
              <w:t>Presskontakt</w:t>
            </w:r>
          </w:p>
        </w:tc>
      </w:tr>
      <w:tr w:rsidR="00F011AB" w:rsidRPr="00084B6A" w14:paraId="3FF81BD7" w14:textId="77777777" w:rsidTr="00084B6A">
        <w:trPr>
          <w:trHeight w:hRule="exact" w:val="198"/>
        </w:trPr>
        <w:tc>
          <w:tcPr>
            <w:tcW w:w="3227" w:type="dxa"/>
            <w:shd w:val="clear" w:color="auto" w:fill="auto"/>
          </w:tcPr>
          <w:p w14:paraId="2BC85881" w14:textId="385FE0DC" w:rsidR="00F011AB" w:rsidRPr="00084B6A" w:rsidRDefault="00F011AB" w:rsidP="00084B6A">
            <w:pPr>
              <w:pStyle w:val="Arial6pt"/>
              <w:framePr w:wrap="auto" w:vAnchor="margin" w:yAlign="inline"/>
              <w:spacing w:after="90" w:line="180" w:lineRule="exact"/>
              <w:rPr>
                <w:sz w:val="16"/>
              </w:rPr>
            </w:pPr>
            <w:r w:rsidRPr="004E1F09">
              <w:t>Kärcher Sverige</w:t>
            </w:r>
          </w:p>
        </w:tc>
      </w:tr>
      <w:tr w:rsidR="00F011AB" w:rsidRPr="004A019E" w14:paraId="32A7DA0F" w14:textId="77777777" w:rsidTr="00084B6A">
        <w:trPr>
          <w:trHeight w:hRule="exact" w:val="198"/>
        </w:trPr>
        <w:tc>
          <w:tcPr>
            <w:tcW w:w="3227" w:type="dxa"/>
            <w:shd w:val="clear" w:color="auto" w:fill="auto"/>
          </w:tcPr>
          <w:p w14:paraId="2C50CBD1" w14:textId="7384771F" w:rsidR="00F011AB" w:rsidRPr="00465E3F" w:rsidRDefault="00F011AB" w:rsidP="00084B6A">
            <w:pPr>
              <w:pStyle w:val="Arial6pt"/>
              <w:framePr w:wrap="auto" w:vAnchor="margin" w:yAlign="inline"/>
              <w:spacing w:after="90" w:line="180" w:lineRule="exact"/>
              <w:rPr>
                <w:sz w:val="16"/>
                <w:lang w:val="en-US"/>
              </w:rPr>
            </w:pPr>
            <w:r w:rsidRPr="004E1F09">
              <w:t>Henrik Odenstam</w:t>
            </w:r>
          </w:p>
        </w:tc>
      </w:tr>
      <w:tr w:rsidR="00F011AB" w:rsidRPr="00084B6A" w14:paraId="00E45727" w14:textId="77777777" w:rsidTr="00084B6A">
        <w:trPr>
          <w:trHeight w:hRule="exact" w:val="198"/>
        </w:trPr>
        <w:tc>
          <w:tcPr>
            <w:tcW w:w="3227" w:type="dxa"/>
            <w:shd w:val="clear" w:color="auto" w:fill="auto"/>
          </w:tcPr>
          <w:p w14:paraId="6C652FB6" w14:textId="54F67D04" w:rsidR="00F011AB" w:rsidRPr="00084B6A" w:rsidRDefault="00F011AB" w:rsidP="00084B6A">
            <w:pPr>
              <w:pStyle w:val="Arial6pt"/>
              <w:framePr w:wrap="auto" w:vAnchor="margin" w:yAlign="inline"/>
              <w:spacing w:after="90" w:line="180" w:lineRule="exact"/>
              <w:rPr>
                <w:sz w:val="16"/>
              </w:rPr>
            </w:pPr>
            <w:proofErr w:type="gramStart"/>
            <w:r w:rsidRPr="004E1F09">
              <w:t>031-577 635</w:t>
            </w:r>
            <w:proofErr w:type="gramEnd"/>
          </w:p>
        </w:tc>
      </w:tr>
      <w:tr w:rsidR="00F011AB" w:rsidRPr="00084B6A" w14:paraId="5F49F92B" w14:textId="77777777" w:rsidTr="00084B6A">
        <w:trPr>
          <w:trHeight w:hRule="exact" w:val="198"/>
        </w:trPr>
        <w:tc>
          <w:tcPr>
            <w:tcW w:w="3227" w:type="dxa"/>
            <w:shd w:val="clear" w:color="auto" w:fill="auto"/>
          </w:tcPr>
          <w:p w14:paraId="52F0145C" w14:textId="62EC0340" w:rsidR="00F011AB" w:rsidRPr="00084B6A" w:rsidRDefault="00F011AB" w:rsidP="00084B6A">
            <w:pPr>
              <w:pStyle w:val="Arial6pt"/>
              <w:framePr w:wrap="auto" w:vAnchor="margin" w:yAlign="inline"/>
              <w:spacing w:after="90" w:line="180" w:lineRule="exact"/>
              <w:rPr>
                <w:sz w:val="16"/>
              </w:rPr>
            </w:pPr>
            <w:r w:rsidRPr="004E1F09">
              <w:t>henrik.odenstam@karcher.se</w:t>
            </w:r>
          </w:p>
        </w:tc>
      </w:tr>
      <w:tr w:rsidR="00F011AB" w:rsidRPr="00084B6A" w14:paraId="06093F91" w14:textId="77777777" w:rsidTr="00F011AB">
        <w:trPr>
          <w:trHeight w:hRule="exact" w:val="152"/>
        </w:trPr>
        <w:tc>
          <w:tcPr>
            <w:tcW w:w="3227" w:type="dxa"/>
            <w:shd w:val="clear" w:color="auto" w:fill="auto"/>
          </w:tcPr>
          <w:p w14:paraId="33E8D391" w14:textId="134594C1" w:rsidR="00F011AB" w:rsidRPr="00084B6A" w:rsidRDefault="00F011AB" w:rsidP="00084B6A">
            <w:pPr>
              <w:pStyle w:val="Arial6pt"/>
              <w:framePr w:wrap="auto" w:vAnchor="margin" w:yAlign="inline"/>
              <w:spacing w:after="90" w:line="180" w:lineRule="exact"/>
              <w:rPr>
                <w:sz w:val="16"/>
              </w:rPr>
            </w:pPr>
            <w:r w:rsidRPr="004E1F09">
              <w:t>www.karcher.se</w:t>
            </w:r>
          </w:p>
        </w:tc>
      </w:tr>
    </w:tbl>
    <w:p w14:paraId="57E8C45C" w14:textId="154DFAB1" w:rsidR="00AD26F3" w:rsidRPr="001F3B7C" w:rsidRDefault="00317638" w:rsidP="001F3B7C">
      <w:pPr>
        <w:pStyle w:val="Normalwebb"/>
        <w:spacing w:before="2" w:after="2" w:line="360" w:lineRule="auto"/>
        <w:ind w:left="567" w:right="-1"/>
        <w:jc w:val="both"/>
        <w:rPr>
          <w:rFonts w:ascii="Arial" w:hAnsi="Arial"/>
          <w:sz w:val="32"/>
          <w:szCs w:val="32"/>
        </w:rPr>
      </w:pPr>
      <w:r>
        <w:rPr>
          <w:rFonts w:ascii="Arial" w:hAnsi="Arial"/>
        </w:rPr>
        <w:t>Kärcher lansera</w:t>
      </w:r>
      <w:r w:rsidR="00465E3F">
        <w:rPr>
          <w:rFonts w:ascii="Arial" w:hAnsi="Arial"/>
        </w:rPr>
        <w:t>r en ny generation av mellanstora</w:t>
      </w:r>
      <w:r>
        <w:rPr>
          <w:rFonts w:ascii="Arial" w:hAnsi="Arial"/>
        </w:rPr>
        <w:t xml:space="preserve"> högtryckstvättar för kallvatten. De </w:t>
      </w:r>
      <w:proofErr w:type="spellStart"/>
      <w:r>
        <w:rPr>
          <w:rFonts w:ascii="Arial" w:hAnsi="Arial"/>
        </w:rPr>
        <w:t>modulariserade</w:t>
      </w:r>
      <w:proofErr w:type="spellEnd"/>
      <w:r>
        <w:rPr>
          <w:rFonts w:ascii="Arial" w:hAnsi="Arial"/>
        </w:rPr>
        <w:t xml:space="preserve"> enheterna är särskilt r</w:t>
      </w:r>
      <w:bookmarkStart w:id="0" w:name="_GoBack"/>
      <w:bookmarkEnd w:id="0"/>
      <w:r>
        <w:rPr>
          <w:rFonts w:ascii="Arial" w:hAnsi="Arial"/>
        </w:rPr>
        <w:t>obusta och långlivade tack vare användningen av högkvalitetsmaterial. För att uppfylla behoven och egenskaperna för olika målgrupper är de nya högtryckstvättarna till att börja med tillgängliga i två versioner.</w:t>
      </w:r>
      <w:r>
        <w:br/>
      </w:r>
      <w:r>
        <w:br/>
      </w:r>
      <w:r w:rsidR="00465E3F">
        <w:rPr>
          <w:rFonts w:ascii="Arial" w:hAnsi="Arial"/>
        </w:rPr>
        <w:t>Som en mobil standardtvätt</w:t>
      </w:r>
      <w:r>
        <w:rPr>
          <w:rFonts w:ascii="Arial" w:hAnsi="Arial"/>
        </w:rPr>
        <w:t xml:space="preserve"> lämpar sig den nya högtryckstvätten för en rad tillämpningar. Tack vare det utdragbara handtaget och lättviktshjulen är den bekväm att transportera. För att spara utrymme kan</w:t>
      </w:r>
      <w:r w:rsidR="00465E3F">
        <w:rPr>
          <w:rFonts w:ascii="Arial" w:hAnsi="Arial"/>
        </w:rPr>
        <w:t xml:space="preserve"> tillbehör förvaras på tvätten. Kommer i versioner med och utan slangvinda</w:t>
      </w:r>
      <w:r>
        <w:rPr>
          <w:rFonts w:ascii="Arial" w:hAnsi="Arial"/>
        </w:rPr>
        <w:t>.</w:t>
      </w:r>
      <w:r>
        <w:br/>
      </w:r>
      <w:r>
        <w:rPr>
          <w:rFonts w:ascii="Arial" w:hAnsi="Arial"/>
        </w:rPr>
        <w:t>Den stationära apparaten är till e</w:t>
      </w:r>
      <w:r w:rsidR="00465E3F">
        <w:rPr>
          <w:rFonts w:ascii="Arial" w:hAnsi="Arial"/>
        </w:rPr>
        <w:t>xempel lämplig för användning</w:t>
      </w:r>
      <w:r>
        <w:rPr>
          <w:rFonts w:ascii="Arial" w:hAnsi="Arial"/>
        </w:rPr>
        <w:t xml:space="preserve"> inom bilbranschen. Dessa högtryckstvättar är utformade för att fästas på väggen </w:t>
      </w:r>
      <w:r w:rsidR="00465E3F">
        <w:rPr>
          <w:rFonts w:ascii="Arial" w:hAnsi="Arial"/>
        </w:rPr>
        <w:t>och är redo för enkel montering.</w:t>
      </w:r>
      <w:r>
        <w:br/>
      </w:r>
      <w:r>
        <w:br/>
      </w:r>
      <w:r>
        <w:rPr>
          <w:rFonts w:ascii="Arial" w:hAnsi="Arial"/>
        </w:rPr>
        <w:t>I båda versionerna skyddar ett stort filter på vatteninloppet och det automatiska tryckavlastningssystemet pumpkomponenterna. Efter att pistolen stängs sänks det interna trycket. Detta ökar livslängden, minskar kostnaderna för reparation och underhåll och min</w:t>
      </w:r>
      <w:r w:rsidR="00465E3F">
        <w:rPr>
          <w:rFonts w:ascii="Arial" w:hAnsi="Arial"/>
        </w:rPr>
        <w:t>skar avtryckarkraften</w:t>
      </w:r>
      <w:r>
        <w:rPr>
          <w:rFonts w:ascii="Arial" w:hAnsi="Arial"/>
        </w:rPr>
        <w:t xml:space="preserve"> för pistolen.</w:t>
      </w:r>
      <w:r>
        <w:br/>
      </w:r>
      <w:r>
        <w:br/>
      </w:r>
      <w:r>
        <w:rPr>
          <w:rFonts w:ascii="Arial" w:hAnsi="Arial"/>
        </w:rPr>
        <w:t xml:space="preserve">Den mobila standardapparaten är </w:t>
      </w:r>
      <w:r w:rsidR="00465E3F">
        <w:rPr>
          <w:rFonts w:ascii="Arial" w:hAnsi="Arial"/>
        </w:rPr>
        <w:t xml:space="preserve">utrustad med </w:t>
      </w:r>
      <w:proofErr w:type="spellStart"/>
      <w:proofErr w:type="gramStart"/>
      <w:r w:rsidR="00465E3F">
        <w:rPr>
          <w:rFonts w:ascii="Arial" w:hAnsi="Arial"/>
        </w:rPr>
        <w:t>EASY!Force</w:t>
      </w:r>
      <w:proofErr w:type="gramEnd"/>
      <w:r w:rsidR="00465E3F">
        <w:rPr>
          <w:rFonts w:ascii="Arial" w:hAnsi="Arial"/>
        </w:rPr>
        <w:t>-handtaget</w:t>
      </w:r>
      <w:proofErr w:type="spellEnd"/>
      <w:r w:rsidR="002853E2">
        <w:rPr>
          <w:rFonts w:ascii="Arial" w:hAnsi="Arial"/>
        </w:rPr>
        <w:t>. Dess mest utmärkande kännetecken</w:t>
      </w:r>
      <w:r>
        <w:rPr>
          <w:rFonts w:ascii="Arial" w:hAnsi="Arial"/>
        </w:rPr>
        <w:t xml:space="preserve"> för detta ergonomiska tillbehör är avtryckaren, som kan tryc</w:t>
      </w:r>
      <w:r w:rsidR="002853E2">
        <w:rPr>
          <w:rFonts w:ascii="Arial" w:hAnsi="Arial"/>
        </w:rPr>
        <w:t>kas in i handtaget med handflatan</w:t>
      </w:r>
      <w:r>
        <w:rPr>
          <w:rFonts w:ascii="Arial" w:hAnsi="Arial"/>
        </w:rPr>
        <w:t xml:space="preserve">. Detta gör praktiskt taget all statisk </w:t>
      </w:r>
      <w:proofErr w:type="spellStart"/>
      <w:r>
        <w:rPr>
          <w:rFonts w:ascii="Arial" w:hAnsi="Arial"/>
        </w:rPr>
        <w:t>inhållning</w:t>
      </w:r>
      <w:proofErr w:type="spellEnd"/>
      <w:r>
        <w:rPr>
          <w:rFonts w:ascii="Arial" w:hAnsi="Arial"/>
        </w:rPr>
        <w:t xml:space="preserve"> efter avtryckning onödig: Rekylen från vattentrycket pressar automatiskt in avtryckaren i handen. Den permanenta spänning i handens och fingrarnas muskler som tidigare behövts är inte längre nödvändig.</w:t>
      </w:r>
      <w:r>
        <w:br/>
      </w:r>
      <w:r>
        <w:br/>
      </w:r>
      <w:r>
        <w:rPr>
          <w:rFonts w:ascii="Arial" w:hAnsi="Arial"/>
        </w:rPr>
        <w:t>När högtryckstvätten utformades har mycket uppmärksamhet ägnats åt enkel service</w:t>
      </w:r>
      <w:r w:rsidR="002853E2">
        <w:rPr>
          <w:rFonts w:ascii="Arial" w:hAnsi="Arial"/>
        </w:rPr>
        <w:t>. Pumpen kan nås utan att kåpan</w:t>
      </w:r>
      <w:r>
        <w:rPr>
          <w:rFonts w:ascii="Arial" w:hAnsi="Arial"/>
        </w:rPr>
        <w:t xml:space="preserve"> måste öppnas. Beroende på tillämpning och arbetsutrustning kan apparaterna användas i stående </w:t>
      </w:r>
      <w:r>
        <w:rPr>
          <w:rFonts w:ascii="Arial" w:hAnsi="Arial"/>
        </w:rPr>
        <w:lastRenderedPageBreak/>
        <w:t>eller ligg</w:t>
      </w:r>
      <w:r w:rsidR="002853E2">
        <w:rPr>
          <w:rFonts w:ascii="Arial" w:hAnsi="Arial"/>
        </w:rPr>
        <w:t>ande position. De nya mellanklass</w:t>
      </w:r>
      <w:r>
        <w:rPr>
          <w:rFonts w:ascii="Arial" w:hAnsi="Arial"/>
        </w:rPr>
        <w:t xml:space="preserve"> högtryckstvättarna för kallvatten är tillgängliga i energiklasser med en flödeshastighet på 560 till 800 l/h och ett arbetstryck på 140 till 180 bar.</w:t>
      </w:r>
      <w:r>
        <w:br w:type="page"/>
      </w:r>
    </w:p>
    <w:p w14:paraId="17C1EABF" w14:textId="77777777" w:rsidR="00A46B9A" w:rsidRDefault="00317638" w:rsidP="00A46B9A">
      <w:pPr>
        <w:spacing w:line="360" w:lineRule="auto"/>
        <w:ind w:left="567" w:right="2120"/>
        <w:rPr>
          <w:rFonts w:ascii="Arial" w:hAnsi="Arial"/>
          <w:sz w:val="20"/>
          <w:szCs w:val="20"/>
        </w:rPr>
      </w:pPr>
      <w:r>
        <w:rPr>
          <w:rFonts w:ascii="Arial" w:hAnsi="Arial"/>
          <w:noProof/>
          <w:sz w:val="20"/>
          <w:lang w:eastAsia="sv-SE"/>
        </w:rPr>
        <w:lastRenderedPageBreak/>
        <w:drawing>
          <wp:inline distT="0" distB="0" distL="0" distR="0" wp14:anchorId="5AD32A6D" wp14:editId="720F8FEE">
            <wp:extent cx="1949450" cy="3502025"/>
            <wp:effectExtent l="0" t="0" r="0" b="3175"/>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9450" cy="3502025"/>
                    </a:xfrm>
                    <a:prstGeom prst="rect">
                      <a:avLst/>
                    </a:prstGeom>
                    <a:noFill/>
                    <a:ln>
                      <a:noFill/>
                    </a:ln>
                  </pic:spPr>
                </pic:pic>
              </a:graphicData>
            </a:graphic>
          </wp:inline>
        </w:drawing>
      </w:r>
    </w:p>
    <w:p w14:paraId="05575564" w14:textId="77777777" w:rsidR="00F403BD" w:rsidRDefault="00317638" w:rsidP="00A34DEB">
      <w:pPr>
        <w:spacing w:line="360" w:lineRule="auto"/>
        <w:ind w:left="567"/>
        <w:rPr>
          <w:rFonts w:ascii="Arial" w:hAnsi="Arial"/>
          <w:i/>
          <w:sz w:val="20"/>
          <w:szCs w:val="20"/>
        </w:rPr>
      </w:pPr>
      <w:r>
        <w:rPr>
          <w:rFonts w:ascii="Arial" w:hAnsi="Arial"/>
          <w:i/>
          <w:sz w:val="20"/>
        </w:rPr>
        <w:t xml:space="preserve">Kärcher lanserar en ny generation av medelstora högtryckstvättar för kallvatten. Som en mobil standardapparat (till exempel HD 8/18) lämpar sig den nya högtryckstvätten för en rad tillämpningar. </w:t>
      </w:r>
    </w:p>
    <w:p w14:paraId="0273930E" w14:textId="77777777" w:rsidR="00F403BD" w:rsidRDefault="00317638" w:rsidP="00F403BD">
      <w:pPr>
        <w:spacing w:line="360" w:lineRule="auto"/>
        <w:ind w:left="567" w:right="2120"/>
        <w:rPr>
          <w:rFonts w:ascii="Arial" w:hAnsi="Arial"/>
          <w:sz w:val="20"/>
          <w:szCs w:val="20"/>
        </w:rPr>
      </w:pPr>
      <w:r>
        <w:rPr>
          <w:rFonts w:ascii="Arial" w:hAnsi="Arial"/>
          <w:noProof/>
          <w:sz w:val="20"/>
          <w:lang w:eastAsia="sv-SE"/>
        </w:rPr>
        <w:drawing>
          <wp:inline distT="0" distB="0" distL="0" distR="0" wp14:anchorId="5A1192B9" wp14:editId="6F36A762">
            <wp:extent cx="1483995" cy="2613660"/>
            <wp:effectExtent l="0" t="0" r="1905"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2613660"/>
                    </a:xfrm>
                    <a:prstGeom prst="rect">
                      <a:avLst/>
                    </a:prstGeom>
                    <a:noFill/>
                    <a:ln>
                      <a:noFill/>
                    </a:ln>
                  </pic:spPr>
                </pic:pic>
              </a:graphicData>
            </a:graphic>
          </wp:inline>
        </w:drawing>
      </w:r>
    </w:p>
    <w:p w14:paraId="26DD3CA1" w14:textId="77777777" w:rsidR="00F403BD" w:rsidRDefault="00317638" w:rsidP="00A34DEB">
      <w:pPr>
        <w:spacing w:line="360" w:lineRule="auto"/>
        <w:ind w:left="567"/>
        <w:rPr>
          <w:rFonts w:ascii="Arial" w:hAnsi="Arial"/>
          <w:i/>
          <w:sz w:val="20"/>
        </w:rPr>
      </w:pPr>
      <w:r>
        <w:rPr>
          <w:rFonts w:ascii="Arial" w:hAnsi="Arial"/>
          <w:i/>
          <w:sz w:val="20"/>
        </w:rPr>
        <w:t xml:space="preserve">De nya medelstora </w:t>
      </w:r>
      <w:proofErr w:type="spellStart"/>
      <w:r>
        <w:rPr>
          <w:rFonts w:ascii="Arial" w:hAnsi="Arial"/>
          <w:i/>
          <w:sz w:val="20"/>
        </w:rPr>
        <w:t>modulariserade</w:t>
      </w:r>
      <w:proofErr w:type="spellEnd"/>
      <w:r>
        <w:rPr>
          <w:rFonts w:ascii="Arial" w:hAnsi="Arial"/>
          <w:i/>
          <w:sz w:val="20"/>
        </w:rPr>
        <w:t xml:space="preserve"> apparaterna (till exempel den stationära apparaten HD 6/15) är särskilt robusta och långlivade tack vare användningen av högkvalitetsmaterial.</w:t>
      </w:r>
    </w:p>
    <w:sdt>
      <w:sdtPr>
        <w:rPr>
          <w:rFonts w:ascii="Arial" w:hAnsi="Arial"/>
          <w:i/>
          <w:sz w:val="20"/>
        </w:rPr>
        <w:id w:val="1266807327"/>
        <w:picture/>
      </w:sdtPr>
      <w:sdtEndPr/>
      <w:sdtContent>
        <w:p w14:paraId="106BBD57" w14:textId="77777777" w:rsidR="00B805EB" w:rsidRDefault="00B805EB" w:rsidP="00A34DEB">
          <w:pPr>
            <w:spacing w:line="360" w:lineRule="auto"/>
            <w:ind w:left="567"/>
            <w:rPr>
              <w:rFonts w:ascii="Arial" w:hAnsi="Arial"/>
              <w:i/>
              <w:sz w:val="20"/>
            </w:rPr>
          </w:pPr>
          <w:r>
            <w:rPr>
              <w:rFonts w:ascii="Arial" w:hAnsi="Arial"/>
              <w:i/>
              <w:noProof/>
              <w:sz w:val="20"/>
              <w:lang w:eastAsia="sv-SE"/>
            </w:rPr>
            <w:drawing>
              <wp:inline distT="0" distB="0" distL="0" distR="0" wp14:anchorId="1EC05530" wp14:editId="5390CC35">
                <wp:extent cx="4045788" cy="2696516"/>
                <wp:effectExtent l="0" t="0" r="0" b="889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53589" cy="2701715"/>
                        </a:xfrm>
                        <a:prstGeom prst="rect">
                          <a:avLst/>
                        </a:prstGeom>
                        <a:noFill/>
                        <a:ln>
                          <a:noFill/>
                        </a:ln>
                      </pic:spPr>
                    </pic:pic>
                  </a:graphicData>
                </a:graphic>
              </wp:inline>
            </w:drawing>
          </w:r>
        </w:p>
      </w:sdtContent>
    </w:sdt>
    <w:sdt>
      <w:sdtPr>
        <w:rPr>
          <w:rFonts w:ascii="Arial" w:hAnsi="Arial"/>
          <w:i/>
          <w:sz w:val="20"/>
        </w:rPr>
        <w:id w:val="1551962452"/>
      </w:sdtPr>
      <w:sdtEndPr>
        <w:rPr>
          <w:szCs w:val="20"/>
        </w:rPr>
      </w:sdtEndPr>
      <w:sdtContent>
        <w:p w14:paraId="104B7CB6" w14:textId="77777777" w:rsidR="00B805EB" w:rsidRPr="00B805EB" w:rsidRDefault="00B805EB" w:rsidP="00A34DEB">
          <w:pPr>
            <w:spacing w:line="360" w:lineRule="auto"/>
            <w:ind w:left="567"/>
            <w:rPr>
              <w:rFonts w:ascii="Arial" w:hAnsi="Arial"/>
              <w:i/>
              <w:sz w:val="20"/>
              <w:szCs w:val="20"/>
            </w:rPr>
          </w:pPr>
          <w:r>
            <w:rPr>
              <w:rFonts w:ascii="Arial" w:hAnsi="Arial"/>
              <w:i/>
              <w:sz w:val="20"/>
              <w:szCs w:val="20"/>
            </w:rPr>
            <w:t xml:space="preserve">Som en mobil standardapparat lämpar sig den nya högtryckstvätten för en rad tillämpningar. Tack vare det utdragbara handtaget och lättviktshjulen är den bekväm att transportera. </w:t>
          </w:r>
        </w:p>
      </w:sdtContent>
    </w:sdt>
    <w:p w14:paraId="3AFC1E3F" w14:textId="77777777" w:rsidR="00B805EB" w:rsidRPr="00465E3F" w:rsidRDefault="00B805EB" w:rsidP="00A34DEB">
      <w:pPr>
        <w:spacing w:line="360" w:lineRule="auto"/>
        <w:ind w:left="567"/>
        <w:rPr>
          <w:rFonts w:ascii="Arial" w:hAnsi="Arial"/>
          <w:i/>
          <w:sz w:val="20"/>
          <w:szCs w:val="20"/>
        </w:rPr>
      </w:pPr>
    </w:p>
    <w:sdt>
      <w:sdtPr>
        <w:rPr>
          <w:rFonts w:ascii="Arial" w:hAnsi="Arial"/>
          <w:i/>
          <w:sz w:val="20"/>
          <w:szCs w:val="20"/>
        </w:rPr>
        <w:id w:val="228811875"/>
        <w:picture/>
      </w:sdtPr>
      <w:sdtEndPr/>
      <w:sdtContent>
        <w:p w14:paraId="75211F57" w14:textId="77777777" w:rsidR="00B805EB" w:rsidRDefault="00B805EB" w:rsidP="00A34DEB">
          <w:pPr>
            <w:spacing w:line="360" w:lineRule="auto"/>
            <w:ind w:left="567"/>
            <w:rPr>
              <w:rFonts w:ascii="Arial" w:hAnsi="Arial"/>
              <w:i/>
              <w:sz w:val="20"/>
              <w:szCs w:val="20"/>
            </w:rPr>
          </w:pPr>
          <w:r>
            <w:rPr>
              <w:rFonts w:ascii="Arial" w:hAnsi="Arial"/>
              <w:i/>
              <w:noProof/>
              <w:sz w:val="20"/>
              <w:szCs w:val="20"/>
              <w:lang w:eastAsia="sv-SE"/>
            </w:rPr>
            <w:drawing>
              <wp:inline distT="0" distB="0" distL="0" distR="0" wp14:anchorId="74F6E8D0" wp14:editId="3F4E726B">
                <wp:extent cx="2208362" cy="3335897"/>
                <wp:effectExtent l="0" t="0" r="1905" b="0"/>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12735" cy="3342503"/>
                        </a:xfrm>
                        <a:prstGeom prst="rect">
                          <a:avLst/>
                        </a:prstGeom>
                        <a:noFill/>
                        <a:ln>
                          <a:noFill/>
                        </a:ln>
                      </pic:spPr>
                    </pic:pic>
                  </a:graphicData>
                </a:graphic>
              </wp:inline>
            </w:drawing>
          </w:r>
        </w:p>
      </w:sdtContent>
    </w:sdt>
    <w:sdt>
      <w:sdtPr>
        <w:rPr>
          <w:rFonts w:ascii="Arial" w:hAnsi="Arial"/>
          <w:i/>
          <w:sz w:val="20"/>
          <w:szCs w:val="20"/>
        </w:rPr>
        <w:id w:val="1557504145"/>
      </w:sdtPr>
      <w:sdtEndPr/>
      <w:sdtContent>
        <w:p w14:paraId="12BC3F40" w14:textId="77777777" w:rsidR="00B805EB" w:rsidRPr="00B805EB" w:rsidRDefault="00B805EB" w:rsidP="00A34DEB">
          <w:pPr>
            <w:spacing w:line="360" w:lineRule="auto"/>
            <w:ind w:left="567"/>
            <w:rPr>
              <w:rFonts w:ascii="Arial" w:hAnsi="Arial"/>
              <w:i/>
              <w:sz w:val="20"/>
              <w:szCs w:val="20"/>
            </w:rPr>
          </w:pPr>
          <w:r>
            <w:rPr>
              <w:rFonts w:ascii="Arial" w:hAnsi="Arial"/>
              <w:i/>
              <w:sz w:val="20"/>
              <w:szCs w:val="20"/>
            </w:rPr>
            <w:t>När högtryckstvätten utformades har mycket uppmärksamhet ägnats åt enkel service. Pumpen kan nås utan att hylsan måste öppnas.</w:t>
          </w:r>
        </w:p>
      </w:sdtContent>
    </w:sdt>
    <w:sectPr w:rsidR="00B805EB" w:rsidRPr="00B805EB" w:rsidSect="009D0AB0">
      <w:headerReference w:type="default" r:id="rId11"/>
      <w:footerReference w:type="default" r:id="rId12"/>
      <w:pgSz w:w="11900" w:h="16840"/>
      <w:pgMar w:top="2813" w:right="3536" w:bottom="1134" w:left="1418" w:header="709" w:footer="138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A20B6" w14:textId="77777777" w:rsidR="00B06282" w:rsidRDefault="00B06282" w:rsidP="00A65C3D">
      <w:r>
        <w:separator/>
      </w:r>
    </w:p>
  </w:endnote>
  <w:endnote w:type="continuationSeparator" w:id="0">
    <w:p w14:paraId="49512EFB" w14:textId="77777777" w:rsidR="00B06282" w:rsidRDefault="00B06282" w:rsidP="00A6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DE1C8" w14:textId="77777777" w:rsidR="009A69EA" w:rsidRDefault="00317638">
    <w:pPr>
      <w:pStyle w:val="Sidfot"/>
    </w:pPr>
    <w:r>
      <w:rPr>
        <w:noProof/>
        <w:lang w:eastAsia="sv-SE"/>
      </w:rPr>
      <w:drawing>
        <wp:anchor distT="0" distB="0" distL="114300" distR="114300" simplePos="0" relativeHeight="251658240" behindDoc="0" locked="0" layoutInCell="1" allowOverlap="1" wp14:anchorId="0B83C3F8" wp14:editId="5901C56D">
          <wp:simplePos x="0" y="0"/>
          <wp:positionH relativeFrom="column">
            <wp:posOffset>1957070</wp:posOffset>
          </wp:positionH>
          <wp:positionV relativeFrom="margin">
            <wp:posOffset>8072755</wp:posOffset>
          </wp:positionV>
          <wp:extent cx="1858645" cy="779780"/>
          <wp:effectExtent l="0" t="0" r="8255" b="1270"/>
          <wp:wrapNone/>
          <wp:docPr id="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7797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C939E" w14:textId="77777777" w:rsidR="00B06282" w:rsidRDefault="00B06282" w:rsidP="00A65C3D">
      <w:r>
        <w:separator/>
      </w:r>
    </w:p>
  </w:footnote>
  <w:footnote w:type="continuationSeparator" w:id="0">
    <w:p w14:paraId="69E4F3A5" w14:textId="77777777" w:rsidR="00B06282" w:rsidRDefault="00B06282" w:rsidP="00A65C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DC09F" w14:textId="77777777" w:rsidR="00B0222E" w:rsidRDefault="00317638" w:rsidP="008B6021">
    <w:pPr>
      <w:ind w:left="567"/>
      <w:rPr>
        <w:rFonts w:ascii="Arial" w:eastAsia="Times New Roman" w:hAnsi="Arial"/>
        <w:spacing w:val="14"/>
        <w:szCs w:val="44"/>
      </w:rPr>
    </w:pPr>
    <w:r>
      <w:rPr>
        <w:noProof/>
        <w:lang w:eastAsia="sv-SE"/>
      </w:rPr>
      <mc:AlternateContent>
        <mc:Choice Requires="wps">
          <w:drawing>
            <wp:anchor distT="0" distB="0" distL="114300" distR="114300" simplePos="0" relativeHeight="251657216" behindDoc="1" locked="0" layoutInCell="1" allowOverlap="1" wp14:anchorId="13B63961" wp14:editId="50C4086B">
              <wp:simplePos x="0" y="0"/>
              <wp:positionH relativeFrom="column">
                <wp:posOffset>-948055</wp:posOffset>
              </wp:positionH>
              <wp:positionV relativeFrom="paragraph">
                <wp:posOffset>-488315</wp:posOffset>
              </wp:positionV>
              <wp:extent cx="7658735" cy="16033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735" cy="1603375"/>
                      </a:xfrm>
                      <a:prstGeom prst="rect">
                        <a:avLst/>
                      </a:prstGeom>
                      <a:solidFill>
                        <a:srgbClr val="FFEC00"/>
                      </a:solidFill>
                      <a:ln w="9525">
                        <a:noFill/>
                        <a:miter lim="800000"/>
                        <a:headEnd/>
                        <a:tailEnd/>
                      </a:ln>
                    </wps:spPr>
                    <wps:txbx>
                      <w:txbxContent>
                        <w:p w14:paraId="33FFD99D" w14:textId="77777777" w:rsidR="00934D90" w:rsidRPr="00A63422" w:rsidRDefault="00B06282">
                          <w:pPr>
                            <w:rPr>
                              <w:color w:val="FFEC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88BAA" id="_x0000_t202" coordsize="21600,21600" o:spt="202" path="m,l,21600r21600,l21600,xe">
              <v:stroke joinstyle="miter"/>
              <v:path gradientshapeok="t" o:connecttype="rect"/>
            </v:shapetype>
            <v:shape id="Textfeld 2" o:spid="_x0000_s1026" type="#_x0000_t202" style="position:absolute;left:0;text-align:left;margin-left:-74.65pt;margin-top:-38.45pt;width:603.05pt;height:1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" fillcolor="#ffec00" stroked="f">
              <v:textbox>
                <w:txbxContent>
                  <w:p w:rsidR="00934D90" w:rsidRPr="00A63422" w:rsidRDefault="006861C5">
                    <w:pPr>
                      <w:rPr>
                        <w:color w:val="FFEC00"/>
                      </w:rPr>
                    </w:pPr>
                  </w:p>
                </w:txbxContent>
              </v:textbox>
            </v:shape>
          </w:pict>
        </mc:Fallback>
      </mc:AlternateContent>
    </w:r>
  </w:p>
  <w:p w14:paraId="06535CAC" w14:textId="77777777" w:rsidR="00934D90" w:rsidRPr="006644BA" w:rsidRDefault="00317638" w:rsidP="008B6021">
    <w:pPr>
      <w:ind w:left="567"/>
      <w:rPr>
        <w:rFonts w:ascii="Arial" w:eastAsia="Times New Roman" w:hAnsi="Arial"/>
        <w:spacing w:val="14"/>
        <w:sz w:val="44"/>
        <w:szCs w:val="44"/>
      </w:rPr>
    </w:pPr>
    <w:r>
      <w:rPr>
        <w:rFonts w:ascii="Arial" w:hAnsi="Arial"/>
        <w:sz w:val="44"/>
      </w:rPr>
      <w:t>PRESSMEDDELANDE</w:t>
    </w:r>
  </w:p>
  <w:p w14:paraId="4716DBD8" w14:textId="77777777" w:rsidR="00934D90" w:rsidRPr="00B0222E" w:rsidRDefault="00B06282" w:rsidP="006332E1">
    <w:pPr>
      <w:pStyle w:val="Sidhuvud"/>
      <w:ind w:left="567"/>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F2"/>
    <w:rsid w:val="001F3B7C"/>
    <w:rsid w:val="002853E2"/>
    <w:rsid w:val="00317638"/>
    <w:rsid w:val="00465E3F"/>
    <w:rsid w:val="004A019E"/>
    <w:rsid w:val="0052147D"/>
    <w:rsid w:val="006861C5"/>
    <w:rsid w:val="006C55F2"/>
    <w:rsid w:val="009D2BF3"/>
    <w:rsid w:val="00B06282"/>
    <w:rsid w:val="00B805EB"/>
    <w:rsid w:val="00CB0012"/>
    <w:rsid w:val="00F011AB"/>
    <w:rsid w:val="00F92D19"/>
    <w:rsid w:val="00FC49C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0610"/>
  <w15:docId w15:val="{D252FD16-D3BD-4131-8919-FF962A8A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sv-S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56F4"/>
    <w:rPr>
      <w:sz w:val="24"/>
      <w:szCs w:val="24"/>
      <w:lang w:eastAsia="en-GB"/>
    </w:rPr>
  </w:style>
  <w:style w:type="paragraph" w:styleId="Rubrik1">
    <w:name w:val="heading 1"/>
    <w:basedOn w:val="Normal"/>
    <w:link w:val="Rubrik1Char"/>
    <w:uiPriority w:val="9"/>
    <w:rsid w:val="00623E1F"/>
    <w:pPr>
      <w:spacing w:beforeLines="1" w:afterLines="1"/>
      <w:outlineLvl w:val="0"/>
    </w:pPr>
    <w:rPr>
      <w:rFonts w:ascii="Times" w:hAnsi="Times"/>
      <w:b/>
      <w:kern w:val="36"/>
      <w:sz w:val="48"/>
      <w:szCs w:val="20"/>
    </w:rPr>
  </w:style>
  <w:style w:type="paragraph" w:styleId="Rubrik5">
    <w:name w:val="heading 5"/>
    <w:basedOn w:val="Normal"/>
    <w:next w:val="Normal"/>
    <w:link w:val="Rubrik5Char"/>
    <w:uiPriority w:val="9"/>
    <w:semiHidden/>
    <w:unhideWhenUsed/>
    <w:qFormat/>
    <w:rsid w:val="00D24783"/>
    <w:pPr>
      <w:keepNext/>
      <w:keepLines/>
      <w:spacing w:before="200"/>
      <w:outlineLvl w:val="4"/>
    </w:pPr>
    <w:rPr>
      <w:rFonts w:ascii="Calibri" w:eastAsia="Times New Roman" w:hAnsi="Calibri"/>
      <w:color w:val="243F6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623E1F"/>
    <w:pPr>
      <w:spacing w:beforeLines="1" w:afterLines="1"/>
    </w:pPr>
    <w:rPr>
      <w:rFonts w:ascii="Times" w:hAnsi="Times"/>
      <w:sz w:val="20"/>
      <w:szCs w:val="20"/>
    </w:rPr>
  </w:style>
  <w:style w:type="character" w:styleId="Hyperlnk">
    <w:name w:val="Hyperlink"/>
    <w:uiPriority w:val="99"/>
    <w:rsid w:val="00623E1F"/>
    <w:rPr>
      <w:color w:val="0000FF"/>
      <w:u w:val="single"/>
      <w:lang w:val="sv-SE" w:eastAsia="en-GB"/>
    </w:rPr>
  </w:style>
  <w:style w:type="paragraph" w:styleId="HTML-frformaterad">
    <w:name w:val="HTML Preformatted"/>
    <w:basedOn w:val="Normal"/>
    <w:link w:val="HTML-frformateradChar"/>
    <w:uiPriority w:val="99"/>
    <w:rsid w:val="0062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frformateradChar">
    <w:name w:val="HTML - förformaterad Char"/>
    <w:link w:val="HTML-frformaterad"/>
    <w:uiPriority w:val="99"/>
    <w:rsid w:val="00623E1F"/>
    <w:rPr>
      <w:rFonts w:ascii="Courier" w:hAnsi="Courier" w:cs="Courier"/>
      <w:sz w:val="20"/>
      <w:szCs w:val="20"/>
      <w:lang w:val="sv-SE" w:eastAsia="en-GB"/>
    </w:rPr>
  </w:style>
  <w:style w:type="character" w:customStyle="1" w:styleId="Rubrik1Char">
    <w:name w:val="Rubrik 1 Char"/>
    <w:link w:val="Rubrik1"/>
    <w:uiPriority w:val="9"/>
    <w:rsid w:val="00623E1F"/>
    <w:rPr>
      <w:rFonts w:ascii="Times" w:hAnsi="Times"/>
      <w:b/>
      <w:kern w:val="36"/>
      <w:sz w:val="48"/>
      <w:szCs w:val="20"/>
      <w:lang w:val="sv-SE" w:eastAsia="en-GB"/>
    </w:rPr>
  </w:style>
  <w:style w:type="paragraph" w:styleId="Sidhuvud">
    <w:name w:val="header"/>
    <w:basedOn w:val="Normal"/>
    <w:link w:val="SidhuvudChar"/>
    <w:uiPriority w:val="99"/>
    <w:unhideWhenUsed/>
    <w:rsid w:val="003913B2"/>
    <w:pPr>
      <w:tabs>
        <w:tab w:val="center" w:pos="4536"/>
        <w:tab w:val="right" w:pos="9072"/>
      </w:tabs>
    </w:pPr>
  </w:style>
  <w:style w:type="character" w:customStyle="1" w:styleId="SidhuvudChar">
    <w:name w:val="Sidhuvud Char"/>
    <w:basedOn w:val="Standardstycketeckensnitt"/>
    <w:link w:val="Sidhuvud"/>
    <w:uiPriority w:val="99"/>
    <w:rsid w:val="003913B2"/>
  </w:style>
  <w:style w:type="paragraph" w:styleId="Sidfot">
    <w:name w:val="footer"/>
    <w:basedOn w:val="Normal"/>
    <w:link w:val="SidfotChar"/>
    <w:uiPriority w:val="99"/>
    <w:unhideWhenUsed/>
    <w:rsid w:val="003913B2"/>
    <w:pPr>
      <w:tabs>
        <w:tab w:val="center" w:pos="4536"/>
        <w:tab w:val="right" w:pos="9072"/>
      </w:tabs>
    </w:pPr>
  </w:style>
  <w:style w:type="character" w:customStyle="1" w:styleId="SidfotChar">
    <w:name w:val="Sidfot Char"/>
    <w:basedOn w:val="Standardstycketeckensnitt"/>
    <w:link w:val="Sidfot"/>
    <w:uiPriority w:val="99"/>
    <w:rsid w:val="003913B2"/>
  </w:style>
  <w:style w:type="table" w:styleId="Tabellrutnt">
    <w:name w:val="Table Grid"/>
    <w:basedOn w:val="Normaltabell"/>
    <w:uiPriority w:val="59"/>
    <w:rsid w:val="003913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ubrik5Char">
    <w:name w:val="Rubrik 5 Char"/>
    <w:link w:val="Rubrik5"/>
    <w:uiPriority w:val="9"/>
    <w:semiHidden/>
    <w:rsid w:val="00D24783"/>
    <w:rPr>
      <w:rFonts w:ascii="Calibri" w:eastAsia="Times New Roman" w:hAnsi="Calibri" w:cs="Times New Roman"/>
      <w:color w:val="243F60"/>
      <w:lang w:val="sv-SE" w:eastAsia="en-GB"/>
    </w:rPr>
  </w:style>
  <w:style w:type="paragraph" w:styleId="Ballongtext">
    <w:name w:val="Balloon Text"/>
    <w:basedOn w:val="Normal"/>
    <w:link w:val="BallongtextChar"/>
    <w:uiPriority w:val="99"/>
    <w:semiHidden/>
    <w:unhideWhenUsed/>
    <w:rsid w:val="00B320E2"/>
    <w:rPr>
      <w:rFonts w:ascii="Tahoma" w:hAnsi="Tahoma" w:cs="Tahoma"/>
      <w:sz w:val="16"/>
      <w:szCs w:val="16"/>
    </w:rPr>
  </w:style>
  <w:style w:type="character" w:customStyle="1" w:styleId="BallongtextChar">
    <w:name w:val="Ballongtext Char"/>
    <w:link w:val="Ballongtext"/>
    <w:uiPriority w:val="99"/>
    <w:semiHidden/>
    <w:rsid w:val="00B320E2"/>
    <w:rPr>
      <w:rFonts w:ascii="Tahoma" w:hAnsi="Tahoma" w:cs="Tahoma"/>
      <w:sz w:val="16"/>
      <w:szCs w:val="16"/>
      <w:lang w:val="sv-SE" w:eastAsia="en-GB"/>
    </w:rPr>
  </w:style>
  <w:style w:type="paragraph" w:styleId="Fotnotstext">
    <w:name w:val="footnote text"/>
    <w:basedOn w:val="Normal"/>
    <w:link w:val="FotnotstextChar"/>
    <w:uiPriority w:val="99"/>
    <w:semiHidden/>
    <w:unhideWhenUsed/>
    <w:rsid w:val="00E8220D"/>
    <w:rPr>
      <w:sz w:val="20"/>
      <w:szCs w:val="20"/>
    </w:rPr>
  </w:style>
  <w:style w:type="character" w:customStyle="1" w:styleId="FotnotstextChar">
    <w:name w:val="Fotnotstext Char"/>
    <w:link w:val="Fotnotstext"/>
    <w:uiPriority w:val="99"/>
    <w:semiHidden/>
    <w:rsid w:val="00E8220D"/>
    <w:rPr>
      <w:sz w:val="20"/>
      <w:szCs w:val="20"/>
      <w:lang w:val="sv-SE" w:eastAsia="en-GB"/>
    </w:rPr>
  </w:style>
  <w:style w:type="character" w:styleId="Fotnotsreferens">
    <w:name w:val="footnote reference"/>
    <w:uiPriority w:val="99"/>
    <w:semiHidden/>
    <w:unhideWhenUsed/>
    <w:rsid w:val="00E8220D"/>
    <w:rPr>
      <w:vertAlign w:val="superscript"/>
      <w:lang w:val="sv-SE" w:eastAsia="en-GB"/>
    </w:rPr>
  </w:style>
  <w:style w:type="character" w:styleId="Platshllartext">
    <w:name w:val="Placeholder Text"/>
    <w:uiPriority w:val="99"/>
    <w:semiHidden/>
    <w:rsid w:val="00A56A9D"/>
    <w:rPr>
      <w:color w:val="808080"/>
      <w:lang w:val="sv-SE" w:eastAsia="en-GB"/>
    </w:rPr>
  </w:style>
  <w:style w:type="paragraph" w:styleId="Beskrivning">
    <w:name w:val="caption"/>
    <w:basedOn w:val="Normal"/>
    <w:next w:val="Normal"/>
    <w:uiPriority w:val="35"/>
    <w:unhideWhenUsed/>
    <w:qFormat/>
    <w:rsid w:val="00474AA3"/>
    <w:pPr>
      <w:spacing w:after="200"/>
    </w:pPr>
    <w:rPr>
      <w:b/>
      <w:bCs/>
      <w:color w:val="4F81BD"/>
      <w:sz w:val="18"/>
      <w:szCs w:val="18"/>
    </w:rPr>
  </w:style>
  <w:style w:type="paragraph" w:customStyle="1" w:styleId="Arial6pt">
    <w:name w:val="_Arial_6pt"/>
    <w:basedOn w:val="Normal"/>
    <w:qFormat/>
    <w:locked/>
    <w:rsid w:val="00D01B5B"/>
    <w:pPr>
      <w:framePr w:wrap="around" w:vAnchor="text" w:hAnchor="text" w:y="1"/>
      <w:spacing w:line="260" w:lineRule="exact"/>
    </w:pPr>
    <w:rPr>
      <w:rFonts w:ascii="Arial" w:hAnsi="Arial"/>
      <w:sz w:val="12"/>
      <w:szCs w:val="22"/>
    </w:rPr>
  </w:style>
  <w:style w:type="character" w:styleId="Kommentarsreferens">
    <w:name w:val="annotation reference"/>
    <w:uiPriority w:val="99"/>
    <w:semiHidden/>
    <w:unhideWhenUsed/>
    <w:rsid w:val="00CF1D9A"/>
    <w:rPr>
      <w:sz w:val="16"/>
      <w:szCs w:val="16"/>
      <w:lang w:val="sv-SE" w:eastAsia="en-GB"/>
    </w:rPr>
  </w:style>
  <w:style w:type="paragraph" w:styleId="Kommentarer">
    <w:name w:val="annotation text"/>
    <w:basedOn w:val="Normal"/>
    <w:link w:val="KommentarerChar"/>
    <w:uiPriority w:val="99"/>
    <w:semiHidden/>
    <w:unhideWhenUsed/>
    <w:rsid w:val="00CF1D9A"/>
    <w:rPr>
      <w:sz w:val="20"/>
      <w:szCs w:val="20"/>
    </w:rPr>
  </w:style>
  <w:style w:type="character" w:customStyle="1" w:styleId="KommentarerChar">
    <w:name w:val="Kommentarer Char"/>
    <w:link w:val="Kommentarer"/>
    <w:uiPriority w:val="99"/>
    <w:semiHidden/>
    <w:rsid w:val="00CF1D9A"/>
    <w:rPr>
      <w:sz w:val="20"/>
      <w:szCs w:val="20"/>
      <w:lang w:val="sv-SE" w:eastAsia="en-GB"/>
    </w:rPr>
  </w:style>
  <w:style w:type="paragraph" w:styleId="Kommentarsmne">
    <w:name w:val="annotation subject"/>
    <w:basedOn w:val="Kommentarer"/>
    <w:next w:val="Kommentarer"/>
    <w:link w:val="KommentarsmneChar"/>
    <w:uiPriority w:val="99"/>
    <w:semiHidden/>
    <w:unhideWhenUsed/>
    <w:rsid w:val="00CF1D9A"/>
    <w:rPr>
      <w:b/>
      <w:bCs/>
    </w:rPr>
  </w:style>
  <w:style w:type="character" w:customStyle="1" w:styleId="KommentarsmneChar">
    <w:name w:val="Kommentarsämne Char"/>
    <w:link w:val="Kommentarsmne"/>
    <w:uiPriority w:val="99"/>
    <w:semiHidden/>
    <w:rsid w:val="00CF1D9A"/>
    <w:rPr>
      <w:b/>
      <w:bCs/>
      <w:sz w:val="20"/>
      <w:szCs w:val="20"/>
      <w:lang w:val="sv-SE" w:eastAsia="en-GB"/>
    </w:rPr>
  </w:style>
  <w:style w:type="character" w:styleId="AnvndHyperlnk">
    <w:name w:val="FollowedHyperlink"/>
    <w:basedOn w:val="Standardstycketeckensnitt"/>
    <w:uiPriority w:val="99"/>
    <w:semiHidden/>
    <w:unhideWhenUsed/>
    <w:rsid w:val="004A01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732D-E7F2-CE48-8A77-7DA324ED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446</Words>
  <Characters>2366</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Alfred Kärcher GmbH &amp; Co. KG</Company>
  <LinksUpToDate>false</LinksUpToDate>
  <CharactersWithSpaces>2807</CharactersWithSpaces>
  <SharedDoc>false</SharedDoc>
  <HLinks>
    <vt:vector size="6" baseType="variant">
      <vt:variant>
        <vt:i4>2687015</vt:i4>
      </vt:variant>
      <vt:variant>
        <vt:i4>0</vt:i4>
      </vt:variant>
      <vt:variant>
        <vt:i4>0</vt:i4>
      </vt:variant>
      <vt:variant>
        <vt:i4>5</vt:i4>
      </vt:variant>
      <vt:variant>
        <vt:lpwstr>https://www.kaercher.com/presse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aw14563</dc:creator>
  <cp:lastModifiedBy>David Blomberg</cp:lastModifiedBy>
  <cp:revision>3</cp:revision>
  <cp:lastPrinted>2017-10-24T13:56:00Z</cp:lastPrinted>
  <dcterms:created xsi:type="dcterms:W3CDTF">2018-03-22T13:49:00Z</dcterms:created>
  <dcterms:modified xsi:type="dcterms:W3CDTF">2018-03-22T14:10:00Z</dcterms:modified>
</cp:coreProperties>
</file>