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4B43E7" w14:textId="77777777" w:rsidR="00F04BD1" w:rsidRPr="00F04BD1" w:rsidRDefault="00F04BD1" w:rsidP="00814F69">
      <w:p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Geplante </w:t>
      </w:r>
      <w:r w:rsidR="00814F69" w:rsidRPr="00F04BD1">
        <w:rPr>
          <w:b/>
          <w:bCs/>
          <w:sz w:val="22"/>
          <w:szCs w:val="22"/>
          <w:u w:val="single"/>
        </w:rPr>
        <w:t xml:space="preserve">Pflegereform 2021 </w:t>
      </w:r>
    </w:p>
    <w:p w14:paraId="6878B7AD" w14:textId="77777777" w:rsidR="00814F69" w:rsidRPr="00F04BD1" w:rsidRDefault="00F04BD1" w:rsidP="00814F6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Mit privatem Pflegeschutz vorsorgen</w:t>
      </w:r>
    </w:p>
    <w:p w14:paraId="7A2B61FA" w14:textId="77777777" w:rsidR="00814F69" w:rsidRDefault="00814F69" w:rsidP="00814F69">
      <w:pPr>
        <w:rPr>
          <w:sz w:val="22"/>
          <w:szCs w:val="22"/>
        </w:rPr>
      </w:pPr>
    </w:p>
    <w:p w14:paraId="6D5AB6DE" w14:textId="77777777" w:rsidR="00814F69" w:rsidRPr="00814F69" w:rsidRDefault="00814F69" w:rsidP="00814F6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(Dezember 2020) </w:t>
      </w:r>
      <w:r w:rsidRPr="00814F69">
        <w:rPr>
          <w:b/>
          <w:bCs/>
          <w:sz w:val="22"/>
          <w:szCs w:val="22"/>
        </w:rPr>
        <w:t xml:space="preserve">Pflege und ihre Absicherung – Das bleibt in Deutschland auch weiter ein aktuelles Thema. Nun plant der Gesetzgeber </w:t>
      </w:r>
      <w:r>
        <w:rPr>
          <w:b/>
          <w:bCs/>
          <w:sz w:val="22"/>
          <w:szCs w:val="22"/>
        </w:rPr>
        <w:t xml:space="preserve">für 2021 </w:t>
      </w:r>
      <w:r w:rsidRPr="00814F69">
        <w:rPr>
          <w:b/>
          <w:bCs/>
          <w:sz w:val="22"/>
          <w:szCs w:val="22"/>
        </w:rPr>
        <w:t xml:space="preserve">eine weitere Reform der Pflegepflichtversicherung, um den Eigenanteil der Versicherten zu begrenzen. Doch </w:t>
      </w:r>
      <w:r w:rsidR="00F04BD1">
        <w:rPr>
          <w:b/>
          <w:bCs/>
          <w:sz w:val="22"/>
          <w:szCs w:val="22"/>
        </w:rPr>
        <w:t>auch nach einer solchen Reform bleibt p</w:t>
      </w:r>
      <w:r w:rsidRPr="00814F69">
        <w:rPr>
          <w:b/>
          <w:bCs/>
          <w:sz w:val="22"/>
          <w:szCs w:val="22"/>
        </w:rPr>
        <w:t>rivate Pflegevorsorge unverzichtbar</w:t>
      </w:r>
      <w:r>
        <w:rPr>
          <w:b/>
          <w:bCs/>
          <w:sz w:val="22"/>
          <w:szCs w:val="22"/>
        </w:rPr>
        <w:t xml:space="preserve">, </w:t>
      </w:r>
      <w:r w:rsidR="005A3208">
        <w:rPr>
          <w:b/>
          <w:bCs/>
          <w:sz w:val="22"/>
          <w:szCs w:val="22"/>
        </w:rPr>
        <w:t>so</w:t>
      </w:r>
      <w:r>
        <w:rPr>
          <w:b/>
          <w:bCs/>
          <w:sz w:val="22"/>
          <w:szCs w:val="22"/>
        </w:rPr>
        <w:t xml:space="preserve"> die SIGNAL IDUNA</w:t>
      </w:r>
      <w:r w:rsidRPr="00814F69">
        <w:rPr>
          <w:b/>
          <w:bCs/>
          <w:sz w:val="22"/>
          <w:szCs w:val="22"/>
        </w:rPr>
        <w:t>.</w:t>
      </w:r>
    </w:p>
    <w:p w14:paraId="4C265703" w14:textId="77777777" w:rsidR="00814F69" w:rsidRPr="00814F69" w:rsidRDefault="00814F69" w:rsidP="00814F69">
      <w:pPr>
        <w:rPr>
          <w:sz w:val="22"/>
          <w:szCs w:val="22"/>
        </w:rPr>
      </w:pPr>
    </w:p>
    <w:p w14:paraId="75E4EB5F" w14:textId="71C39A7C" w:rsidR="00D16BF7" w:rsidRDefault="00814F69" w:rsidP="00814F69">
      <w:pPr>
        <w:rPr>
          <w:sz w:val="22"/>
          <w:szCs w:val="22"/>
        </w:rPr>
      </w:pPr>
      <w:r w:rsidRPr="00814F69">
        <w:rPr>
          <w:sz w:val="22"/>
          <w:szCs w:val="22"/>
        </w:rPr>
        <w:t xml:space="preserve">In Deutschland gab es im Jahr 2018 rund </w:t>
      </w:r>
      <w:r w:rsidR="00D16BF7">
        <w:rPr>
          <w:sz w:val="22"/>
          <w:szCs w:val="22"/>
        </w:rPr>
        <w:t>vier Millionen</w:t>
      </w:r>
      <w:r w:rsidRPr="00814F69">
        <w:rPr>
          <w:sz w:val="22"/>
          <w:szCs w:val="22"/>
        </w:rPr>
        <w:t xml:space="preserve"> Pflegebedürftige. </w:t>
      </w:r>
      <w:r w:rsidR="00D16BF7">
        <w:rPr>
          <w:sz w:val="22"/>
          <w:szCs w:val="22"/>
        </w:rPr>
        <w:t>Von ihnen</w:t>
      </w:r>
      <w:r w:rsidRPr="00814F69">
        <w:rPr>
          <w:sz w:val="22"/>
          <w:szCs w:val="22"/>
        </w:rPr>
        <w:t xml:space="preserve"> waren ungefähr 840.000 Menschen stationär untergebracht. </w:t>
      </w:r>
      <w:r w:rsidR="00D16BF7">
        <w:rPr>
          <w:sz w:val="22"/>
          <w:szCs w:val="22"/>
        </w:rPr>
        <w:t xml:space="preserve">Für einen Pflegeheimplatz fallen hohe Kosten an, von denen die Pflegepflichtversicherung kaum die Hälfte trägt. </w:t>
      </w:r>
      <w:r w:rsidR="00F7264D">
        <w:rPr>
          <w:sz w:val="22"/>
          <w:szCs w:val="22"/>
        </w:rPr>
        <w:t xml:space="preserve">Es bleibt </w:t>
      </w:r>
      <w:r w:rsidR="00F7264D">
        <w:rPr>
          <w:sz w:val="22"/>
          <w:szCs w:val="22"/>
        </w:rPr>
        <w:t>ein</w:t>
      </w:r>
      <w:r w:rsidR="00F7264D">
        <w:rPr>
          <w:sz w:val="22"/>
          <w:szCs w:val="22"/>
        </w:rPr>
        <w:t xml:space="preserve"> Eigenanteil</w:t>
      </w:r>
      <w:r w:rsidR="00F7264D">
        <w:rPr>
          <w:sz w:val="22"/>
          <w:szCs w:val="22"/>
        </w:rPr>
        <w:t xml:space="preserve">, der </w:t>
      </w:r>
      <w:r w:rsidR="00F7264D">
        <w:rPr>
          <w:sz w:val="22"/>
          <w:szCs w:val="22"/>
        </w:rPr>
        <w:t>monatlich nicht selten 2.000 Euro und mehr</w:t>
      </w:r>
      <w:r w:rsidR="00F7264D">
        <w:rPr>
          <w:sz w:val="22"/>
          <w:szCs w:val="22"/>
        </w:rPr>
        <w:t xml:space="preserve"> beträgt</w:t>
      </w:r>
      <w:r w:rsidR="00F7264D">
        <w:rPr>
          <w:sz w:val="22"/>
          <w:szCs w:val="22"/>
        </w:rPr>
        <w:t xml:space="preserve">. </w:t>
      </w:r>
      <w:r w:rsidR="00D16BF7">
        <w:rPr>
          <w:sz w:val="22"/>
          <w:szCs w:val="22"/>
        </w:rPr>
        <w:t xml:space="preserve">Wenn </w:t>
      </w:r>
      <w:r w:rsidR="00F3447A">
        <w:rPr>
          <w:sz w:val="22"/>
          <w:szCs w:val="22"/>
        </w:rPr>
        <w:t xml:space="preserve">die laufenden Einnahmen oder </w:t>
      </w:r>
      <w:r w:rsidR="00D16BF7">
        <w:rPr>
          <w:sz w:val="22"/>
          <w:szCs w:val="22"/>
        </w:rPr>
        <w:t>das Vermögen des Pflegebedürftigen nicht ausreich</w:t>
      </w:r>
      <w:r w:rsidR="00F3447A">
        <w:rPr>
          <w:sz w:val="22"/>
          <w:szCs w:val="22"/>
        </w:rPr>
        <w:t>en</w:t>
      </w:r>
      <w:r w:rsidR="00D16BF7">
        <w:rPr>
          <w:sz w:val="22"/>
          <w:szCs w:val="22"/>
        </w:rPr>
        <w:t>, haben den Rest unter Umständen die Angehörigen zu leisten</w:t>
      </w:r>
      <w:r w:rsidR="00F7264D">
        <w:rPr>
          <w:sz w:val="22"/>
          <w:szCs w:val="22"/>
        </w:rPr>
        <w:t>. Das sind</w:t>
      </w:r>
      <w:r w:rsidR="00D16BF7">
        <w:rPr>
          <w:sz w:val="22"/>
          <w:szCs w:val="22"/>
        </w:rPr>
        <w:t xml:space="preserve"> in erster Linie Ehegatten oder die Kinder. </w:t>
      </w:r>
    </w:p>
    <w:p w14:paraId="6A26A12E" w14:textId="77777777" w:rsidR="00D16BF7" w:rsidRDefault="00D16BF7" w:rsidP="00814F69">
      <w:pPr>
        <w:rPr>
          <w:sz w:val="22"/>
          <w:szCs w:val="22"/>
        </w:rPr>
      </w:pPr>
    </w:p>
    <w:p w14:paraId="670263B6" w14:textId="500612C8" w:rsidR="00814F69" w:rsidRDefault="00F7264D" w:rsidP="00814F69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Nach dem seit Jahresbeginn geltenden Angehörigen-Entlastungsbesetz soll nun 2021 eine </w:t>
      </w:r>
      <w:r w:rsidR="00A7452B">
        <w:rPr>
          <w:rFonts w:cs="Arial"/>
          <w:sz w:val="22"/>
          <w:szCs w:val="22"/>
        </w:rPr>
        <w:t>weitere</w:t>
      </w:r>
      <w:r>
        <w:rPr>
          <w:rFonts w:cs="Arial"/>
          <w:sz w:val="22"/>
          <w:szCs w:val="22"/>
        </w:rPr>
        <w:t xml:space="preserve"> Reform für </w:t>
      </w:r>
      <w:r w:rsidR="00A7452B">
        <w:rPr>
          <w:rFonts w:cs="Arial"/>
          <w:sz w:val="22"/>
          <w:szCs w:val="22"/>
        </w:rPr>
        <w:t>zusätzliche</w:t>
      </w:r>
      <w:r>
        <w:rPr>
          <w:rFonts w:cs="Arial"/>
          <w:sz w:val="22"/>
          <w:szCs w:val="22"/>
        </w:rPr>
        <w:t xml:space="preserve"> Entlastung sorgen</w:t>
      </w:r>
      <w:bookmarkStart w:id="0" w:name="_GoBack"/>
      <w:bookmarkEnd w:id="0"/>
      <w:r w:rsidR="00D16BF7">
        <w:rPr>
          <w:rFonts w:cs="Arial"/>
          <w:sz w:val="22"/>
          <w:szCs w:val="22"/>
        </w:rPr>
        <w:t xml:space="preserve">. Der Reformvorschlag sieht vor, den Eigenanteil </w:t>
      </w:r>
      <w:r w:rsidR="00006DBA">
        <w:rPr>
          <w:rFonts w:cs="Arial"/>
          <w:sz w:val="22"/>
          <w:szCs w:val="22"/>
        </w:rPr>
        <w:t xml:space="preserve">für die Pflegekosten </w:t>
      </w:r>
      <w:r w:rsidR="00D16BF7">
        <w:rPr>
          <w:rFonts w:cs="Arial"/>
          <w:sz w:val="22"/>
          <w:szCs w:val="22"/>
        </w:rPr>
        <w:t xml:space="preserve">zu deckeln. Angedacht ist ein maximaler Monatsbetrag von 700 Euro; nach drei Jahren soll dieser sogar ganz auf </w:t>
      </w:r>
      <w:proofErr w:type="spellStart"/>
      <w:r w:rsidR="00D16BF7">
        <w:rPr>
          <w:rFonts w:cs="Arial"/>
          <w:sz w:val="22"/>
          <w:szCs w:val="22"/>
        </w:rPr>
        <w:t>Null</w:t>
      </w:r>
      <w:proofErr w:type="spellEnd"/>
      <w:r w:rsidR="00D16BF7">
        <w:rPr>
          <w:rFonts w:cs="Arial"/>
          <w:sz w:val="22"/>
          <w:szCs w:val="22"/>
        </w:rPr>
        <w:t xml:space="preserve"> sinken. </w:t>
      </w:r>
      <w:r w:rsidR="00612453">
        <w:rPr>
          <w:rFonts w:cs="Arial"/>
          <w:sz w:val="22"/>
          <w:szCs w:val="22"/>
        </w:rPr>
        <w:t xml:space="preserve">Die Kosten </w:t>
      </w:r>
      <w:r w:rsidR="00671B3E">
        <w:rPr>
          <w:rFonts w:cs="Arial"/>
          <w:sz w:val="22"/>
          <w:szCs w:val="22"/>
        </w:rPr>
        <w:t>soll</w:t>
      </w:r>
      <w:r w:rsidR="00612453">
        <w:rPr>
          <w:rFonts w:cs="Arial"/>
          <w:sz w:val="22"/>
          <w:szCs w:val="22"/>
        </w:rPr>
        <w:t xml:space="preserve"> der Steuerzahler</w:t>
      </w:r>
      <w:r w:rsidR="00671B3E">
        <w:rPr>
          <w:rFonts w:cs="Arial"/>
          <w:sz w:val="22"/>
          <w:szCs w:val="22"/>
        </w:rPr>
        <w:t xml:space="preserve"> tragen</w:t>
      </w:r>
      <w:r w:rsidR="00612453">
        <w:rPr>
          <w:rFonts w:cs="Arial"/>
          <w:sz w:val="22"/>
          <w:szCs w:val="22"/>
        </w:rPr>
        <w:t xml:space="preserve">. </w:t>
      </w:r>
    </w:p>
    <w:p w14:paraId="61B81C93" w14:textId="77777777" w:rsidR="00612453" w:rsidRDefault="00612453" w:rsidP="00814F69">
      <w:pPr>
        <w:rPr>
          <w:rFonts w:cs="Arial"/>
          <w:sz w:val="22"/>
          <w:szCs w:val="22"/>
        </w:rPr>
      </w:pPr>
    </w:p>
    <w:p w14:paraId="6F2D1CF9" w14:textId="48926BC9" w:rsidR="00612453" w:rsidRDefault="00803CA0" w:rsidP="00814F69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Allerdings sind nur</w:t>
      </w:r>
      <w:r w:rsidR="00671B3E">
        <w:rPr>
          <w:rFonts w:cs="Arial"/>
          <w:sz w:val="22"/>
          <w:szCs w:val="22"/>
        </w:rPr>
        <w:t xml:space="preserve"> d</w:t>
      </w:r>
      <w:r w:rsidR="00006DBA">
        <w:rPr>
          <w:rFonts w:cs="Arial"/>
          <w:sz w:val="22"/>
          <w:szCs w:val="22"/>
        </w:rPr>
        <w:t>ie reinen Pflegekosten</w:t>
      </w:r>
      <w:r w:rsidR="00671B3E">
        <w:rPr>
          <w:rFonts w:cs="Arial"/>
          <w:sz w:val="22"/>
          <w:szCs w:val="22"/>
        </w:rPr>
        <w:t xml:space="preserve"> Gegenstand des Reformvorhabens. Für sie </w:t>
      </w:r>
      <w:r w:rsidR="00006DBA">
        <w:rPr>
          <w:rFonts w:cs="Arial"/>
          <w:sz w:val="22"/>
          <w:szCs w:val="22"/>
        </w:rPr>
        <w:t>leistet</w:t>
      </w:r>
      <w:r w:rsidR="00671B3E">
        <w:rPr>
          <w:rFonts w:cs="Arial"/>
          <w:sz w:val="22"/>
          <w:szCs w:val="22"/>
        </w:rPr>
        <w:t xml:space="preserve"> die Pflegepflichtversicherung. </w:t>
      </w:r>
      <w:r w:rsidR="00B264EE">
        <w:rPr>
          <w:rFonts w:cs="Arial"/>
          <w:sz w:val="22"/>
          <w:szCs w:val="22"/>
        </w:rPr>
        <w:t>Ihr</w:t>
      </w:r>
      <w:r w:rsidR="00671B3E">
        <w:rPr>
          <w:rFonts w:cs="Arial"/>
          <w:sz w:val="22"/>
          <w:szCs w:val="22"/>
        </w:rPr>
        <w:t xml:space="preserve"> Anteil an den Gesamtkosten </w:t>
      </w:r>
      <w:r w:rsidR="00B264EE">
        <w:rPr>
          <w:rFonts w:cs="Arial"/>
          <w:sz w:val="22"/>
          <w:szCs w:val="22"/>
        </w:rPr>
        <w:t xml:space="preserve">macht </w:t>
      </w:r>
      <w:r w:rsidR="00671B3E">
        <w:rPr>
          <w:rFonts w:cs="Arial"/>
          <w:sz w:val="22"/>
          <w:szCs w:val="22"/>
        </w:rPr>
        <w:t>für die stationäre Pflege</w:t>
      </w:r>
      <w:r w:rsidR="00006DBA">
        <w:rPr>
          <w:rFonts w:cs="Arial"/>
          <w:sz w:val="22"/>
          <w:szCs w:val="22"/>
        </w:rPr>
        <w:t xml:space="preserve"> zumeist noch nicht einmal die Hälfte aus. </w:t>
      </w:r>
      <w:r w:rsidR="00671B3E">
        <w:rPr>
          <w:rFonts w:cs="Arial"/>
          <w:sz w:val="22"/>
          <w:szCs w:val="22"/>
        </w:rPr>
        <w:t>Im Bundesdurchschnitt belief sich der Eigenanteil an diesen Pflegekosten auf monatlich 786 Euro. Hinzu kommen die Kosten für</w:t>
      </w:r>
      <w:r w:rsidR="00006DBA">
        <w:rPr>
          <w:rFonts w:cs="Arial"/>
          <w:sz w:val="22"/>
          <w:szCs w:val="22"/>
        </w:rPr>
        <w:t xml:space="preserve"> Unterbringung und Verpflegung sowie die Nebenkosten, die der Heimbetreiber beispielsweise für die Instandhaltung der Einrichtung geltend macht. </w:t>
      </w:r>
      <w:r w:rsidR="005F70A7">
        <w:rPr>
          <w:rFonts w:cs="Arial"/>
          <w:sz w:val="22"/>
          <w:szCs w:val="22"/>
        </w:rPr>
        <w:t xml:space="preserve">Und diese Posten </w:t>
      </w:r>
      <w:r w:rsidR="00671B3E">
        <w:rPr>
          <w:rFonts w:cs="Arial"/>
          <w:sz w:val="22"/>
          <w:szCs w:val="22"/>
        </w:rPr>
        <w:t xml:space="preserve">sind </w:t>
      </w:r>
      <w:r w:rsidR="006F1D02">
        <w:rPr>
          <w:rFonts w:cs="Arial"/>
          <w:sz w:val="22"/>
          <w:szCs w:val="22"/>
        </w:rPr>
        <w:t xml:space="preserve">im Regelfall </w:t>
      </w:r>
      <w:r w:rsidR="00671B3E">
        <w:rPr>
          <w:rFonts w:cs="Arial"/>
          <w:sz w:val="22"/>
          <w:szCs w:val="22"/>
        </w:rPr>
        <w:t>komplett privat zu zahlen.</w:t>
      </w:r>
    </w:p>
    <w:p w14:paraId="30BD7A0A" w14:textId="77777777" w:rsidR="00671B3E" w:rsidRDefault="00671B3E" w:rsidP="00814F69">
      <w:pPr>
        <w:rPr>
          <w:rFonts w:cs="Arial"/>
          <w:sz w:val="22"/>
          <w:szCs w:val="22"/>
        </w:rPr>
      </w:pPr>
    </w:p>
    <w:p w14:paraId="3B1AB865" w14:textId="41F0F738" w:rsidR="00792C6A" w:rsidRDefault="00671B3E" w:rsidP="00814F69">
      <w:pPr>
        <w:rPr>
          <w:sz w:val="22"/>
          <w:szCs w:val="22"/>
        </w:rPr>
      </w:pPr>
      <w:r>
        <w:rPr>
          <w:sz w:val="22"/>
          <w:szCs w:val="22"/>
        </w:rPr>
        <w:t xml:space="preserve">Kommt also die Reform wie geplant, so sinkt der Eigenanteil der Pflegebedürftigen </w:t>
      </w:r>
      <w:r w:rsidR="00792C6A">
        <w:rPr>
          <w:sz w:val="22"/>
          <w:szCs w:val="22"/>
        </w:rPr>
        <w:t>für die Pflegekosten von</w:t>
      </w:r>
      <w:r>
        <w:rPr>
          <w:sz w:val="22"/>
          <w:szCs w:val="22"/>
        </w:rPr>
        <w:t xml:space="preserve"> monatlich </w:t>
      </w:r>
      <w:r w:rsidR="00792C6A">
        <w:rPr>
          <w:sz w:val="22"/>
          <w:szCs w:val="22"/>
        </w:rPr>
        <w:t>7</w:t>
      </w:r>
      <w:r>
        <w:rPr>
          <w:sz w:val="22"/>
          <w:szCs w:val="22"/>
        </w:rPr>
        <w:t>86 Euro</w:t>
      </w:r>
      <w:r w:rsidR="00792C6A">
        <w:rPr>
          <w:sz w:val="22"/>
          <w:szCs w:val="22"/>
        </w:rPr>
        <w:t xml:space="preserve"> pro Monat</w:t>
      </w:r>
      <w:r>
        <w:rPr>
          <w:sz w:val="22"/>
          <w:szCs w:val="22"/>
        </w:rPr>
        <w:t xml:space="preserve"> </w:t>
      </w:r>
      <w:r w:rsidR="00792C6A">
        <w:rPr>
          <w:sz w:val="22"/>
          <w:szCs w:val="22"/>
        </w:rPr>
        <w:t>auf 700 Euro</w:t>
      </w:r>
      <w:r>
        <w:rPr>
          <w:sz w:val="22"/>
          <w:szCs w:val="22"/>
        </w:rPr>
        <w:t xml:space="preserve">. Der Rest des gesamten </w:t>
      </w:r>
      <w:r w:rsidR="00792C6A">
        <w:rPr>
          <w:sz w:val="22"/>
          <w:szCs w:val="22"/>
        </w:rPr>
        <w:t xml:space="preserve">Eigenanteils – durchschnittlich rund 1.200 Euro – bleibt unverändert. </w:t>
      </w:r>
      <w:r w:rsidR="002106D4">
        <w:rPr>
          <w:sz w:val="22"/>
          <w:szCs w:val="22"/>
        </w:rPr>
        <w:t>Darüber hinaus liegt in</w:t>
      </w:r>
      <w:r w:rsidR="00792C6A">
        <w:rPr>
          <w:sz w:val="22"/>
          <w:szCs w:val="22"/>
        </w:rPr>
        <w:t xml:space="preserve"> einigen Bundesländern die durchschnittliche Eigenleistung für die Pflegekosten unter 700 Euro monatlich. Hier profitieren die Pflegebedürftigen nicht direkt von der Reform</w:t>
      </w:r>
      <w:r w:rsidR="006F1D02">
        <w:rPr>
          <w:sz w:val="22"/>
          <w:szCs w:val="22"/>
        </w:rPr>
        <w:t xml:space="preserve">, sondern erst nach 36 Monaten, wenn der Betrag dann komplett entfällt. </w:t>
      </w:r>
    </w:p>
    <w:p w14:paraId="0B20BBF5" w14:textId="77777777" w:rsidR="00792C6A" w:rsidRPr="00814F69" w:rsidRDefault="00792C6A" w:rsidP="00814F69">
      <w:pPr>
        <w:rPr>
          <w:sz w:val="22"/>
          <w:szCs w:val="22"/>
        </w:rPr>
      </w:pPr>
      <w:r>
        <w:rPr>
          <w:sz w:val="22"/>
          <w:szCs w:val="22"/>
        </w:rPr>
        <w:t xml:space="preserve">Daher gehört eine private Pflegezusatzversicherung auch weiterhin zu den </w:t>
      </w:r>
      <w:proofErr w:type="gramStart"/>
      <w:r>
        <w:rPr>
          <w:sz w:val="22"/>
          <w:szCs w:val="22"/>
        </w:rPr>
        <w:t>essentiellen</w:t>
      </w:r>
      <w:proofErr w:type="gramEnd"/>
      <w:r>
        <w:rPr>
          <w:sz w:val="22"/>
          <w:szCs w:val="22"/>
        </w:rPr>
        <w:t xml:space="preserve"> Bausteinen </w:t>
      </w:r>
      <w:r w:rsidR="002106D4">
        <w:rPr>
          <w:sz w:val="22"/>
          <w:szCs w:val="22"/>
        </w:rPr>
        <w:t>des</w:t>
      </w:r>
      <w:r>
        <w:rPr>
          <w:sz w:val="22"/>
          <w:szCs w:val="22"/>
        </w:rPr>
        <w:t xml:space="preserve"> persönlichen Vorsorgeportfolio</w:t>
      </w:r>
      <w:r w:rsidR="002106D4">
        <w:rPr>
          <w:sz w:val="22"/>
          <w:szCs w:val="22"/>
        </w:rPr>
        <w:t>s</w:t>
      </w:r>
      <w:r>
        <w:rPr>
          <w:sz w:val="22"/>
          <w:szCs w:val="22"/>
        </w:rPr>
        <w:t xml:space="preserve">. </w:t>
      </w:r>
      <w:r w:rsidR="00B264EE">
        <w:rPr>
          <w:sz w:val="22"/>
          <w:szCs w:val="22"/>
        </w:rPr>
        <w:t xml:space="preserve">Sie garantiert nicht nur, dass der Pflegebedürftige in seiner Wunscheinrichtung untergebracht wird. Dank des privaten Pflegeschutzes ist auch der eigene Lebensstandard nicht in Gefahr. </w:t>
      </w:r>
      <w:r w:rsidR="00B264EE" w:rsidRPr="007C1092">
        <w:rPr>
          <w:rFonts w:cs="Arial"/>
          <w:sz w:val="22"/>
          <w:szCs w:val="22"/>
        </w:rPr>
        <w:t>Um privat vorzusorgen, gibt es verschiedene Modelle zur Zusatzabsicherung des Lebensrisikos „Pflegebedürftigkeit“, beispielsweise mittels einer Pflegetagegeld</w:t>
      </w:r>
      <w:r w:rsidR="00B264EE">
        <w:rPr>
          <w:rFonts w:cs="Arial"/>
          <w:sz w:val="22"/>
          <w:szCs w:val="22"/>
        </w:rPr>
        <w:t>versicherung</w:t>
      </w:r>
      <w:r w:rsidR="00B264EE" w:rsidRPr="007C1092">
        <w:rPr>
          <w:rFonts w:cs="Arial"/>
          <w:sz w:val="22"/>
          <w:szCs w:val="22"/>
        </w:rPr>
        <w:t>.</w:t>
      </w:r>
    </w:p>
    <w:p w14:paraId="01D76180" w14:textId="77777777" w:rsidR="00814F69" w:rsidRPr="00814F69" w:rsidRDefault="00814F69" w:rsidP="00814F69">
      <w:pPr>
        <w:rPr>
          <w:sz w:val="22"/>
          <w:szCs w:val="22"/>
        </w:rPr>
      </w:pPr>
      <w:r w:rsidRPr="00814F69">
        <w:rPr>
          <w:sz w:val="22"/>
          <w:szCs w:val="22"/>
        </w:rPr>
        <w:t xml:space="preserve"> </w:t>
      </w:r>
    </w:p>
    <w:sectPr w:rsidR="00814F69" w:rsidRPr="00814F6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0BE92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0D6E6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BB05B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34FB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5F414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D92C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4ACA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86A2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334F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8C0D0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F69"/>
    <w:rsid w:val="00006DBA"/>
    <w:rsid w:val="002106D4"/>
    <w:rsid w:val="002964BC"/>
    <w:rsid w:val="00302139"/>
    <w:rsid w:val="005A3208"/>
    <w:rsid w:val="005B0A63"/>
    <w:rsid w:val="005F70A7"/>
    <w:rsid w:val="00612453"/>
    <w:rsid w:val="006355CE"/>
    <w:rsid w:val="00671B3E"/>
    <w:rsid w:val="006F1D02"/>
    <w:rsid w:val="00792C6A"/>
    <w:rsid w:val="00803CA0"/>
    <w:rsid w:val="00814F69"/>
    <w:rsid w:val="0091110F"/>
    <w:rsid w:val="00972BFB"/>
    <w:rsid w:val="00A7452B"/>
    <w:rsid w:val="00B264EE"/>
    <w:rsid w:val="00B40726"/>
    <w:rsid w:val="00D16BF7"/>
    <w:rsid w:val="00D34EDA"/>
    <w:rsid w:val="00F04BD1"/>
    <w:rsid w:val="00F3447A"/>
    <w:rsid w:val="00F7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9134D"/>
  <w15:chartTrackingRefBased/>
  <w15:docId w15:val="{0C327A01-A0BD-4AE2-99E9-A5159FCDD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lang w:val="de-DE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2964BC"/>
  </w:style>
  <w:style w:type="paragraph" w:styleId="berschrift1">
    <w:name w:val="heading 1"/>
    <w:basedOn w:val="Standard"/>
    <w:next w:val="Standard"/>
    <w:link w:val="berschrift1Zchn"/>
    <w:uiPriority w:val="9"/>
    <w:qFormat/>
    <w:rsid w:val="002964BC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964BC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964BC"/>
    <w:pPr>
      <w:keepNext/>
      <w:keepLines/>
      <w:spacing w:before="40"/>
      <w:outlineLvl w:val="2"/>
    </w:pPr>
    <w:rPr>
      <w:rFonts w:eastAsiaTheme="majorEastAsia" w:cstheme="majorBidi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964BC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964BC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964BC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964BC"/>
    <w:pPr>
      <w:keepNext/>
      <w:keepLines/>
      <w:spacing w:before="40"/>
      <w:outlineLvl w:val="6"/>
    </w:pPr>
    <w:rPr>
      <w:rFonts w:eastAsiaTheme="majorEastAsia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964BC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964BC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TMLBeispiel">
    <w:name w:val="HTML Sample"/>
    <w:basedOn w:val="Absatz-Standardschriftart"/>
    <w:uiPriority w:val="99"/>
    <w:semiHidden/>
    <w:unhideWhenUsed/>
    <w:rsid w:val="00972BFB"/>
    <w:rPr>
      <w:rFonts w:ascii="Arial" w:hAnsi="Arial" w:cs="Consolas"/>
      <w:sz w:val="24"/>
      <w:szCs w:val="24"/>
    </w:rPr>
  </w:style>
  <w:style w:type="character" w:styleId="HTMLCode">
    <w:name w:val="HTML Code"/>
    <w:basedOn w:val="Absatz-Standardschriftart"/>
    <w:uiPriority w:val="99"/>
    <w:semiHidden/>
    <w:unhideWhenUsed/>
    <w:rsid w:val="00972BFB"/>
    <w:rPr>
      <w:rFonts w:ascii="Arial" w:hAnsi="Arial" w:cs="Consolas"/>
      <w:sz w:val="20"/>
      <w:szCs w:val="20"/>
    </w:rPr>
  </w:style>
  <w:style w:type="character" w:styleId="HTMLSchreibmaschine">
    <w:name w:val="HTML Typewriter"/>
    <w:basedOn w:val="Absatz-Standardschriftart"/>
    <w:uiPriority w:val="99"/>
    <w:semiHidden/>
    <w:unhideWhenUsed/>
    <w:rsid w:val="00972BFB"/>
    <w:rPr>
      <w:rFonts w:ascii="Arial" w:hAnsi="Arial" w:cs="Consolas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unhideWhenUsed/>
    <w:rsid w:val="00972BFB"/>
    <w:rPr>
      <w:rFonts w:ascii="Arial" w:hAnsi="Arial" w:cs="Consolas"/>
      <w:sz w:val="20"/>
      <w:szCs w:val="20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972BFB"/>
    <w:rPr>
      <w:rFonts w:cs="Consolas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972BFB"/>
    <w:rPr>
      <w:rFonts w:cs="Consolas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972BFB"/>
    <w:pPr>
      <w:ind w:left="200" w:hanging="20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972BFB"/>
    <w:rPr>
      <w:rFonts w:eastAsiaTheme="majorEastAsia" w:cstheme="majorBidi"/>
      <w:b/>
      <w:bCs/>
    </w:rPr>
  </w:style>
  <w:style w:type="paragraph" w:styleId="Makrotext">
    <w:name w:val="macro"/>
    <w:link w:val="MakrotextZchn"/>
    <w:uiPriority w:val="99"/>
    <w:semiHidden/>
    <w:unhideWhenUsed/>
    <w:rsid w:val="002964B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Consolas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2964BC"/>
    <w:rPr>
      <w:rFonts w:cs="Consolas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2964B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2964BC"/>
    <w:rPr>
      <w:rFonts w:eastAsiaTheme="majorEastAsia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unhideWhenUsed/>
    <w:rsid w:val="002964BC"/>
    <w:rPr>
      <w:rFonts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2964BC"/>
    <w:rPr>
      <w:rFonts w:cs="Consolas"/>
      <w:sz w:val="21"/>
      <w:szCs w:val="21"/>
    </w:rPr>
  </w:style>
  <w:style w:type="paragraph" w:styleId="RGV-berschrift">
    <w:name w:val="toa heading"/>
    <w:basedOn w:val="Standard"/>
    <w:next w:val="Standard"/>
    <w:uiPriority w:val="99"/>
    <w:semiHidden/>
    <w:unhideWhenUsed/>
    <w:rsid w:val="002964BC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64BC"/>
    <w:rPr>
      <w:rFonts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964BC"/>
    <w:rPr>
      <w:rFonts w:cs="Segoe UI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rsid w:val="002964BC"/>
    <w:rPr>
      <w:rFonts w:cs="Times New Roman"/>
      <w:sz w:val="24"/>
      <w:szCs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2964BC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964BC"/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964BC"/>
    <w:rPr>
      <w:rFonts w:eastAsiaTheme="majorEastAsia" w:cstheme="majorBidi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964BC"/>
    <w:rPr>
      <w:rFonts w:eastAsiaTheme="majorEastAsia" w:cstheme="majorBidi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964BC"/>
    <w:rPr>
      <w:rFonts w:eastAsiaTheme="majorEastAsia" w:cstheme="majorBidi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964BC"/>
    <w:rPr>
      <w:rFonts w:eastAsiaTheme="majorEastAsia" w:cstheme="majorBidi"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964BC"/>
    <w:rPr>
      <w:rFonts w:eastAsiaTheme="majorEastAsia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964BC"/>
    <w:rPr>
      <w:rFonts w:eastAsiaTheme="majorEastAsia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964BC"/>
    <w:rPr>
      <w:rFonts w:eastAsiaTheme="majorEastAsia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964BC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964BC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Umschlagabsenderadresse">
    <w:name w:val="envelope return"/>
    <w:basedOn w:val="Standard"/>
    <w:uiPriority w:val="99"/>
    <w:semiHidden/>
    <w:unhideWhenUsed/>
    <w:rsid w:val="002964BC"/>
    <w:rPr>
      <w:rFonts w:eastAsiaTheme="majorEastAsia" w:cstheme="majorBidi"/>
    </w:rPr>
  </w:style>
  <w:style w:type="paragraph" w:styleId="Umschlagadresse">
    <w:name w:val="envelope address"/>
    <w:basedOn w:val="Standard"/>
    <w:uiPriority w:val="99"/>
    <w:semiHidden/>
    <w:unhideWhenUsed/>
    <w:rsid w:val="002964BC"/>
    <w:pPr>
      <w:framePr w:w="4320" w:h="2160" w:hRule="exact" w:hSpace="141" w:wrap="auto" w:hAnchor="page" w:xAlign="center" w:yAlign="bottom"/>
      <w:ind w:left="1"/>
    </w:pPr>
    <w:rPr>
      <w:rFonts w:eastAsiaTheme="majorEastAsia" w:cstheme="majorBidi"/>
      <w:sz w:val="24"/>
      <w:szCs w:val="24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964B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964BC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3447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3447A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3447A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3447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344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CE488-532E-41F6-B88F-929D236A2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394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Claus Rehse</dc:creator>
  <cp:keywords/>
  <dc:description/>
  <cp:lastModifiedBy>Claus Rehse</cp:lastModifiedBy>
  <cp:revision>3</cp:revision>
  <dcterms:created xsi:type="dcterms:W3CDTF">2020-11-23T07:00:00Z</dcterms:created>
  <dcterms:modified xsi:type="dcterms:W3CDTF">2020-11-23T15:29:00Z</dcterms:modified>
</cp:coreProperties>
</file>