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C42D" w14:textId="77777777" w:rsidR="00CE61E6" w:rsidRDefault="00CE61E6" w:rsidP="00CE61E6">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31E6B2DF" w14:textId="77777777" w:rsidR="00002AC3" w:rsidRDefault="00C414C1" w:rsidP="00C414C1">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1291B945" w14:textId="7A68E542" w:rsidR="00C414C1" w:rsidRDefault="00C414C1" w:rsidP="00C414C1">
      <w:pPr>
        <w:pStyle w:val="titel"/>
        <w:jc w:val="right"/>
        <w:rPr>
          <w:rFonts w:ascii="Titillium-Light" w:hAnsi="Titillium-Light" w:cs="Titillium-Light"/>
          <w:sz w:val="22"/>
          <w:szCs w:val="22"/>
        </w:rPr>
      </w:pPr>
      <w:bookmarkStart w:id="0" w:name="_GoBack"/>
      <w:bookmarkEnd w:id="0"/>
      <w:r>
        <w:rPr>
          <w:rFonts w:ascii="Titillium-Regular" w:hAnsi="Titillium-Regular" w:cs="Titillium-Regular"/>
          <w:sz w:val="22"/>
          <w:szCs w:val="22"/>
        </w:rPr>
        <w:t>Goetheanum, Dornach, 26. April 2019</w:t>
      </w:r>
    </w:p>
    <w:p w14:paraId="7B7D3EDD" w14:textId="77777777" w:rsidR="00C414C1" w:rsidRDefault="00C414C1" w:rsidP="00C414C1">
      <w:pPr>
        <w:pStyle w:val="titel"/>
        <w:rPr>
          <w:sz w:val="28"/>
          <w:szCs w:val="28"/>
        </w:rPr>
      </w:pPr>
    </w:p>
    <w:p w14:paraId="0EE1AA56" w14:textId="77777777" w:rsidR="00C414C1" w:rsidRDefault="00C414C1" w:rsidP="00C414C1">
      <w:pPr>
        <w:pStyle w:val="titel"/>
        <w:spacing w:before="57"/>
        <w:rPr>
          <w:sz w:val="28"/>
          <w:szCs w:val="28"/>
        </w:rPr>
      </w:pPr>
      <w:r>
        <w:rPr>
          <w:sz w:val="28"/>
          <w:szCs w:val="28"/>
        </w:rPr>
        <w:t>Neue Geschäftsführung im Verlag am Goetheanum</w:t>
      </w:r>
    </w:p>
    <w:p w14:paraId="02505713" w14:textId="77777777" w:rsidR="00C414C1" w:rsidRDefault="00C414C1" w:rsidP="00C414C1">
      <w:pPr>
        <w:pStyle w:val="body"/>
      </w:pPr>
    </w:p>
    <w:p w14:paraId="5F291F5C" w14:textId="77777777" w:rsidR="00C414C1" w:rsidRDefault="00C414C1" w:rsidP="00C414C1">
      <w:pPr>
        <w:pStyle w:val="body"/>
        <w:rPr>
          <w:rFonts w:ascii="Titillium-Semibold" w:hAnsi="Titillium-Semibold" w:cs="Titillium-Semibold"/>
        </w:rPr>
      </w:pPr>
      <w:r>
        <w:rPr>
          <w:rFonts w:ascii="Titillium-Semibold" w:hAnsi="Titillium-Semibold" w:cs="Titillium-Semibold"/>
        </w:rPr>
        <w:t xml:space="preserve">Der Verlag am Goetheanum hat mit Thomas Didden einen neuen Geschäftsführer. Christiane Haid bleibt für die programmatische Ausrichtung verantwortlich. </w:t>
      </w:r>
    </w:p>
    <w:p w14:paraId="47A4F3C0" w14:textId="77777777" w:rsidR="00C414C1" w:rsidRDefault="00C414C1" w:rsidP="00C414C1">
      <w:pPr>
        <w:pStyle w:val="body"/>
        <w:rPr>
          <w:rFonts w:ascii="Titillium-Regular" w:hAnsi="Titillium-Regular" w:cs="Titillium-Regular"/>
        </w:rPr>
      </w:pPr>
    </w:p>
    <w:p w14:paraId="1E27E9BD"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Seit 2009 war Christiane Haid Geschäftsführerin und Leiterin des Verlags am Goetheanum. 2012 übernahm sie zusätzlich die Leitung der Sektion für Schöne Wissenschaften am Goetheanum. Aufgrund weiterer neu übernommener Aufgaben im Goetheanum hat Christiane Haid die Geschäftsführung des Verlags ab April 2019 an Thomas Didden übergegeben. Sie bleibt für die programmatische Ausrichtung verantwortlich und damit für die inhaltliche Ausrichtung und den Kontakt zu den Autoren. Zudem ist sie weiterhin die Verbindung zur Goetheanum-Leitung.</w:t>
      </w:r>
    </w:p>
    <w:p w14:paraId="7C3EBB18"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 xml:space="preserve"> </w:t>
      </w:r>
    </w:p>
    <w:p w14:paraId="0D9C73D8"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Thomas Didden ist Germanist und Historiker und hat Leitungsfunktionen in anthroposophischen Institutionen wie die Academie voor Eurythmie Den Haag, die Goetheanum-Bühne Dornach und die Rudolf-Steiner-Schule Birseck ausgeübt. Neben der Geschäftsführung des Verlags ist er Koordinator für die Rudolf-Steiner-Schulen in der Schweiz und Verwaltungsrat der Vital Speisehaus AG.</w:t>
      </w:r>
    </w:p>
    <w:p w14:paraId="4614DD24"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 xml:space="preserve"> </w:t>
      </w:r>
    </w:p>
    <w:p w14:paraId="29748658"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Träger des Verlags ist ein Verein. Nach langjähriger Mitarbeit sind Christoph Oling als Vereinspräsident und Ursula Piffaretti als Mitglied des Vorstands altershalber zurückgetreten. Neuer Präsident ist Thomas Spalinger vom Raffael-Verlag.</w:t>
      </w:r>
    </w:p>
    <w:p w14:paraId="7652B6C1"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 xml:space="preserve"> </w:t>
      </w:r>
    </w:p>
    <w:p w14:paraId="5E3A13AE"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Für die Weiterentwicklung des Verlags gibt es wie in anderen Verlagen unter anderem angesichts der Digitalisierung der Gesellschaft Herausforderungen, die der neue Vorstand des Verlags – bestehend aus Thomas Didden, Christiane Haid, Josef Haid und Thomas Spalinger – mit den Mitarbeitenden Anna S. Fischer (Herstellungsleitung, Vertrieb, Werbung, Presse) und Max Savin (Buchhaltung, Lizenzen, Vertrieb) ergreifen wird.</w:t>
      </w:r>
    </w:p>
    <w:p w14:paraId="7511E6EE" w14:textId="77777777" w:rsidR="00C414C1" w:rsidRDefault="00C414C1" w:rsidP="00C414C1">
      <w:pPr>
        <w:pStyle w:val="body"/>
        <w:rPr>
          <w:rFonts w:ascii="Titillium-Regular" w:hAnsi="Titillium-Regular" w:cs="Titillium-Regular"/>
          <w:spacing w:val="1"/>
        </w:rPr>
      </w:pPr>
    </w:p>
    <w:p w14:paraId="4AD527CE" w14:textId="77777777" w:rsidR="00C414C1" w:rsidRDefault="00C414C1" w:rsidP="00C414C1">
      <w:pPr>
        <w:pStyle w:val="body"/>
        <w:rPr>
          <w:rFonts w:ascii="Titillium-Regular" w:hAnsi="Titillium-Regular" w:cs="Titillium-Regular"/>
          <w:spacing w:val="1"/>
        </w:rPr>
      </w:pPr>
      <w:r>
        <w:rPr>
          <w:rFonts w:ascii="Titillium-Regular" w:hAnsi="Titillium-Regular" w:cs="Titillium-Regular"/>
          <w:spacing w:val="1"/>
        </w:rPr>
        <w:t>Der Verlag publiziert Bücher der Sektionen am Goetheanum und weitere anthroposophische Titel, einige davon auf Englisch; er ist zudem Lizenzgeber für ausländische Verlage. Die Stiftung Buchkunst zeichnete 2014 ‹Architektur und Mathematik› von Paul Schatz und 2015 ‹Ars Herbaria› von Karin Mecozzi jeweils als eines der 25 «schönsten deutschen Bücher» aus.</w:t>
      </w:r>
    </w:p>
    <w:p w14:paraId="6E64E0AD" w14:textId="77777777" w:rsidR="00C414C1" w:rsidRDefault="00C414C1" w:rsidP="00C414C1">
      <w:pPr>
        <w:pStyle w:val="body"/>
        <w:jc w:val="right"/>
        <w:rPr>
          <w:rFonts w:ascii="Titillium-Regular" w:hAnsi="Titillium-Regular" w:cs="Titillium-Regular"/>
        </w:rPr>
      </w:pPr>
      <w:r>
        <w:rPr>
          <w:rFonts w:ascii="Titillium-Regular" w:hAnsi="Titillium-Regular" w:cs="Titillium-Regular"/>
        </w:rPr>
        <w:t>(2073 Zeichen/CH, TD)</w:t>
      </w:r>
    </w:p>
    <w:p w14:paraId="2F0C3AB2" w14:textId="77777777" w:rsidR="00C414C1" w:rsidRDefault="00C414C1" w:rsidP="00C414C1">
      <w:pPr>
        <w:pStyle w:val="body"/>
        <w:rPr>
          <w:rFonts w:ascii="Titillium-Regular" w:hAnsi="Titillium-Regular" w:cs="Titillium-Regular"/>
        </w:rPr>
      </w:pPr>
      <w:r>
        <w:rPr>
          <w:rFonts w:ascii="Titillium-Bold" w:hAnsi="Titillium-Bold" w:cs="Titillium-Bold"/>
          <w:b/>
          <w:bCs/>
        </w:rPr>
        <w:t>Web</w:t>
      </w:r>
      <w:r>
        <w:rPr>
          <w:rFonts w:ascii="Titillium-Regular" w:hAnsi="Titillium-Regular" w:cs="Titillium-Regular"/>
        </w:rPr>
        <w:t xml:space="preserve"> www.goetheanum-verlag.ch</w:t>
      </w:r>
    </w:p>
    <w:p w14:paraId="76EA75D7" w14:textId="0FB50D9D" w:rsidR="00A12C42" w:rsidRPr="00C414C1" w:rsidRDefault="00C414C1" w:rsidP="00C414C1">
      <w:pPr>
        <w:pStyle w:val="body"/>
        <w:spacing w:before="340"/>
        <w:rPr>
          <w:rFonts w:ascii="Titillium-Regular" w:hAnsi="Titillium-Regular" w:cs="Titillium-Regular"/>
        </w:rPr>
      </w:pPr>
      <w:r>
        <w:rPr>
          <w:rFonts w:ascii="Titillium-Bold" w:hAnsi="Titillium-Bold" w:cs="Titillium-Bold"/>
          <w:b/>
          <w:bCs/>
        </w:rPr>
        <w:t>Ansprechpartner</w:t>
      </w:r>
      <w:r>
        <w:rPr>
          <w:rFonts w:ascii="Titillium-Regular" w:hAnsi="Titillium-Regular" w:cs="Titillium-Regular"/>
        </w:rPr>
        <w:t xml:space="preserve"> </w:t>
      </w:r>
      <w:r>
        <w:rPr>
          <w:rFonts w:ascii="Titillium-Regular" w:hAnsi="Titillium-Regular" w:cs="Titillium-Regular"/>
        </w:rPr>
        <w:br/>
        <w:t>Thomas Didden, Tel. +41 79 628 42 71, didden@goetheanum-verlag.ch</w:t>
      </w:r>
    </w:p>
    <w:sectPr w:rsidR="00A12C42" w:rsidRPr="00C414C1" w:rsidSect="00C74D4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E6"/>
    <w:rsid w:val="00002AC3"/>
    <w:rsid w:val="0048742D"/>
    <w:rsid w:val="006B372A"/>
    <w:rsid w:val="00A12C42"/>
    <w:rsid w:val="00C414C1"/>
    <w:rsid w:val="00C74D48"/>
    <w:rsid w:val="00CE61E6"/>
    <w:rsid w:val="00E00F35"/>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260F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E61E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E61E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E61E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E61E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2014</Characters>
  <Application>Microsoft Macintosh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6</cp:revision>
  <dcterms:created xsi:type="dcterms:W3CDTF">2019-04-25T09:45:00Z</dcterms:created>
  <dcterms:modified xsi:type="dcterms:W3CDTF">2019-04-25T14:44:00Z</dcterms:modified>
</cp:coreProperties>
</file>