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38" w:type="dxa"/>
        <w:tblInd w:w="-1191" w:type="dxa"/>
        <w:tblLayout w:type="fixed"/>
        <w:tblCellMar>
          <w:top w:w="28" w:type="dxa"/>
          <w:left w:w="28" w:type="dxa"/>
          <w:right w:w="28" w:type="dxa"/>
        </w:tblCellMar>
        <w:tblLook w:val="0000" w:firstRow="0" w:lastRow="0" w:firstColumn="0" w:lastColumn="0" w:noHBand="0" w:noVBand="0"/>
      </w:tblPr>
      <w:tblGrid>
        <w:gridCol w:w="5385"/>
        <w:gridCol w:w="2426"/>
        <w:gridCol w:w="1214"/>
        <w:gridCol w:w="1213"/>
      </w:tblGrid>
      <w:tr w:rsidR="00924BF8" w:rsidRPr="00E75F59" w:rsidTr="008F6DE6">
        <w:trPr>
          <w:cantSplit/>
          <w:trHeight w:val="435"/>
        </w:trPr>
        <w:tc>
          <w:tcPr>
            <w:tcW w:w="5385" w:type="dxa"/>
            <w:vMerge w:val="restart"/>
          </w:tcPr>
          <w:p w:rsidR="00924BF8" w:rsidRPr="00E75F59" w:rsidRDefault="00E75F59" w:rsidP="0005078A">
            <w:pPr>
              <w:pStyle w:val="Sidhuvud"/>
              <w:spacing w:after="420"/>
            </w:pPr>
            <w:r w:rsidRPr="00E75F59">
              <w:rPr>
                <w:noProof/>
              </w:rPr>
              <w:drawing>
                <wp:inline distT="0" distB="0" distL="0" distR="0">
                  <wp:extent cx="2409840" cy="605056"/>
                  <wp:effectExtent l="0" t="0" r="0" b="5080"/>
                  <wp:docPr id="1" name="Bildobjekt 1" descr="Logotyp Norrköpings Hamn AB"/>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409840" cy="605056"/>
                          </a:xfrm>
                          <a:prstGeom prst="rect">
                            <a:avLst/>
                          </a:prstGeom>
                        </pic:spPr>
                      </pic:pic>
                    </a:graphicData>
                  </a:graphic>
                </wp:inline>
              </w:drawing>
            </w:r>
          </w:p>
          <w:p w:rsidR="00924BF8" w:rsidRPr="00E75F59" w:rsidRDefault="00924BF8" w:rsidP="0005078A">
            <w:pPr>
              <w:pStyle w:val="Sidhuvud"/>
            </w:pPr>
          </w:p>
        </w:tc>
        <w:tc>
          <w:tcPr>
            <w:tcW w:w="3640" w:type="dxa"/>
            <w:gridSpan w:val="2"/>
            <w:vAlign w:val="bottom"/>
          </w:tcPr>
          <w:p w:rsidR="00924BF8" w:rsidRPr="00E75F59" w:rsidRDefault="00E75F59" w:rsidP="00A54769">
            <w:pPr>
              <w:pStyle w:val="Sidhuvud"/>
              <w:rPr>
                <w:b/>
                <w:bCs/>
              </w:rPr>
            </w:pPr>
            <w:r>
              <w:rPr>
                <w:b/>
                <w:bCs/>
              </w:rPr>
              <w:t>PRESSINFORMATION</w:t>
            </w:r>
          </w:p>
        </w:tc>
        <w:tc>
          <w:tcPr>
            <w:tcW w:w="1213" w:type="dxa"/>
            <w:vAlign w:val="bottom"/>
          </w:tcPr>
          <w:p w:rsidR="00924BF8" w:rsidRPr="00E75F59" w:rsidRDefault="00E75F59" w:rsidP="00A54769">
            <w:pPr>
              <w:pStyle w:val="Sidhuvudledtext"/>
              <w:rPr>
                <w:rStyle w:val="Sidnummer"/>
              </w:rPr>
            </w:pPr>
            <w:r>
              <w:rPr>
                <w:rStyle w:val="Sidnummer"/>
              </w:rPr>
              <w:t>Sida</w:t>
            </w:r>
          </w:p>
          <w:p w:rsidR="00924BF8" w:rsidRPr="00E75F59" w:rsidRDefault="00924BF8" w:rsidP="00A54769">
            <w:pPr>
              <w:pStyle w:val="Sidhuvud"/>
            </w:pPr>
            <w:r w:rsidRPr="00E75F59">
              <w:rPr>
                <w:rStyle w:val="Sidnummer"/>
              </w:rPr>
              <w:fldChar w:fldCharType="begin"/>
            </w:r>
            <w:r w:rsidRPr="00E75F59">
              <w:rPr>
                <w:rStyle w:val="Sidnummer"/>
              </w:rPr>
              <w:instrText xml:space="preserve"> PAGE </w:instrText>
            </w:r>
            <w:r w:rsidRPr="00E75F59">
              <w:rPr>
                <w:rStyle w:val="Sidnummer"/>
              </w:rPr>
              <w:fldChar w:fldCharType="separate"/>
            </w:r>
            <w:r w:rsidR="00C108EE">
              <w:rPr>
                <w:rStyle w:val="Sidnummer"/>
                <w:noProof/>
              </w:rPr>
              <w:t>1</w:t>
            </w:r>
            <w:r w:rsidRPr="00E75F59">
              <w:rPr>
                <w:rStyle w:val="Sidnummer"/>
              </w:rPr>
              <w:fldChar w:fldCharType="end"/>
            </w:r>
            <w:r w:rsidRPr="00E75F59">
              <w:rPr>
                <w:rStyle w:val="Sidnummer"/>
              </w:rPr>
              <w:t>(</w:t>
            </w:r>
            <w:r w:rsidRPr="00E75F59">
              <w:rPr>
                <w:rStyle w:val="Sidnummer"/>
              </w:rPr>
              <w:fldChar w:fldCharType="begin"/>
            </w:r>
            <w:r w:rsidRPr="00E75F59">
              <w:rPr>
                <w:rStyle w:val="Sidnummer"/>
              </w:rPr>
              <w:instrText xml:space="preserve"> NUMPAGES </w:instrText>
            </w:r>
            <w:r w:rsidRPr="00E75F59">
              <w:rPr>
                <w:rStyle w:val="Sidnummer"/>
              </w:rPr>
              <w:fldChar w:fldCharType="separate"/>
            </w:r>
            <w:r w:rsidR="00A6098A">
              <w:rPr>
                <w:rStyle w:val="Sidnummer"/>
                <w:noProof/>
              </w:rPr>
              <w:t>2</w:t>
            </w:r>
            <w:r w:rsidRPr="00E75F59">
              <w:rPr>
                <w:rStyle w:val="Sidnummer"/>
              </w:rPr>
              <w:fldChar w:fldCharType="end"/>
            </w:r>
            <w:r w:rsidRPr="00E75F59">
              <w:rPr>
                <w:rStyle w:val="Sidnummer"/>
              </w:rPr>
              <w:t>)</w:t>
            </w:r>
          </w:p>
        </w:tc>
      </w:tr>
      <w:tr w:rsidR="00924BF8" w:rsidRPr="00E75F59" w:rsidTr="008F6DE6">
        <w:trPr>
          <w:cantSplit/>
          <w:trHeight w:val="400"/>
        </w:trPr>
        <w:tc>
          <w:tcPr>
            <w:tcW w:w="5385" w:type="dxa"/>
            <w:vMerge/>
          </w:tcPr>
          <w:p w:rsidR="00924BF8" w:rsidRPr="00E75F59" w:rsidRDefault="00924BF8" w:rsidP="00A54769">
            <w:pPr>
              <w:pStyle w:val="Tabellinnehll"/>
            </w:pPr>
          </w:p>
        </w:tc>
        <w:tc>
          <w:tcPr>
            <w:tcW w:w="2426" w:type="dxa"/>
          </w:tcPr>
          <w:p w:rsidR="00924BF8" w:rsidRPr="00E75F59" w:rsidRDefault="00E75F59" w:rsidP="00A54769">
            <w:pPr>
              <w:pStyle w:val="Sidhuvudledtext"/>
            </w:pPr>
            <w:r>
              <w:t>Datum</w:t>
            </w:r>
          </w:p>
          <w:p w:rsidR="00924BF8" w:rsidRPr="00E75F59" w:rsidRDefault="00966244" w:rsidP="00E833E5">
            <w:pPr>
              <w:pStyle w:val="Sidhuvud"/>
            </w:pPr>
            <w:r>
              <w:t>201</w:t>
            </w:r>
            <w:r w:rsidR="00C8299E">
              <w:t>9</w:t>
            </w:r>
            <w:r>
              <w:t>-</w:t>
            </w:r>
            <w:r w:rsidR="00E40299">
              <w:t>0</w:t>
            </w:r>
            <w:r w:rsidR="00A419A7">
              <w:t>9</w:t>
            </w:r>
            <w:r w:rsidR="009C628A">
              <w:t>-</w:t>
            </w:r>
            <w:r w:rsidR="00A419A7">
              <w:t>0</w:t>
            </w:r>
            <w:r w:rsidR="00A6098A">
              <w:t>4</w:t>
            </w:r>
          </w:p>
        </w:tc>
        <w:tc>
          <w:tcPr>
            <w:tcW w:w="2427" w:type="dxa"/>
            <w:gridSpan w:val="2"/>
          </w:tcPr>
          <w:p w:rsidR="00924BF8" w:rsidRPr="00E75F59" w:rsidRDefault="00924BF8" w:rsidP="00A54769">
            <w:pPr>
              <w:pStyle w:val="Sidhuvudledtext"/>
            </w:pPr>
          </w:p>
          <w:p w:rsidR="00924BF8" w:rsidRPr="00E75F59" w:rsidRDefault="00924BF8" w:rsidP="00A54769">
            <w:pPr>
              <w:pStyle w:val="Sidhuvud"/>
            </w:pPr>
          </w:p>
        </w:tc>
      </w:tr>
      <w:tr w:rsidR="00924BF8" w:rsidRPr="00E75F59" w:rsidTr="008F6DE6">
        <w:trPr>
          <w:cantSplit/>
          <w:trHeight w:val="800"/>
        </w:trPr>
        <w:tc>
          <w:tcPr>
            <w:tcW w:w="5385" w:type="dxa"/>
            <w:vMerge/>
            <w:vAlign w:val="bottom"/>
          </w:tcPr>
          <w:p w:rsidR="00924BF8" w:rsidRPr="00E75F59" w:rsidRDefault="00924BF8" w:rsidP="00A54769">
            <w:pPr>
              <w:pStyle w:val="Sidhuvud"/>
              <w:rPr>
                <w:b/>
                <w:bCs/>
              </w:rPr>
            </w:pPr>
          </w:p>
        </w:tc>
        <w:tc>
          <w:tcPr>
            <w:tcW w:w="2426" w:type="dxa"/>
          </w:tcPr>
          <w:p w:rsidR="00924BF8" w:rsidRPr="00E75F59" w:rsidRDefault="00924BF8" w:rsidP="00A54769">
            <w:pPr>
              <w:pStyle w:val="Sidhuvud"/>
            </w:pPr>
          </w:p>
        </w:tc>
        <w:tc>
          <w:tcPr>
            <w:tcW w:w="2427" w:type="dxa"/>
            <w:gridSpan w:val="2"/>
          </w:tcPr>
          <w:p w:rsidR="00924BF8" w:rsidRPr="00E75F59" w:rsidRDefault="00924BF8" w:rsidP="00A54769">
            <w:pPr>
              <w:pStyle w:val="Sidhuvud"/>
            </w:pPr>
          </w:p>
        </w:tc>
      </w:tr>
      <w:tr w:rsidR="00B03254" w:rsidRPr="00E75F59" w:rsidTr="008F6DE6">
        <w:trPr>
          <w:cantSplit/>
          <w:trHeight w:hRule="exact" w:val="1200"/>
        </w:trPr>
        <w:tc>
          <w:tcPr>
            <w:tcW w:w="5385" w:type="dxa"/>
            <w:vMerge/>
          </w:tcPr>
          <w:p w:rsidR="00B03254" w:rsidRPr="00E75F59" w:rsidRDefault="00B03254" w:rsidP="00A54769">
            <w:pPr>
              <w:pStyle w:val="Sidhuvud"/>
            </w:pPr>
          </w:p>
        </w:tc>
        <w:tc>
          <w:tcPr>
            <w:tcW w:w="4853" w:type="dxa"/>
            <w:gridSpan w:val="3"/>
          </w:tcPr>
          <w:p w:rsidR="00B03254" w:rsidRPr="00E75F59" w:rsidRDefault="00B03254" w:rsidP="00A54769">
            <w:pPr>
              <w:pStyle w:val="Sidhuvud"/>
            </w:pPr>
          </w:p>
        </w:tc>
      </w:tr>
    </w:tbl>
    <w:p w:rsidR="00C108EE" w:rsidRDefault="00E40299" w:rsidP="009C628A">
      <w:pPr>
        <w:pStyle w:val="Rubrik2"/>
        <w:spacing w:before="0"/>
        <w:rPr>
          <w:b w:val="0"/>
          <w:szCs w:val="24"/>
        </w:rPr>
      </w:pPr>
      <w:r w:rsidRPr="00E40299">
        <w:t xml:space="preserve">Norrköpings </w:t>
      </w:r>
      <w:r>
        <w:t>h</w:t>
      </w:r>
      <w:r w:rsidRPr="00E40299">
        <w:t xml:space="preserve">amn blir hub i </w:t>
      </w:r>
      <w:r w:rsidR="00C8299E">
        <w:t>kontinental</w:t>
      </w:r>
      <w:r w:rsidR="000142D2">
        <w:t xml:space="preserve"> </w:t>
      </w:r>
      <w:r w:rsidR="00C8299E">
        <w:t>järnvägs</w:t>
      </w:r>
      <w:r>
        <w:t xml:space="preserve">satsning </w:t>
      </w:r>
    </w:p>
    <w:p w:rsidR="00F17799" w:rsidRPr="00B03254" w:rsidRDefault="009624B2" w:rsidP="000073C6">
      <w:pPr>
        <w:rPr>
          <w:b/>
          <w:szCs w:val="24"/>
        </w:rPr>
      </w:pPr>
      <w:r w:rsidRPr="00B03254">
        <w:rPr>
          <w:b/>
          <w:szCs w:val="24"/>
        </w:rPr>
        <w:t xml:space="preserve">En hållbar transportlösning för regionens utrikeshandel med kontinenten, och en stärkt position för </w:t>
      </w:r>
      <w:r w:rsidR="00426284" w:rsidRPr="00B03254">
        <w:rPr>
          <w:b/>
          <w:szCs w:val="24"/>
        </w:rPr>
        <w:t>Norrköpings hamn</w:t>
      </w:r>
      <w:r w:rsidRPr="00B03254">
        <w:rPr>
          <w:b/>
          <w:szCs w:val="24"/>
        </w:rPr>
        <w:t xml:space="preserve">. Det är </w:t>
      </w:r>
      <w:r w:rsidR="00F33A9D" w:rsidRPr="00B03254">
        <w:rPr>
          <w:b/>
          <w:szCs w:val="24"/>
        </w:rPr>
        <w:t>vad som väntar</w:t>
      </w:r>
      <w:r w:rsidRPr="00B03254">
        <w:rPr>
          <w:b/>
          <w:szCs w:val="24"/>
        </w:rPr>
        <w:t xml:space="preserve"> när</w:t>
      </w:r>
      <w:r w:rsidR="00426284" w:rsidRPr="00B03254">
        <w:rPr>
          <w:b/>
          <w:szCs w:val="24"/>
        </w:rPr>
        <w:t xml:space="preserve"> </w:t>
      </w:r>
      <w:bookmarkStart w:id="0" w:name="_Hlk11337843"/>
      <w:r w:rsidR="007809D9" w:rsidRPr="00B03254">
        <w:rPr>
          <w:b/>
          <w:szCs w:val="24"/>
        </w:rPr>
        <w:t>en ny t</w:t>
      </w:r>
      <w:r w:rsidRPr="00B03254">
        <w:rPr>
          <w:b/>
          <w:szCs w:val="24"/>
        </w:rPr>
        <w:t>rafik med kombitåg direkt mellan den centrala noden Venlo i Nederländerna och Norrköping</w:t>
      </w:r>
      <w:bookmarkEnd w:id="0"/>
      <w:r w:rsidRPr="00B03254">
        <w:rPr>
          <w:b/>
          <w:szCs w:val="24"/>
        </w:rPr>
        <w:t xml:space="preserve"> </w:t>
      </w:r>
      <w:r w:rsidR="00F33A9D" w:rsidRPr="00B03254">
        <w:rPr>
          <w:b/>
          <w:szCs w:val="24"/>
        </w:rPr>
        <w:t xml:space="preserve">nu </w:t>
      </w:r>
      <w:r w:rsidRPr="00B03254">
        <w:rPr>
          <w:b/>
          <w:szCs w:val="24"/>
        </w:rPr>
        <w:t>inleds.</w:t>
      </w:r>
    </w:p>
    <w:p w:rsidR="00C4649B" w:rsidRPr="00B03254" w:rsidRDefault="00C4649B" w:rsidP="000073C6">
      <w:pPr>
        <w:rPr>
          <w:szCs w:val="24"/>
        </w:rPr>
      </w:pPr>
    </w:p>
    <w:p w:rsidR="008B5CA5" w:rsidRPr="00B03254" w:rsidRDefault="0094107C" w:rsidP="00E40299">
      <w:pPr>
        <w:rPr>
          <w:szCs w:val="24"/>
        </w:rPr>
      </w:pPr>
      <w:r w:rsidRPr="00B03254">
        <w:rPr>
          <w:szCs w:val="24"/>
        </w:rPr>
        <w:t xml:space="preserve">Den </w:t>
      </w:r>
      <w:r w:rsidR="00A84CA9" w:rsidRPr="00B03254">
        <w:rPr>
          <w:szCs w:val="24"/>
        </w:rPr>
        <w:t>4</w:t>
      </w:r>
      <w:r w:rsidRPr="00B03254">
        <w:rPr>
          <w:szCs w:val="24"/>
        </w:rPr>
        <w:t xml:space="preserve"> september </w:t>
      </w:r>
      <w:r w:rsidR="00A6098A">
        <w:rPr>
          <w:szCs w:val="24"/>
        </w:rPr>
        <w:t>var</w:t>
      </w:r>
      <w:r w:rsidR="00A84CA9" w:rsidRPr="00B03254">
        <w:rPr>
          <w:szCs w:val="24"/>
        </w:rPr>
        <w:t xml:space="preserve"> det premiär för en ny</w:t>
      </w:r>
      <w:r w:rsidR="004760D6" w:rsidRPr="00B03254">
        <w:rPr>
          <w:szCs w:val="24"/>
        </w:rPr>
        <w:t xml:space="preserve"> direkttrafik </w:t>
      </w:r>
      <w:r w:rsidR="00B546CF" w:rsidRPr="00B03254">
        <w:rPr>
          <w:szCs w:val="24"/>
        </w:rPr>
        <w:t>för</w:t>
      </w:r>
      <w:r w:rsidR="00A84CA9" w:rsidRPr="00B03254">
        <w:rPr>
          <w:szCs w:val="24"/>
        </w:rPr>
        <w:t xml:space="preserve"> </w:t>
      </w:r>
      <w:r w:rsidR="00E92ED5" w:rsidRPr="00B03254">
        <w:rPr>
          <w:szCs w:val="24"/>
        </w:rPr>
        <w:t>trailers och containers på järnväg</w:t>
      </w:r>
      <w:r w:rsidR="00A84CA9" w:rsidRPr="00B03254">
        <w:rPr>
          <w:szCs w:val="24"/>
        </w:rPr>
        <w:t xml:space="preserve"> </w:t>
      </w:r>
      <w:r w:rsidR="004760D6" w:rsidRPr="00B03254">
        <w:rPr>
          <w:szCs w:val="24"/>
        </w:rPr>
        <w:t xml:space="preserve">mellan Venlo i Nederländerna och </w:t>
      </w:r>
      <w:r w:rsidR="00E40299" w:rsidRPr="00B03254">
        <w:rPr>
          <w:szCs w:val="24"/>
        </w:rPr>
        <w:t>Norrköpings hamn</w:t>
      </w:r>
      <w:r w:rsidR="00A84CA9" w:rsidRPr="00B03254">
        <w:rPr>
          <w:szCs w:val="24"/>
        </w:rPr>
        <w:t xml:space="preserve">. Venlo </w:t>
      </w:r>
      <w:r w:rsidR="00B546CF" w:rsidRPr="00B03254">
        <w:rPr>
          <w:szCs w:val="24"/>
        </w:rPr>
        <w:t xml:space="preserve">ligger </w:t>
      </w:r>
      <w:r w:rsidR="00A84CA9" w:rsidRPr="00B03254">
        <w:rPr>
          <w:szCs w:val="24"/>
        </w:rPr>
        <w:t xml:space="preserve">strategiskt </w:t>
      </w:r>
      <w:r w:rsidR="00B546CF" w:rsidRPr="00B03254">
        <w:rPr>
          <w:szCs w:val="24"/>
        </w:rPr>
        <w:t>till</w:t>
      </w:r>
      <w:r w:rsidR="00A84CA9" w:rsidRPr="00B03254">
        <w:rPr>
          <w:szCs w:val="24"/>
        </w:rPr>
        <w:t xml:space="preserve"> för att nå centrala Europa, och har också kopplingar vidare till andra marknader, med direkttåg till </w:t>
      </w:r>
      <w:r w:rsidR="005044BA">
        <w:rPr>
          <w:szCs w:val="24"/>
        </w:rPr>
        <w:t xml:space="preserve">bland annat </w:t>
      </w:r>
      <w:r w:rsidR="00A84CA9" w:rsidRPr="00B03254">
        <w:rPr>
          <w:szCs w:val="24"/>
        </w:rPr>
        <w:t xml:space="preserve">Italien, Turkiet och Kina. </w:t>
      </w:r>
      <w:r w:rsidR="007E2C5F" w:rsidRPr="00B03254">
        <w:rPr>
          <w:szCs w:val="24"/>
        </w:rPr>
        <w:t xml:space="preserve">Det är den nederländska logistikaktören Westerman </w:t>
      </w:r>
      <w:r w:rsidR="00487C31">
        <w:rPr>
          <w:szCs w:val="24"/>
        </w:rPr>
        <w:t xml:space="preserve">Multimodal Logistics </w:t>
      </w:r>
      <w:r w:rsidR="007E2C5F" w:rsidRPr="00B03254">
        <w:rPr>
          <w:szCs w:val="24"/>
        </w:rPr>
        <w:t>som står bakom satsningen.</w:t>
      </w:r>
      <w:r w:rsidR="00317293" w:rsidRPr="00B03254">
        <w:rPr>
          <w:szCs w:val="24"/>
        </w:rPr>
        <w:t xml:space="preserve"> </w:t>
      </w:r>
    </w:p>
    <w:p w:rsidR="008B5CA5" w:rsidRPr="00B03254" w:rsidRDefault="008B5CA5" w:rsidP="00E40299">
      <w:pPr>
        <w:rPr>
          <w:szCs w:val="24"/>
        </w:rPr>
      </w:pPr>
    </w:p>
    <w:p w:rsidR="008B5CA5" w:rsidRPr="00B03254" w:rsidRDefault="008B5CA5" w:rsidP="008B5CA5">
      <w:pPr>
        <w:rPr>
          <w:szCs w:val="24"/>
        </w:rPr>
      </w:pPr>
      <w:r w:rsidRPr="00B03254">
        <w:rPr>
          <w:szCs w:val="24"/>
        </w:rPr>
        <w:t xml:space="preserve">Med </w:t>
      </w:r>
      <w:r w:rsidR="00B03254">
        <w:rPr>
          <w:szCs w:val="24"/>
        </w:rPr>
        <w:t>den nya trafiken</w:t>
      </w:r>
      <w:r w:rsidRPr="00B03254">
        <w:rPr>
          <w:szCs w:val="24"/>
        </w:rPr>
        <w:t xml:space="preserve"> blir Norrköpings hamn en viktig länk för svensk handel med kontinenten. </w:t>
      </w:r>
    </w:p>
    <w:p w:rsidR="008B5CA5" w:rsidRPr="00B03254" w:rsidRDefault="008B5CA5" w:rsidP="008B5CA5">
      <w:pPr>
        <w:rPr>
          <w:szCs w:val="24"/>
        </w:rPr>
      </w:pPr>
      <w:r w:rsidRPr="00B03254">
        <w:rPr>
          <w:szCs w:val="24"/>
        </w:rPr>
        <w:t>-Det är en glädjande satsning, säger Henrik Åkerström, vd på Norrköpings Hamn. Det finns en tydlig efterfrågan på den här tjänsten från regionens näringsliv, och Westerman har varit angelägna att etablera sig</w:t>
      </w:r>
      <w:r w:rsidR="009C3015" w:rsidRPr="00B03254">
        <w:rPr>
          <w:szCs w:val="24"/>
        </w:rPr>
        <w:t xml:space="preserve"> i Norrköping</w:t>
      </w:r>
      <w:r w:rsidRPr="00B03254">
        <w:rPr>
          <w:szCs w:val="24"/>
        </w:rPr>
        <w:t xml:space="preserve">. Det här blir ett hållbart alternativ, och ett steg i arbetet att flytta gods från långväga lastbilstransporter till järnväg och sjöfart. </w:t>
      </w:r>
    </w:p>
    <w:p w:rsidR="008B5CA5" w:rsidRPr="00B03254" w:rsidRDefault="008B5CA5" w:rsidP="00E40299">
      <w:pPr>
        <w:rPr>
          <w:szCs w:val="24"/>
        </w:rPr>
      </w:pPr>
    </w:p>
    <w:p w:rsidR="0090289C" w:rsidRDefault="00317293" w:rsidP="00E40299">
      <w:pPr>
        <w:rPr>
          <w:szCs w:val="24"/>
        </w:rPr>
      </w:pPr>
      <w:r w:rsidRPr="00B03254">
        <w:rPr>
          <w:szCs w:val="24"/>
        </w:rPr>
        <w:t>Westerman har lång erfarenhet av intermodala godstransporter</w:t>
      </w:r>
      <w:r w:rsidR="001F23B1">
        <w:rPr>
          <w:szCs w:val="24"/>
        </w:rPr>
        <w:t xml:space="preserve">. </w:t>
      </w:r>
      <w:r w:rsidR="001F23B1" w:rsidRPr="00B03254">
        <w:rPr>
          <w:szCs w:val="24"/>
        </w:rPr>
        <w:t xml:space="preserve">Det intermodala konceptet kombinerar tågets fördelar på långa avstånd med lastbilens </w:t>
      </w:r>
      <w:r w:rsidR="00487C31">
        <w:rPr>
          <w:szCs w:val="24"/>
        </w:rPr>
        <w:t>flexibilitet</w:t>
      </w:r>
      <w:r w:rsidR="001F23B1" w:rsidRPr="00B03254">
        <w:rPr>
          <w:szCs w:val="24"/>
        </w:rPr>
        <w:t xml:space="preserve"> </w:t>
      </w:r>
      <w:r w:rsidR="00487C31">
        <w:rPr>
          <w:szCs w:val="24"/>
        </w:rPr>
        <w:t>att leverera dörr till dörr</w:t>
      </w:r>
      <w:r w:rsidR="001F23B1" w:rsidRPr="00B03254">
        <w:rPr>
          <w:szCs w:val="24"/>
        </w:rPr>
        <w:t xml:space="preserve">. Genom att flytta </w:t>
      </w:r>
      <w:r w:rsidR="0090289C">
        <w:rPr>
          <w:szCs w:val="24"/>
        </w:rPr>
        <w:t xml:space="preserve">långväga </w:t>
      </w:r>
      <w:r w:rsidR="001F23B1" w:rsidRPr="00B03254">
        <w:rPr>
          <w:szCs w:val="24"/>
        </w:rPr>
        <w:t>gods</w:t>
      </w:r>
      <w:r w:rsidR="0090289C">
        <w:rPr>
          <w:szCs w:val="24"/>
        </w:rPr>
        <w:t>transporter</w:t>
      </w:r>
      <w:r w:rsidR="001F23B1" w:rsidRPr="00B03254">
        <w:rPr>
          <w:szCs w:val="24"/>
        </w:rPr>
        <w:t xml:space="preserve"> från väg till järnväg </w:t>
      </w:r>
      <w:r w:rsidR="0090289C">
        <w:rPr>
          <w:szCs w:val="24"/>
        </w:rPr>
        <w:t>reduceras</w:t>
      </w:r>
      <w:r w:rsidR="001F23B1" w:rsidRPr="00B03254">
        <w:rPr>
          <w:szCs w:val="24"/>
        </w:rPr>
        <w:t xml:space="preserve"> utsläppen med mer än 50 procent.</w:t>
      </w:r>
      <w:r w:rsidR="001F23B1">
        <w:rPr>
          <w:szCs w:val="24"/>
        </w:rPr>
        <w:t xml:space="preserve"> </w:t>
      </w:r>
      <w:r w:rsidR="0090289C">
        <w:rPr>
          <w:szCs w:val="24"/>
        </w:rPr>
        <w:t xml:space="preserve">En </w:t>
      </w:r>
      <w:r w:rsidR="00111C57">
        <w:rPr>
          <w:szCs w:val="24"/>
        </w:rPr>
        <w:t>viktig aspekt är</w:t>
      </w:r>
      <w:r w:rsidR="00496E11">
        <w:rPr>
          <w:szCs w:val="24"/>
        </w:rPr>
        <w:t xml:space="preserve"> </w:t>
      </w:r>
      <w:r w:rsidR="002343C5">
        <w:rPr>
          <w:szCs w:val="24"/>
        </w:rPr>
        <w:t xml:space="preserve">att </w:t>
      </w:r>
      <w:r w:rsidR="00496E11">
        <w:rPr>
          <w:szCs w:val="24"/>
        </w:rPr>
        <w:t xml:space="preserve">kombitrafik av detta slag </w:t>
      </w:r>
      <w:r w:rsidR="002343C5">
        <w:rPr>
          <w:szCs w:val="24"/>
        </w:rPr>
        <w:t>tillåter</w:t>
      </w:r>
      <w:r w:rsidR="00496E11">
        <w:rPr>
          <w:szCs w:val="24"/>
        </w:rPr>
        <w:t xml:space="preserve"> </w:t>
      </w:r>
      <w:r w:rsidR="002343C5">
        <w:rPr>
          <w:szCs w:val="24"/>
        </w:rPr>
        <w:t>att en trailer lastas upp till</w:t>
      </w:r>
      <w:r w:rsidR="00496E11">
        <w:rPr>
          <w:szCs w:val="24"/>
        </w:rPr>
        <w:t xml:space="preserve"> 28 ton istället för 25 ton</w:t>
      </w:r>
      <w:r w:rsidR="002343C5">
        <w:rPr>
          <w:szCs w:val="24"/>
        </w:rPr>
        <w:t>,</w:t>
      </w:r>
      <w:r w:rsidR="00496E11">
        <w:rPr>
          <w:szCs w:val="24"/>
        </w:rPr>
        <w:t xml:space="preserve"> som är gränsen</w:t>
      </w:r>
      <w:r w:rsidR="002343C5">
        <w:rPr>
          <w:szCs w:val="24"/>
        </w:rPr>
        <w:t xml:space="preserve"> för lastbilstransporter</w:t>
      </w:r>
      <w:r w:rsidR="00496E11">
        <w:rPr>
          <w:szCs w:val="24"/>
        </w:rPr>
        <w:t xml:space="preserve"> </w:t>
      </w:r>
      <w:r w:rsidR="005A6779">
        <w:rPr>
          <w:szCs w:val="24"/>
        </w:rPr>
        <w:t>genom</w:t>
      </w:r>
      <w:r w:rsidR="00496E11">
        <w:rPr>
          <w:szCs w:val="24"/>
        </w:rPr>
        <w:t xml:space="preserve"> Tyskland. </w:t>
      </w:r>
      <w:r w:rsidR="009931EF">
        <w:rPr>
          <w:szCs w:val="24"/>
        </w:rPr>
        <w:t>Då</w:t>
      </w:r>
      <w:r w:rsidR="00671409">
        <w:rPr>
          <w:szCs w:val="24"/>
        </w:rPr>
        <w:t xml:space="preserve"> </w:t>
      </w:r>
      <w:r w:rsidR="00111C57">
        <w:rPr>
          <w:szCs w:val="24"/>
        </w:rPr>
        <w:t xml:space="preserve">Nederländerna och Sverige </w:t>
      </w:r>
      <w:r w:rsidR="00671409">
        <w:rPr>
          <w:szCs w:val="24"/>
        </w:rPr>
        <w:t xml:space="preserve">dessutom </w:t>
      </w:r>
      <w:r w:rsidR="00111C57">
        <w:rPr>
          <w:szCs w:val="24"/>
        </w:rPr>
        <w:t>har likvärdiga regler</w:t>
      </w:r>
      <w:r w:rsidR="00671409">
        <w:rPr>
          <w:szCs w:val="24"/>
        </w:rPr>
        <w:t xml:space="preserve">, </w:t>
      </w:r>
      <w:r w:rsidR="00496E11">
        <w:rPr>
          <w:szCs w:val="24"/>
        </w:rPr>
        <w:t xml:space="preserve">möjliggör </w:t>
      </w:r>
      <w:r w:rsidR="00671409">
        <w:rPr>
          <w:szCs w:val="24"/>
        </w:rPr>
        <w:t xml:space="preserve">det för </w:t>
      </w:r>
      <w:r w:rsidR="00496E11">
        <w:rPr>
          <w:szCs w:val="24"/>
        </w:rPr>
        <w:t xml:space="preserve">Westerman </w:t>
      </w:r>
      <w:r w:rsidR="00671409">
        <w:rPr>
          <w:szCs w:val="24"/>
        </w:rPr>
        <w:t xml:space="preserve">att kunna </w:t>
      </w:r>
      <w:r w:rsidR="002343C5">
        <w:rPr>
          <w:szCs w:val="24"/>
        </w:rPr>
        <w:t>lasta upp till</w:t>
      </w:r>
      <w:r w:rsidR="00496E11">
        <w:rPr>
          <w:szCs w:val="24"/>
        </w:rPr>
        <w:t xml:space="preserve"> 31.5 ton </w:t>
      </w:r>
      <w:r w:rsidR="002343C5">
        <w:rPr>
          <w:szCs w:val="24"/>
        </w:rPr>
        <w:t xml:space="preserve">i en trailer. </w:t>
      </w:r>
      <w:r w:rsidR="00496E11">
        <w:rPr>
          <w:szCs w:val="24"/>
        </w:rPr>
        <w:t xml:space="preserve"> </w:t>
      </w:r>
      <w:r w:rsidR="00111C57">
        <w:rPr>
          <w:szCs w:val="24"/>
        </w:rPr>
        <w:t xml:space="preserve"> </w:t>
      </w:r>
    </w:p>
    <w:p w:rsidR="008B5CA5" w:rsidRPr="00B03254" w:rsidRDefault="008B5CA5" w:rsidP="00E40299">
      <w:pPr>
        <w:rPr>
          <w:szCs w:val="24"/>
        </w:rPr>
      </w:pPr>
    </w:p>
    <w:p w:rsidR="008B5CA5" w:rsidRPr="00B03254" w:rsidRDefault="008B5CA5" w:rsidP="008B5CA5">
      <w:pPr>
        <w:rPr>
          <w:szCs w:val="24"/>
        </w:rPr>
      </w:pPr>
      <w:r w:rsidRPr="00B03254">
        <w:rPr>
          <w:szCs w:val="24"/>
        </w:rPr>
        <w:t>-Med Norrköping som bas ser vi ett intressant område med en stark export och import, säger Pe</w:t>
      </w:r>
      <w:r w:rsidR="0090289C">
        <w:rPr>
          <w:szCs w:val="24"/>
        </w:rPr>
        <w:t>lle</w:t>
      </w:r>
      <w:r w:rsidRPr="00B03254">
        <w:rPr>
          <w:szCs w:val="24"/>
        </w:rPr>
        <w:t xml:space="preserve"> Jonsson, svensk representant för Westerman. Vi känner ett stort intresse för de </w:t>
      </w:r>
      <w:r w:rsidR="00111C57">
        <w:rPr>
          <w:szCs w:val="24"/>
        </w:rPr>
        <w:t>mer</w:t>
      </w:r>
      <w:r w:rsidRPr="00B03254">
        <w:rPr>
          <w:szCs w:val="24"/>
        </w:rPr>
        <w:t xml:space="preserve">värden som vi kan tillföra. För kunderna är det viktigt med pålitlighet och stabila ledtider, men också att kunna bidra till en minskad miljöpåverkan. </w:t>
      </w:r>
    </w:p>
    <w:p w:rsidR="008B5CA5" w:rsidRPr="00B03254" w:rsidRDefault="008B5CA5" w:rsidP="008B5CA5">
      <w:pPr>
        <w:rPr>
          <w:szCs w:val="24"/>
        </w:rPr>
      </w:pPr>
    </w:p>
    <w:p w:rsidR="007E2C5F" w:rsidRPr="00B03254" w:rsidRDefault="003D709A" w:rsidP="000073C6">
      <w:pPr>
        <w:rPr>
          <w:szCs w:val="24"/>
        </w:rPr>
      </w:pPr>
      <w:r w:rsidRPr="00B03254">
        <w:rPr>
          <w:szCs w:val="24"/>
        </w:rPr>
        <w:t>I</w:t>
      </w:r>
      <w:r w:rsidR="00E92ED5" w:rsidRPr="00B03254">
        <w:rPr>
          <w:szCs w:val="24"/>
        </w:rPr>
        <w:t xml:space="preserve">nledningsvis kommer trafiken uppgå till tre heltåg per vecka, men målsättningen är att utöka till en daglig trafik. </w:t>
      </w:r>
      <w:r w:rsidR="00B546CF" w:rsidRPr="00B03254">
        <w:rPr>
          <w:szCs w:val="24"/>
        </w:rPr>
        <w:t xml:space="preserve">På lång sikt finns </w:t>
      </w:r>
      <w:r w:rsidR="003151ED" w:rsidRPr="00B03254">
        <w:rPr>
          <w:szCs w:val="24"/>
        </w:rPr>
        <w:t>förutsättningar</w:t>
      </w:r>
      <w:r w:rsidR="00B546CF" w:rsidRPr="00B03254">
        <w:rPr>
          <w:szCs w:val="24"/>
        </w:rPr>
        <w:t xml:space="preserve"> att växa</w:t>
      </w:r>
      <w:r w:rsidR="00925727" w:rsidRPr="00B03254">
        <w:rPr>
          <w:szCs w:val="24"/>
        </w:rPr>
        <w:t xml:space="preserve">. I </w:t>
      </w:r>
      <w:r w:rsidR="006F4373">
        <w:rPr>
          <w:szCs w:val="24"/>
        </w:rPr>
        <w:t>hamnen</w:t>
      </w:r>
      <w:r w:rsidR="00B546CF" w:rsidRPr="00B03254">
        <w:rPr>
          <w:szCs w:val="24"/>
        </w:rPr>
        <w:t xml:space="preserve"> pågår en utbyggnad</w:t>
      </w:r>
      <w:r w:rsidR="003151ED" w:rsidRPr="00B03254">
        <w:rPr>
          <w:szCs w:val="24"/>
        </w:rPr>
        <w:t xml:space="preserve"> av kapaciteten</w:t>
      </w:r>
      <w:r w:rsidR="00B546CF" w:rsidRPr="00B03254">
        <w:rPr>
          <w:szCs w:val="24"/>
        </w:rPr>
        <w:t xml:space="preserve">, och efter 2020 står </w:t>
      </w:r>
      <w:r w:rsidR="001B7E43">
        <w:rPr>
          <w:szCs w:val="24"/>
        </w:rPr>
        <w:t xml:space="preserve">Trafikverkets </w:t>
      </w:r>
      <w:r w:rsidR="00671409">
        <w:rPr>
          <w:szCs w:val="24"/>
        </w:rPr>
        <w:t xml:space="preserve">och kommunens </w:t>
      </w:r>
      <w:r w:rsidR="001B7E43">
        <w:rPr>
          <w:szCs w:val="24"/>
        </w:rPr>
        <w:t xml:space="preserve">satsning på </w:t>
      </w:r>
      <w:r w:rsidR="00B546CF" w:rsidRPr="00B03254">
        <w:rPr>
          <w:szCs w:val="24"/>
        </w:rPr>
        <w:t>den nya elektri</w:t>
      </w:r>
      <w:bookmarkStart w:id="1" w:name="_GoBack"/>
      <w:bookmarkEnd w:id="1"/>
      <w:r w:rsidR="00B546CF" w:rsidRPr="00B03254">
        <w:rPr>
          <w:szCs w:val="24"/>
        </w:rPr>
        <w:t>fierade järnvägsanslutningen Kardonbanan klar</w:t>
      </w:r>
      <w:r w:rsidR="00925727" w:rsidRPr="00B03254">
        <w:rPr>
          <w:szCs w:val="24"/>
        </w:rPr>
        <w:t>.</w:t>
      </w:r>
      <w:r w:rsidR="00B546CF" w:rsidRPr="00B03254">
        <w:rPr>
          <w:szCs w:val="24"/>
        </w:rPr>
        <w:t xml:space="preserve"> </w:t>
      </w:r>
      <w:r w:rsidRPr="00B03254">
        <w:rPr>
          <w:szCs w:val="24"/>
        </w:rPr>
        <w:t xml:space="preserve">Norrköpings hamn har haft en stark utveckling under senare år, och </w:t>
      </w:r>
      <w:r w:rsidR="003151ED" w:rsidRPr="00B03254">
        <w:rPr>
          <w:szCs w:val="24"/>
        </w:rPr>
        <w:t>d</w:t>
      </w:r>
      <w:r w:rsidRPr="00B03254">
        <w:rPr>
          <w:szCs w:val="24"/>
        </w:rPr>
        <w:t>en nya tågsatsningen sker samtidigt som linjeutbudet på sjösidan har stärkts</w:t>
      </w:r>
      <w:r w:rsidR="00925727" w:rsidRPr="00B03254">
        <w:rPr>
          <w:szCs w:val="24"/>
        </w:rPr>
        <w:t xml:space="preserve">. </w:t>
      </w:r>
    </w:p>
    <w:p w:rsidR="006E6A67" w:rsidRPr="00B03254" w:rsidRDefault="006E6A67" w:rsidP="000073C6">
      <w:pPr>
        <w:rPr>
          <w:szCs w:val="24"/>
        </w:rPr>
      </w:pPr>
    </w:p>
    <w:p w:rsidR="006E6A67" w:rsidRPr="00B03254" w:rsidRDefault="00925727" w:rsidP="000073C6">
      <w:pPr>
        <w:rPr>
          <w:szCs w:val="24"/>
        </w:rPr>
      </w:pPr>
      <w:r w:rsidRPr="00B03254">
        <w:rPr>
          <w:szCs w:val="24"/>
        </w:rPr>
        <w:t>-Det är glädjande satsningar som marknadens aktörer gör. Det bekräftar vår funktion som en modern och kundanpassad hamn i ett starkt läge, avslutar Henrik Åkerström.</w:t>
      </w:r>
    </w:p>
    <w:p w:rsidR="000073C6" w:rsidRPr="00B03254" w:rsidRDefault="000073C6" w:rsidP="000073C6">
      <w:pPr>
        <w:rPr>
          <w:szCs w:val="24"/>
        </w:rPr>
      </w:pPr>
    </w:p>
    <w:p w:rsidR="000073C6" w:rsidRPr="00B03254" w:rsidRDefault="000073C6" w:rsidP="000073C6">
      <w:pPr>
        <w:pStyle w:val="Rubrik3"/>
        <w:rPr>
          <w:sz w:val="24"/>
          <w:szCs w:val="24"/>
        </w:rPr>
      </w:pPr>
      <w:r w:rsidRPr="00B03254">
        <w:rPr>
          <w:sz w:val="24"/>
          <w:szCs w:val="24"/>
        </w:rPr>
        <w:t>För information</w:t>
      </w:r>
    </w:p>
    <w:p w:rsidR="000073C6" w:rsidRPr="00B03254" w:rsidRDefault="0049724D" w:rsidP="000073C6">
      <w:pPr>
        <w:pStyle w:val="Brdtext"/>
        <w:rPr>
          <w:i/>
          <w:szCs w:val="24"/>
        </w:rPr>
      </w:pPr>
      <w:r w:rsidRPr="00B03254">
        <w:rPr>
          <w:i/>
          <w:szCs w:val="24"/>
        </w:rPr>
        <w:t>Magnus Grimhed</w:t>
      </w:r>
      <w:r w:rsidR="000073C6" w:rsidRPr="00B03254">
        <w:rPr>
          <w:i/>
          <w:szCs w:val="24"/>
        </w:rPr>
        <w:t xml:space="preserve">, </w:t>
      </w:r>
      <w:r w:rsidR="00C8299E" w:rsidRPr="00B03254">
        <w:rPr>
          <w:i/>
          <w:szCs w:val="24"/>
        </w:rPr>
        <w:t>försäljningschef</w:t>
      </w:r>
      <w:r w:rsidR="000073C6" w:rsidRPr="00B03254">
        <w:rPr>
          <w:i/>
          <w:szCs w:val="24"/>
        </w:rPr>
        <w:t xml:space="preserve"> Norrköpings</w:t>
      </w:r>
      <w:r w:rsidRPr="00B03254">
        <w:rPr>
          <w:i/>
          <w:szCs w:val="24"/>
        </w:rPr>
        <w:t xml:space="preserve"> Hamn AB</w:t>
      </w:r>
      <w:r w:rsidRPr="00B03254">
        <w:rPr>
          <w:i/>
          <w:szCs w:val="24"/>
        </w:rPr>
        <w:br/>
        <w:t>Telefon: 0</w:t>
      </w:r>
      <w:r w:rsidR="0090289C">
        <w:rPr>
          <w:i/>
          <w:szCs w:val="24"/>
        </w:rPr>
        <w:t>703-740 460</w:t>
      </w:r>
      <w:r w:rsidR="000073C6" w:rsidRPr="00B03254">
        <w:rPr>
          <w:i/>
          <w:szCs w:val="24"/>
        </w:rPr>
        <w:br/>
      </w:r>
      <w:r w:rsidRPr="00B03254">
        <w:rPr>
          <w:i/>
          <w:szCs w:val="24"/>
        </w:rPr>
        <w:t>magnus.grimhed@nhs.se</w:t>
      </w:r>
      <w:r w:rsidRPr="00B03254">
        <w:rPr>
          <w:i/>
          <w:szCs w:val="24"/>
        </w:rPr>
        <w:br/>
      </w:r>
    </w:p>
    <w:p w:rsidR="00C4649B" w:rsidRPr="00B03254" w:rsidRDefault="00C8299E" w:rsidP="00DD1AB4">
      <w:pPr>
        <w:rPr>
          <w:i/>
          <w:szCs w:val="24"/>
        </w:rPr>
      </w:pPr>
      <w:r w:rsidRPr="00B03254">
        <w:rPr>
          <w:i/>
          <w:szCs w:val="24"/>
        </w:rPr>
        <w:t>Pelle Jonsson</w:t>
      </w:r>
      <w:r w:rsidR="00DD1AB4">
        <w:rPr>
          <w:i/>
          <w:szCs w:val="24"/>
        </w:rPr>
        <w:t>, J</w:t>
      </w:r>
      <w:r w:rsidR="00DD1AB4" w:rsidRPr="00DD1AB4">
        <w:rPr>
          <w:i/>
          <w:szCs w:val="24"/>
        </w:rPr>
        <w:t>onsson</w:t>
      </w:r>
      <w:r w:rsidR="00DD1AB4">
        <w:rPr>
          <w:i/>
          <w:szCs w:val="24"/>
        </w:rPr>
        <w:t xml:space="preserve"> L</w:t>
      </w:r>
      <w:r w:rsidR="00DD1AB4" w:rsidRPr="00DD1AB4">
        <w:rPr>
          <w:i/>
          <w:szCs w:val="24"/>
        </w:rPr>
        <w:t>ogistics</w:t>
      </w:r>
      <w:r w:rsidR="0090289C">
        <w:rPr>
          <w:i/>
          <w:szCs w:val="24"/>
        </w:rPr>
        <w:t xml:space="preserve"> AB</w:t>
      </w:r>
      <w:r w:rsidR="00DD1AB4">
        <w:rPr>
          <w:i/>
          <w:szCs w:val="24"/>
        </w:rPr>
        <w:t xml:space="preserve"> (svensk representant </w:t>
      </w:r>
      <w:r w:rsidR="0090289C">
        <w:rPr>
          <w:i/>
          <w:szCs w:val="24"/>
        </w:rPr>
        <w:t xml:space="preserve">för </w:t>
      </w:r>
      <w:r w:rsidR="00DD1AB4">
        <w:rPr>
          <w:i/>
          <w:szCs w:val="24"/>
        </w:rPr>
        <w:t xml:space="preserve">Westerman </w:t>
      </w:r>
      <w:r w:rsidR="0090289C">
        <w:rPr>
          <w:i/>
          <w:szCs w:val="24"/>
        </w:rPr>
        <w:t xml:space="preserve">Multimodal </w:t>
      </w:r>
      <w:r w:rsidR="00DD1AB4">
        <w:rPr>
          <w:i/>
          <w:szCs w:val="24"/>
        </w:rPr>
        <w:t>Logistics</w:t>
      </w:r>
      <w:r w:rsidR="0090289C">
        <w:rPr>
          <w:i/>
          <w:szCs w:val="24"/>
        </w:rPr>
        <w:t xml:space="preserve"> BV</w:t>
      </w:r>
      <w:r w:rsidR="00DD1AB4">
        <w:rPr>
          <w:i/>
          <w:szCs w:val="24"/>
        </w:rPr>
        <w:t>)</w:t>
      </w:r>
      <w:r w:rsidR="00DD1AB4">
        <w:rPr>
          <w:i/>
          <w:szCs w:val="24"/>
        </w:rPr>
        <w:br/>
      </w:r>
      <w:r w:rsidR="00DD1AB4" w:rsidRPr="00B03254">
        <w:rPr>
          <w:i/>
          <w:szCs w:val="24"/>
        </w:rPr>
        <w:t xml:space="preserve">Telefon: </w:t>
      </w:r>
      <w:r w:rsidR="00DD1AB4">
        <w:rPr>
          <w:i/>
          <w:szCs w:val="24"/>
        </w:rPr>
        <w:t>072-182 24 31</w:t>
      </w:r>
      <w:r w:rsidR="00DD1AB4" w:rsidRPr="00B03254">
        <w:rPr>
          <w:i/>
          <w:szCs w:val="24"/>
        </w:rPr>
        <w:br/>
      </w:r>
      <w:r w:rsidR="00DD1AB4" w:rsidRPr="00DD1AB4">
        <w:rPr>
          <w:i/>
          <w:szCs w:val="24"/>
        </w:rPr>
        <w:t>jonssonlogistics@telia.com</w:t>
      </w:r>
    </w:p>
    <w:sectPr w:rsidR="00C4649B" w:rsidRPr="00B03254" w:rsidSect="00B03254">
      <w:headerReference w:type="default" r:id="rId8"/>
      <w:footerReference w:type="default" r:id="rId9"/>
      <w:headerReference w:type="first" r:id="rId10"/>
      <w:footerReference w:type="first" r:id="rId11"/>
      <w:pgSz w:w="11906" w:h="16838" w:code="9"/>
      <w:pgMar w:top="454" w:right="1416" w:bottom="397" w:left="2438" w:header="454"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F59" w:rsidRDefault="00E75F59" w:rsidP="00A80039">
      <w:pPr>
        <w:pStyle w:val="Tabellinnehll"/>
      </w:pPr>
      <w:r>
        <w:separator/>
      </w:r>
    </w:p>
  </w:endnote>
  <w:endnote w:type="continuationSeparator" w:id="0">
    <w:p w:rsidR="00E75F59" w:rsidRDefault="00E75F59"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6BF" w:rsidRDefault="008216BF" w:rsidP="00BA066B">
    <w:pPr>
      <w:pStyle w:val="Sidfot"/>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E62" w:rsidRDefault="00327E62" w:rsidP="00581543">
    <w:pPr>
      <w:pStyle w:val="Arkivskvg"/>
    </w:pPr>
  </w:p>
  <w:tbl>
    <w:tblPr>
      <w:tblW w:w="10058" w:type="dxa"/>
      <w:tblInd w:w="-1191" w:type="dxa"/>
      <w:tblLayout w:type="fixed"/>
      <w:tblCellMar>
        <w:left w:w="0" w:type="dxa"/>
        <w:right w:w="0" w:type="dxa"/>
      </w:tblCellMar>
      <w:tblLook w:val="0000" w:firstRow="0" w:lastRow="0" w:firstColumn="0" w:lastColumn="0" w:noHBand="0" w:noVBand="0"/>
    </w:tblPr>
    <w:tblGrid>
      <w:gridCol w:w="1950"/>
      <w:gridCol w:w="1984"/>
      <w:gridCol w:w="1418"/>
      <w:gridCol w:w="2268"/>
      <w:gridCol w:w="1133"/>
      <w:gridCol w:w="1305"/>
    </w:tblGrid>
    <w:tr w:rsidR="008A5202" w:rsidRPr="00AC6B31" w:rsidTr="00F33681">
      <w:trPr>
        <w:trHeight w:val="986"/>
      </w:trPr>
      <w:tc>
        <w:tcPr>
          <w:tcW w:w="1950" w:type="dxa"/>
          <w:tcBorders>
            <w:top w:val="single" w:sz="4" w:space="0" w:color="auto"/>
          </w:tcBorders>
        </w:tcPr>
        <w:p w:rsidR="008A5202" w:rsidRPr="006B0841" w:rsidRDefault="00E75F59" w:rsidP="00F33681">
          <w:pPr>
            <w:pStyle w:val="Sidfotledtext"/>
          </w:pPr>
          <w:r>
            <w:t>Postadress</w:t>
          </w:r>
        </w:p>
        <w:p w:rsidR="008A5202" w:rsidRPr="006B0841" w:rsidRDefault="00E75F59" w:rsidP="00F33681">
          <w:pPr>
            <w:pStyle w:val="Sidfot"/>
          </w:pPr>
          <w:r>
            <w:t>Norrköpings Hamn AB</w:t>
          </w:r>
        </w:p>
        <w:p w:rsidR="008A5202" w:rsidRPr="006B0841" w:rsidRDefault="00E75F59" w:rsidP="00F33681">
          <w:pPr>
            <w:pStyle w:val="Sidfot"/>
          </w:pPr>
          <w:r>
            <w:t>Box 6075</w:t>
          </w:r>
        </w:p>
        <w:p w:rsidR="008A5202" w:rsidRPr="006B0841" w:rsidRDefault="00E75F59" w:rsidP="00F33681">
          <w:pPr>
            <w:pStyle w:val="Sidfot"/>
          </w:pPr>
          <w:r>
            <w:t>600 06 Norrköping</w:t>
          </w:r>
        </w:p>
      </w:tc>
      <w:tc>
        <w:tcPr>
          <w:tcW w:w="1984" w:type="dxa"/>
          <w:tcBorders>
            <w:top w:val="single" w:sz="4" w:space="0" w:color="auto"/>
          </w:tcBorders>
        </w:tcPr>
        <w:p w:rsidR="008A5202" w:rsidRPr="006B0841" w:rsidRDefault="00E75F59" w:rsidP="00F33681">
          <w:pPr>
            <w:pStyle w:val="Sidfotledtext"/>
          </w:pPr>
          <w:r>
            <w:t>Besöksadress</w:t>
          </w:r>
        </w:p>
        <w:p w:rsidR="008A5202" w:rsidRPr="006B0841" w:rsidRDefault="00E75F59" w:rsidP="00F33681">
          <w:pPr>
            <w:pStyle w:val="Sidfot"/>
          </w:pPr>
          <w:r>
            <w:t>Oceangatan 21</w:t>
          </w:r>
        </w:p>
        <w:p w:rsidR="008A5202" w:rsidRPr="006B0841" w:rsidRDefault="00E75F59" w:rsidP="00F33681">
          <w:pPr>
            <w:pStyle w:val="Sidfot"/>
          </w:pPr>
          <w:r>
            <w:t>602 38 Norrköping</w:t>
          </w:r>
        </w:p>
        <w:p w:rsidR="008A5202" w:rsidRPr="006B0841" w:rsidRDefault="008A5202" w:rsidP="00F33681">
          <w:pPr>
            <w:pStyle w:val="Sidfot"/>
          </w:pPr>
        </w:p>
      </w:tc>
      <w:tc>
        <w:tcPr>
          <w:tcW w:w="1418" w:type="dxa"/>
          <w:tcBorders>
            <w:top w:val="single" w:sz="4" w:space="0" w:color="auto"/>
          </w:tcBorders>
        </w:tcPr>
        <w:p w:rsidR="008A5202" w:rsidRPr="006B0841" w:rsidRDefault="00E75F59" w:rsidP="00F33681">
          <w:pPr>
            <w:pStyle w:val="Sidfotledtext"/>
          </w:pPr>
          <w:r>
            <w:t>Telefon</w:t>
          </w:r>
        </w:p>
        <w:p w:rsidR="008A5202" w:rsidRDefault="00E75F59" w:rsidP="00F33681">
          <w:pPr>
            <w:pStyle w:val="Sidfot"/>
          </w:pPr>
          <w:r>
            <w:t>011-25 06 00 vx</w:t>
          </w:r>
        </w:p>
        <w:p w:rsidR="008A5202" w:rsidRPr="006B0841" w:rsidRDefault="00E75F59" w:rsidP="00F33681">
          <w:pPr>
            <w:pStyle w:val="Sidfotledtext"/>
            <w:spacing w:before="40"/>
          </w:pPr>
          <w:r>
            <w:t>Fax</w:t>
          </w:r>
        </w:p>
        <w:p w:rsidR="008A5202" w:rsidRPr="006B0841" w:rsidRDefault="00E75F59" w:rsidP="00F33681">
          <w:pPr>
            <w:pStyle w:val="Sidfot"/>
          </w:pPr>
          <w:r>
            <w:t>011-15 93 58</w:t>
          </w:r>
        </w:p>
      </w:tc>
      <w:tc>
        <w:tcPr>
          <w:tcW w:w="2268" w:type="dxa"/>
          <w:tcBorders>
            <w:top w:val="single" w:sz="4" w:space="0" w:color="auto"/>
          </w:tcBorders>
        </w:tcPr>
        <w:p w:rsidR="008A5202" w:rsidRPr="006B0841" w:rsidRDefault="00E75F59" w:rsidP="00F33681">
          <w:pPr>
            <w:pStyle w:val="Sidfotledtext"/>
          </w:pPr>
          <w:r>
            <w:t>Hemsida</w:t>
          </w:r>
        </w:p>
        <w:p w:rsidR="008A5202" w:rsidRDefault="00E75F59" w:rsidP="00F33681">
          <w:pPr>
            <w:pStyle w:val="Sidfot"/>
          </w:pPr>
          <w:r>
            <w:t>www.nhs.se</w:t>
          </w:r>
        </w:p>
        <w:p w:rsidR="008A5202" w:rsidRPr="006B0841" w:rsidRDefault="00E75F59" w:rsidP="00F33681">
          <w:pPr>
            <w:pStyle w:val="Sidfotledtext"/>
            <w:spacing w:before="40"/>
          </w:pPr>
          <w:r>
            <w:t>E-post</w:t>
          </w:r>
        </w:p>
        <w:p w:rsidR="008A5202" w:rsidRDefault="00E75F59" w:rsidP="00F33681">
          <w:pPr>
            <w:pStyle w:val="Sidfot"/>
          </w:pPr>
          <w:r>
            <w:t>info@nhs.se</w:t>
          </w:r>
        </w:p>
      </w:tc>
      <w:tc>
        <w:tcPr>
          <w:tcW w:w="1133" w:type="dxa"/>
          <w:tcBorders>
            <w:top w:val="single" w:sz="4" w:space="0" w:color="auto"/>
          </w:tcBorders>
        </w:tcPr>
        <w:p w:rsidR="008A5202" w:rsidRPr="006B0841" w:rsidRDefault="00E75F59" w:rsidP="00F33681">
          <w:pPr>
            <w:pStyle w:val="Sidfotledtext"/>
          </w:pPr>
          <w:r>
            <w:t>PlusGiro</w:t>
          </w:r>
        </w:p>
        <w:p w:rsidR="008A5202" w:rsidRDefault="00E75F59" w:rsidP="00F33681">
          <w:pPr>
            <w:pStyle w:val="Sidfot"/>
          </w:pPr>
          <w:r>
            <w:t>36 38 76-4</w:t>
          </w:r>
        </w:p>
        <w:p w:rsidR="008A5202" w:rsidRPr="006B0841" w:rsidRDefault="00E75F59" w:rsidP="00F33681">
          <w:pPr>
            <w:pStyle w:val="Sidfotledtext"/>
            <w:spacing w:before="40"/>
          </w:pPr>
          <w:r>
            <w:t>Bankgiro</w:t>
          </w:r>
        </w:p>
        <w:p w:rsidR="008A5202" w:rsidRPr="006B0841" w:rsidRDefault="00E75F59" w:rsidP="00F33681">
          <w:pPr>
            <w:pStyle w:val="Sidfot"/>
          </w:pPr>
          <w:r>
            <w:t>609-9980</w:t>
          </w:r>
        </w:p>
      </w:tc>
      <w:tc>
        <w:tcPr>
          <w:tcW w:w="1305" w:type="dxa"/>
          <w:tcBorders>
            <w:top w:val="single" w:sz="4" w:space="0" w:color="auto"/>
            <w:left w:val="nil"/>
          </w:tcBorders>
        </w:tcPr>
        <w:p w:rsidR="008A5202" w:rsidRPr="006B0841" w:rsidRDefault="00E75F59" w:rsidP="00F33681">
          <w:pPr>
            <w:pStyle w:val="Sidfotledtext"/>
          </w:pPr>
          <w:r>
            <w:t>Organisationsnr</w:t>
          </w:r>
        </w:p>
        <w:p w:rsidR="008A5202" w:rsidRPr="006B0841" w:rsidRDefault="00E75F59" w:rsidP="00F33681">
          <w:pPr>
            <w:pStyle w:val="Sidfot"/>
          </w:pPr>
          <w:r>
            <w:t>556007-2679</w:t>
          </w:r>
        </w:p>
      </w:tc>
    </w:tr>
  </w:tbl>
  <w:p w:rsidR="008216BF" w:rsidRDefault="008216BF" w:rsidP="00581543">
    <w:pPr>
      <w:pStyle w:val="Sidfot"/>
      <w:ind w:left="-1191"/>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F59" w:rsidRDefault="00E75F59" w:rsidP="00A80039">
      <w:pPr>
        <w:pStyle w:val="Tabellinnehll"/>
      </w:pPr>
      <w:r>
        <w:separator/>
      </w:r>
    </w:p>
  </w:footnote>
  <w:footnote w:type="continuationSeparator" w:id="0">
    <w:p w:rsidR="00E75F59" w:rsidRDefault="00E75F59"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0" w:type="dxa"/>
      <w:tblInd w:w="-1191" w:type="dxa"/>
      <w:tblLayout w:type="fixed"/>
      <w:tblCellMar>
        <w:top w:w="28" w:type="dxa"/>
        <w:left w:w="28" w:type="dxa"/>
        <w:right w:w="28" w:type="dxa"/>
      </w:tblCellMar>
      <w:tblLook w:val="0000" w:firstRow="0" w:lastRow="0" w:firstColumn="0" w:lastColumn="0" w:noHBand="0" w:noVBand="0"/>
    </w:tblPr>
    <w:tblGrid>
      <w:gridCol w:w="5119"/>
      <w:gridCol w:w="1920"/>
      <w:gridCol w:w="1920"/>
      <w:gridCol w:w="1281"/>
    </w:tblGrid>
    <w:tr w:rsidR="00523175" w:rsidRPr="00BA066B" w:rsidTr="00560FA5">
      <w:trPr>
        <w:cantSplit/>
        <w:trHeight w:val="480"/>
      </w:trPr>
      <w:tc>
        <w:tcPr>
          <w:tcW w:w="5216" w:type="dxa"/>
          <w:vAlign w:val="bottom"/>
        </w:tcPr>
        <w:p w:rsidR="00523175" w:rsidRPr="00D20AC8" w:rsidRDefault="00E75F59" w:rsidP="00892332">
          <w:pPr>
            <w:pStyle w:val="Sidhuvud"/>
          </w:pPr>
          <w:r>
            <w:t>Norrköpings Hamn AB</w:t>
          </w:r>
        </w:p>
      </w:tc>
      <w:tc>
        <w:tcPr>
          <w:tcW w:w="1956" w:type="dxa"/>
          <w:vAlign w:val="bottom"/>
        </w:tcPr>
        <w:p w:rsidR="00523175" w:rsidRPr="00BA066B" w:rsidRDefault="00E75F59" w:rsidP="00892332">
          <w:pPr>
            <w:pStyle w:val="Sidhuvudledtext"/>
          </w:pPr>
          <w:r>
            <w:t>Datum</w:t>
          </w:r>
        </w:p>
        <w:p w:rsidR="00523175" w:rsidRPr="00BA066B" w:rsidRDefault="0049724D" w:rsidP="00892332">
          <w:pPr>
            <w:pStyle w:val="Sidhuvud"/>
          </w:pPr>
          <w:r>
            <w:t>201</w:t>
          </w:r>
          <w:r w:rsidR="000866CB">
            <w:t>9</w:t>
          </w:r>
          <w:r>
            <w:t>-0</w:t>
          </w:r>
          <w:r w:rsidR="000866CB">
            <w:t>9-0</w:t>
          </w:r>
          <w:r w:rsidR="00A6098A">
            <w:t>4</w:t>
          </w:r>
        </w:p>
      </w:tc>
      <w:tc>
        <w:tcPr>
          <w:tcW w:w="1956" w:type="dxa"/>
          <w:vAlign w:val="bottom"/>
        </w:tcPr>
        <w:p w:rsidR="00523175" w:rsidRPr="00BA066B" w:rsidRDefault="00523175" w:rsidP="00892332">
          <w:pPr>
            <w:pStyle w:val="Sidhuvudledtext"/>
          </w:pPr>
        </w:p>
        <w:p w:rsidR="00523175" w:rsidRPr="00BA066B" w:rsidRDefault="00523175" w:rsidP="00892332">
          <w:pPr>
            <w:pStyle w:val="Sidhuvud"/>
          </w:pPr>
        </w:p>
      </w:tc>
      <w:tc>
        <w:tcPr>
          <w:tcW w:w="1304" w:type="dxa"/>
          <w:vAlign w:val="bottom"/>
        </w:tcPr>
        <w:p w:rsidR="00523175" w:rsidRPr="00BA066B" w:rsidRDefault="00E75F59" w:rsidP="00892332">
          <w:pPr>
            <w:pStyle w:val="Sidhuvudledtext"/>
          </w:pPr>
          <w:r>
            <w:t>Sida</w:t>
          </w:r>
        </w:p>
        <w:p w:rsidR="00523175" w:rsidRPr="00BA066B" w:rsidRDefault="0092333B" w:rsidP="00892332">
          <w:pPr>
            <w:pStyle w:val="Sidhuvud"/>
          </w:pPr>
          <w:r>
            <w:rPr>
              <w:rStyle w:val="Sidnummer"/>
            </w:rPr>
            <w:fldChar w:fldCharType="begin"/>
          </w:r>
          <w:r w:rsidR="00523175">
            <w:rPr>
              <w:rStyle w:val="Sidnummer"/>
            </w:rPr>
            <w:instrText xml:space="preserve"> PAGE </w:instrText>
          </w:r>
          <w:r>
            <w:rPr>
              <w:rStyle w:val="Sidnummer"/>
            </w:rPr>
            <w:fldChar w:fldCharType="separate"/>
          </w:r>
          <w:r w:rsidR="006F0179">
            <w:rPr>
              <w:rStyle w:val="Sidnummer"/>
              <w:noProof/>
            </w:rPr>
            <w:t>2</w:t>
          </w:r>
          <w:r>
            <w:rPr>
              <w:rStyle w:val="Sidnummer"/>
            </w:rPr>
            <w:fldChar w:fldCharType="end"/>
          </w:r>
          <w:r w:rsidR="00523175" w:rsidRPr="00BA066B">
            <w:rPr>
              <w:rStyle w:val="Sidnummer"/>
            </w:rPr>
            <w:t>(</w:t>
          </w:r>
          <w:r w:rsidRPr="00BA066B">
            <w:rPr>
              <w:rStyle w:val="Sidnummer"/>
            </w:rPr>
            <w:fldChar w:fldCharType="begin"/>
          </w:r>
          <w:r w:rsidR="00523175" w:rsidRPr="00BA066B">
            <w:rPr>
              <w:rStyle w:val="Sidnummer"/>
            </w:rPr>
            <w:instrText xml:space="preserve"> NUMPAGES </w:instrText>
          </w:r>
          <w:r w:rsidRPr="00BA066B">
            <w:rPr>
              <w:rStyle w:val="Sidnummer"/>
            </w:rPr>
            <w:fldChar w:fldCharType="separate"/>
          </w:r>
          <w:r w:rsidR="006F0179">
            <w:rPr>
              <w:rStyle w:val="Sidnummer"/>
              <w:noProof/>
            </w:rPr>
            <w:t>2</w:t>
          </w:r>
          <w:r w:rsidRPr="00BA066B">
            <w:rPr>
              <w:rStyle w:val="Sidnummer"/>
            </w:rPr>
            <w:fldChar w:fldCharType="end"/>
          </w:r>
          <w:r w:rsidR="00523175" w:rsidRPr="00BA066B">
            <w:rPr>
              <w:rStyle w:val="Sidnummer"/>
            </w:rPr>
            <w:t>)</w:t>
          </w:r>
        </w:p>
      </w:tc>
    </w:tr>
  </w:tbl>
  <w:p w:rsidR="00523175" w:rsidRDefault="00523175" w:rsidP="001520E7">
    <w:pPr>
      <w:pStyle w:val="Sidhuvud"/>
      <w:spacing w:after="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6BF" w:rsidRDefault="008216BF">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A44B9B"/>
    <w:multiLevelType w:val="hybridMultilevel"/>
    <w:tmpl w:val="7D500500"/>
    <w:lvl w:ilvl="0" w:tplc="6A804F3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AEF0324"/>
    <w:multiLevelType w:val="hybridMultilevel"/>
    <w:tmpl w:val="4C061A4E"/>
    <w:lvl w:ilvl="0" w:tplc="5074CDB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59"/>
    <w:rsid w:val="0000633C"/>
    <w:rsid w:val="000073C6"/>
    <w:rsid w:val="0001060E"/>
    <w:rsid w:val="000142D2"/>
    <w:rsid w:val="00017298"/>
    <w:rsid w:val="00023510"/>
    <w:rsid w:val="0002645A"/>
    <w:rsid w:val="00036CCD"/>
    <w:rsid w:val="00037330"/>
    <w:rsid w:val="00037F70"/>
    <w:rsid w:val="00040E2E"/>
    <w:rsid w:val="00044E1D"/>
    <w:rsid w:val="00046A6D"/>
    <w:rsid w:val="0005078A"/>
    <w:rsid w:val="00056BE6"/>
    <w:rsid w:val="00064071"/>
    <w:rsid w:val="000817AC"/>
    <w:rsid w:val="000866CB"/>
    <w:rsid w:val="000875A0"/>
    <w:rsid w:val="000968E0"/>
    <w:rsid w:val="000A3C33"/>
    <w:rsid w:val="000A6228"/>
    <w:rsid w:val="000B100D"/>
    <w:rsid w:val="000B4DB5"/>
    <w:rsid w:val="000B66D9"/>
    <w:rsid w:val="000C0782"/>
    <w:rsid w:val="000C1A39"/>
    <w:rsid w:val="000C45D0"/>
    <w:rsid w:val="000C76CD"/>
    <w:rsid w:val="000D0EB6"/>
    <w:rsid w:val="000D7DAC"/>
    <w:rsid w:val="000E3EF0"/>
    <w:rsid w:val="000F6D18"/>
    <w:rsid w:val="00104394"/>
    <w:rsid w:val="001058E4"/>
    <w:rsid w:val="00106BF9"/>
    <w:rsid w:val="00111C57"/>
    <w:rsid w:val="00121EEC"/>
    <w:rsid w:val="00122A61"/>
    <w:rsid w:val="00122D7C"/>
    <w:rsid w:val="00132049"/>
    <w:rsid w:val="00141C37"/>
    <w:rsid w:val="00143A17"/>
    <w:rsid w:val="0014426C"/>
    <w:rsid w:val="00144939"/>
    <w:rsid w:val="00154706"/>
    <w:rsid w:val="00160519"/>
    <w:rsid w:val="00161D7E"/>
    <w:rsid w:val="00164912"/>
    <w:rsid w:val="00165ED0"/>
    <w:rsid w:val="0016659D"/>
    <w:rsid w:val="0017281E"/>
    <w:rsid w:val="00173CB4"/>
    <w:rsid w:val="0017699D"/>
    <w:rsid w:val="00177D94"/>
    <w:rsid w:val="00182EBA"/>
    <w:rsid w:val="001854DC"/>
    <w:rsid w:val="00192DB8"/>
    <w:rsid w:val="0019734A"/>
    <w:rsid w:val="0019769E"/>
    <w:rsid w:val="001A4B9D"/>
    <w:rsid w:val="001A5859"/>
    <w:rsid w:val="001A7347"/>
    <w:rsid w:val="001B089C"/>
    <w:rsid w:val="001B5584"/>
    <w:rsid w:val="001B7262"/>
    <w:rsid w:val="001B7E43"/>
    <w:rsid w:val="001C4275"/>
    <w:rsid w:val="001C5836"/>
    <w:rsid w:val="001D3577"/>
    <w:rsid w:val="001D51B4"/>
    <w:rsid w:val="001D7713"/>
    <w:rsid w:val="001F23B1"/>
    <w:rsid w:val="001F6136"/>
    <w:rsid w:val="001F677A"/>
    <w:rsid w:val="0020028D"/>
    <w:rsid w:val="002004EE"/>
    <w:rsid w:val="00202024"/>
    <w:rsid w:val="002028A6"/>
    <w:rsid w:val="00210112"/>
    <w:rsid w:val="00221649"/>
    <w:rsid w:val="002253C0"/>
    <w:rsid w:val="002343C5"/>
    <w:rsid w:val="002443BC"/>
    <w:rsid w:val="00246CAA"/>
    <w:rsid w:val="002502F5"/>
    <w:rsid w:val="00256083"/>
    <w:rsid w:val="00270C4A"/>
    <w:rsid w:val="00272272"/>
    <w:rsid w:val="00273A52"/>
    <w:rsid w:val="00277BC3"/>
    <w:rsid w:val="00287A10"/>
    <w:rsid w:val="002929D1"/>
    <w:rsid w:val="00294ADC"/>
    <w:rsid w:val="00295A4C"/>
    <w:rsid w:val="002972C8"/>
    <w:rsid w:val="00297F3C"/>
    <w:rsid w:val="002A3AB7"/>
    <w:rsid w:val="002A79CD"/>
    <w:rsid w:val="002D2C68"/>
    <w:rsid w:val="002D49FA"/>
    <w:rsid w:val="002D72BC"/>
    <w:rsid w:val="002E17B4"/>
    <w:rsid w:val="002E55D4"/>
    <w:rsid w:val="002E6E22"/>
    <w:rsid w:val="002E773D"/>
    <w:rsid w:val="002F150D"/>
    <w:rsid w:val="002F67BE"/>
    <w:rsid w:val="0031139E"/>
    <w:rsid w:val="00312B2B"/>
    <w:rsid w:val="00313882"/>
    <w:rsid w:val="003151ED"/>
    <w:rsid w:val="00317293"/>
    <w:rsid w:val="003215E7"/>
    <w:rsid w:val="003230C2"/>
    <w:rsid w:val="00326DAF"/>
    <w:rsid w:val="00327E62"/>
    <w:rsid w:val="003447CD"/>
    <w:rsid w:val="00345A58"/>
    <w:rsid w:val="00350015"/>
    <w:rsid w:val="003502FA"/>
    <w:rsid w:val="0036682C"/>
    <w:rsid w:val="00366D7F"/>
    <w:rsid w:val="003708E9"/>
    <w:rsid w:val="00372BE4"/>
    <w:rsid w:val="003756D8"/>
    <w:rsid w:val="00387485"/>
    <w:rsid w:val="00397252"/>
    <w:rsid w:val="003D709A"/>
    <w:rsid w:val="003E4E21"/>
    <w:rsid w:val="003E5630"/>
    <w:rsid w:val="003E79C7"/>
    <w:rsid w:val="003F0C7D"/>
    <w:rsid w:val="003F61A8"/>
    <w:rsid w:val="003F67B6"/>
    <w:rsid w:val="00400EE8"/>
    <w:rsid w:val="00401F39"/>
    <w:rsid w:val="0040232C"/>
    <w:rsid w:val="0040697E"/>
    <w:rsid w:val="004167CC"/>
    <w:rsid w:val="00423AE9"/>
    <w:rsid w:val="00426284"/>
    <w:rsid w:val="004333AA"/>
    <w:rsid w:val="00441FFA"/>
    <w:rsid w:val="00446526"/>
    <w:rsid w:val="00447386"/>
    <w:rsid w:val="00451495"/>
    <w:rsid w:val="004515F3"/>
    <w:rsid w:val="0045524D"/>
    <w:rsid w:val="004564CD"/>
    <w:rsid w:val="00457163"/>
    <w:rsid w:val="004611AF"/>
    <w:rsid w:val="0046764D"/>
    <w:rsid w:val="004701E1"/>
    <w:rsid w:val="004734EE"/>
    <w:rsid w:val="004756AC"/>
    <w:rsid w:val="004760D6"/>
    <w:rsid w:val="00477A62"/>
    <w:rsid w:val="00487077"/>
    <w:rsid w:val="00487137"/>
    <w:rsid w:val="00487C31"/>
    <w:rsid w:val="004908D6"/>
    <w:rsid w:val="004958D2"/>
    <w:rsid w:val="00496E11"/>
    <w:rsid w:val="0049724D"/>
    <w:rsid w:val="004A030C"/>
    <w:rsid w:val="004A53C7"/>
    <w:rsid w:val="004B67CA"/>
    <w:rsid w:val="004B68F2"/>
    <w:rsid w:val="004C1BAF"/>
    <w:rsid w:val="004D4C1C"/>
    <w:rsid w:val="004D55A4"/>
    <w:rsid w:val="004E1D71"/>
    <w:rsid w:val="004E7E8B"/>
    <w:rsid w:val="004F6B2A"/>
    <w:rsid w:val="005044BA"/>
    <w:rsid w:val="005138D5"/>
    <w:rsid w:val="00513D80"/>
    <w:rsid w:val="005203BF"/>
    <w:rsid w:val="00523175"/>
    <w:rsid w:val="005270C1"/>
    <w:rsid w:val="00533694"/>
    <w:rsid w:val="00533997"/>
    <w:rsid w:val="00535B74"/>
    <w:rsid w:val="005517C6"/>
    <w:rsid w:val="00552E5D"/>
    <w:rsid w:val="005562F7"/>
    <w:rsid w:val="00557CDB"/>
    <w:rsid w:val="00560FA5"/>
    <w:rsid w:val="00564C8A"/>
    <w:rsid w:val="005660A9"/>
    <w:rsid w:val="005706BB"/>
    <w:rsid w:val="005725D3"/>
    <w:rsid w:val="00574FC8"/>
    <w:rsid w:val="00575282"/>
    <w:rsid w:val="00581543"/>
    <w:rsid w:val="005865BD"/>
    <w:rsid w:val="00594612"/>
    <w:rsid w:val="00595DD9"/>
    <w:rsid w:val="00596109"/>
    <w:rsid w:val="00596FD2"/>
    <w:rsid w:val="005A23E9"/>
    <w:rsid w:val="005A4DEB"/>
    <w:rsid w:val="005A4F6E"/>
    <w:rsid w:val="005A6779"/>
    <w:rsid w:val="005B1657"/>
    <w:rsid w:val="005B6EAE"/>
    <w:rsid w:val="005C32A0"/>
    <w:rsid w:val="005C6B90"/>
    <w:rsid w:val="005D6C2F"/>
    <w:rsid w:val="005D7319"/>
    <w:rsid w:val="005F12BA"/>
    <w:rsid w:val="005F22F0"/>
    <w:rsid w:val="005F2B8E"/>
    <w:rsid w:val="00600CC4"/>
    <w:rsid w:val="00601420"/>
    <w:rsid w:val="00602A64"/>
    <w:rsid w:val="00607E6D"/>
    <w:rsid w:val="00623485"/>
    <w:rsid w:val="0063013E"/>
    <w:rsid w:val="006471B2"/>
    <w:rsid w:val="0064799B"/>
    <w:rsid w:val="00647C54"/>
    <w:rsid w:val="0065360C"/>
    <w:rsid w:val="006615D0"/>
    <w:rsid w:val="00664AF8"/>
    <w:rsid w:val="0066672B"/>
    <w:rsid w:val="006678D7"/>
    <w:rsid w:val="006711A3"/>
    <w:rsid w:val="00671409"/>
    <w:rsid w:val="00672ACE"/>
    <w:rsid w:val="0067718D"/>
    <w:rsid w:val="0068197C"/>
    <w:rsid w:val="006921FE"/>
    <w:rsid w:val="00695DFC"/>
    <w:rsid w:val="006A0CF7"/>
    <w:rsid w:val="006A489D"/>
    <w:rsid w:val="006A500B"/>
    <w:rsid w:val="006B0841"/>
    <w:rsid w:val="006B1931"/>
    <w:rsid w:val="006C089D"/>
    <w:rsid w:val="006C43E4"/>
    <w:rsid w:val="006C5D9B"/>
    <w:rsid w:val="006C6A36"/>
    <w:rsid w:val="006C74BA"/>
    <w:rsid w:val="006D0F0C"/>
    <w:rsid w:val="006D1580"/>
    <w:rsid w:val="006D2D62"/>
    <w:rsid w:val="006D3212"/>
    <w:rsid w:val="006D4A21"/>
    <w:rsid w:val="006E5157"/>
    <w:rsid w:val="006E6A67"/>
    <w:rsid w:val="006E6FE9"/>
    <w:rsid w:val="006E7C9D"/>
    <w:rsid w:val="006F0179"/>
    <w:rsid w:val="006F4373"/>
    <w:rsid w:val="006F6CDD"/>
    <w:rsid w:val="006F78BA"/>
    <w:rsid w:val="007016A3"/>
    <w:rsid w:val="007036BE"/>
    <w:rsid w:val="0070578A"/>
    <w:rsid w:val="00706AF0"/>
    <w:rsid w:val="007113A5"/>
    <w:rsid w:val="0072055C"/>
    <w:rsid w:val="0072626F"/>
    <w:rsid w:val="00727A82"/>
    <w:rsid w:val="00730386"/>
    <w:rsid w:val="00730CF6"/>
    <w:rsid w:val="00731268"/>
    <w:rsid w:val="00737FB8"/>
    <w:rsid w:val="00752292"/>
    <w:rsid w:val="00762E92"/>
    <w:rsid w:val="00763AA7"/>
    <w:rsid w:val="007809D9"/>
    <w:rsid w:val="00780B2B"/>
    <w:rsid w:val="00792A2B"/>
    <w:rsid w:val="00796E27"/>
    <w:rsid w:val="007A1380"/>
    <w:rsid w:val="007A5216"/>
    <w:rsid w:val="007A76D5"/>
    <w:rsid w:val="007B6371"/>
    <w:rsid w:val="007B6B61"/>
    <w:rsid w:val="007C273F"/>
    <w:rsid w:val="007C3169"/>
    <w:rsid w:val="007C4A77"/>
    <w:rsid w:val="007D6B44"/>
    <w:rsid w:val="007E1B50"/>
    <w:rsid w:val="007E2C5F"/>
    <w:rsid w:val="007E729F"/>
    <w:rsid w:val="007F51EB"/>
    <w:rsid w:val="007F7878"/>
    <w:rsid w:val="0080371E"/>
    <w:rsid w:val="00805910"/>
    <w:rsid w:val="00805B35"/>
    <w:rsid w:val="008163E2"/>
    <w:rsid w:val="00816620"/>
    <w:rsid w:val="00820162"/>
    <w:rsid w:val="008216BF"/>
    <w:rsid w:val="008301E0"/>
    <w:rsid w:val="00833E04"/>
    <w:rsid w:val="00835530"/>
    <w:rsid w:val="00854599"/>
    <w:rsid w:val="00874470"/>
    <w:rsid w:val="00876B2C"/>
    <w:rsid w:val="00877C1F"/>
    <w:rsid w:val="00880BD4"/>
    <w:rsid w:val="00886424"/>
    <w:rsid w:val="00895155"/>
    <w:rsid w:val="008A0C5B"/>
    <w:rsid w:val="008A5202"/>
    <w:rsid w:val="008B18D0"/>
    <w:rsid w:val="008B1C9A"/>
    <w:rsid w:val="008B5493"/>
    <w:rsid w:val="008B5CA5"/>
    <w:rsid w:val="008E6E31"/>
    <w:rsid w:val="008E708B"/>
    <w:rsid w:val="008F3B8D"/>
    <w:rsid w:val="008F6DE6"/>
    <w:rsid w:val="008F7E78"/>
    <w:rsid w:val="0090277D"/>
    <w:rsid w:val="0090289C"/>
    <w:rsid w:val="0092333B"/>
    <w:rsid w:val="00924BF8"/>
    <w:rsid w:val="00925265"/>
    <w:rsid w:val="00925727"/>
    <w:rsid w:val="0093045D"/>
    <w:rsid w:val="009307F7"/>
    <w:rsid w:val="0094107C"/>
    <w:rsid w:val="00944A91"/>
    <w:rsid w:val="0096012B"/>
    <w:rsid w:val="009624B2"/>
    <w:rsid w:val="0096251C"/>
    <w:rsid w:val="0096286B"/>
    <w:rsid w:val="009634D1"/>
    <w:rsid w:val="00966244"/>
    <w:rsid w:val="009672F0"/>
    <w:rsid w:val="009713FE"/>
    <w:rsid w:val="00977805"/>
    <w:rsid w:val="009931EF"/>
    <w:rsid w:val="009969B2"/>
    <w:rsid w:val="009970FC"/>
    <w:rsid w:val="00997952"/>
    <w:rsid w:val="009A66FF"/>
    <w:rsid w:val="009A6A8A"/>
    <w:rsid w:val="009B5F00"/>
    <w:rsid w:val="009B612D"/>
    <w:rsid w:val="009B62BB"/>
    <w:rsid w:val="009C05A4"/>
    <w:rsid w:val="009C3015"/>
    <w:rsid w:val="009C628A"/>
    <w:rsid w:val="009D2773"/>
    <w:rsid w:val="009D48B8"/>
    <w:rsid w:val="009E141A"/>
    <w:rsid w:val="009F111F"/>
    <w:rsid w:val="00A01A91"/>
    <w:rsid w:val="00A05C5E"/>
    <w:rsid w:val="00A072E7"/>
    <w:rsid w:val="00A10BD1"/>
    <w:rsid w:val="00A124BF"/>
    <w:rsid w:val="00A14CF7"/>
    <w:rsid w:val="00A258EB"/>
    <w:rsid w:val="00A33009"/>
    <w:rsid w:val="00A419A7"/>
    <w:rsid w:val="00A41EAD"/>
    <w:rsid w:val="00A4561B"/>
    <w:rsid w:val="00A503F3"/>
    <w:rsid w:val="00A56A43"/>
    <w:rsid w:val="00A6098A"/>
    <w:rsid w:val="00A60E03"/>
    <w:rsid w:val="00A66A90"/>
    <w:rsid w:val="00A678AA"/>
    <w:rsid w:val="00A70975"/>
    <w:rsid w:val="00A711EF"/>
    <w:rsid w:val="00A76A94"/>
    <w:rsid w:val="00A7708F"/>
    <w:rsid w:val="00A80039"/>
    <w:rsid w:val="00A80BB2"/>
    <w:rsid w:val="00A84CA9"/>
    <w:rsid w:val="00A909EF"/>
    <w:rsid w:val="00A90FC8"/>
    <w:rsid w:val="00A913E3"/>
    <w:rsid w:val="00A94226"/>
    <w:rsid w:val="00A953B5"/>
    <w:rsid w:val="00A96BDA"/>
    <w:rsid w:val="00A971E6"/>
    <w:rsid w:val="00A97FA9"/>
    <w:rsid w:val="00AB12D9"/>
    <w:rsid w:val="00AB4373"/>
    <w:rsid w:val="00AB43E4"/>
    <w:rsid w:val="00AC0856"/>
    <w:rsid w:val="00AC3611"/>
    <w:rsid w:val="00AE7C05"/>
    <w:rsid w:val="00AF2DD0"/>
    <w:rsid w:val="00AF4A9F"/>
    <w:rsid w:val="00B01D70"/>
    <w:rsid w:val="00B027CB"/>
    <w:rsid w:val="00B02D86"/>
    <w:rsid w:val="00B03254"/>
    <w:rsid w:val="00B0429E"/>
    <w:rsid w:val="00B235F2"/>
    <w:rsid w:val="00B25C0B"/>
    <w:rsid w:val="00B31F0D"/>
    <w:rsid w:val="00B400F6"/>
    <w:rsid w:val="00B40432"/>
    <w:rsid w:val="00B51278"/>
    <w:rsid w:val="00B53F73"/>
    <w:rsid w:val="00B546CF"/>
    <w:rsid w:val="00B63E86"/>
    <w:rsid w:val="00B7099B"/>
    <w:rsid w:val="00B7600A"/>
    <w:rsid w:val="00B83066"/>
    <w:rsid w:val="00B83DA1"/>
    <w:rsid w:val="00B840BE"/>
    <w:rsid w:val="00B86457"/>
    <w:rsid w:val="00B94C1F"/>
    <w:rsid w:val="00B96025"/>
    <w:rsid w:val="00B9797E"/>
    <w:rsid w:val="00BA066B"/>
    <w:rsid w:val="00BA1D94"/>
    <w:rsid w:val="00BA7376"/>
    <w:rsid w:val="00BB4574"/>
    <w:rsid w:val="00BC3171"/>
    <w:rsid w:val="00BC70AB"/>
    <w:rsid w:val="00BD1DCF"/>
    <w:rsid w:val="00BD2EB6"/>
    <w:rsid w:val="00BF4486"/>
    <w:rsid w:val="00C00325"/>
    <w:rsid w:val="00C0144B"/>
    <w:rsid w:val="00C021B4"/>
    <w:rsid w:val="00C029CC"/>
    <w:rsid w:val="00C07309"/>
    <w:rsid w:val="00C104DE"/>
    <w:rsid w:val="00C108EE"/>
    <w:rsid w:val="00C141AD"/>
    <w:rsid w:val="00C14A89"/>
    <w:rsid w:val="00C268C0"/>
    <w:rsid w:val="00C30BB4"/>
    <w:rsid w:val="00C40795"/>
    <w:rsid w:val="00C42CDE"/>
    <w:rsid w:val="00C454B8"/>
    <w:rsid w:val="00C4649B"/>
    <w:rsid w:val="00C62068"/>
    <w:rsid w:val="00C63372"/>
    <w:rsid w:val="00C64DAE"/>
    <w:rsid w:val="00C64FC5"/>
    <w:rsid w:val="00C72121"/>
    <w:rsid w:val="00C72564"/>
    <w:rsid w:val="00C7690F"/>
    <w:rsid w:val="00C8299E"/>
    <w:rsid w:val="00C82A13"/>
    <w:rsid w:val="00C85B91"/>
    <w:rsid w:val="00C86AAE"/>
    <w:rsid w:val="00CA109F"/>
    <w:rsid w:val="00CA2019"/>
    <w:rsid w:val="00CA31B2"/>
    <w:rsid w:val="00CA5266"/>
    <w:rsid w:val="00CB3850"/>
    <w:rsid w:val="00CB6453"/>
    <w:rsid w:val="00CE4DF5"/>
    <w:rsid w:val="00CF2B0B"/>
    <w:rsid w:val="00CF2F61"/>
    <w:rsid w:val="00CF7643"/>
    <w:rsid w:val="00CF7F32"/>
    <w:rsid w:val="00D015A3"/>
    <w:rsid w:val="00D04B48"/>
    <w:rsid w:val="00D100E5"/>
    <w:rsid w:val="00D11A66"/>
    <w:rsid w:val="00D13902"/>
    <w:rsid w:val="00D17004"/>
    <w:rsid w:val="00D17E8B"/>
    <w:rsid w:val="00D25BD0"/>
    <w:rsid w:val="00D25FB7"/>
    <w:rsid w:val="00D30ED9"/>
    <w:rsid w:val="00D45332"/>
    <w:rsid w:val="00D51049"/>
    <w:rsid w:val="00D54D41"/>
    <w:rsid w:val="00D54EBD"/>
    <w:rsid w:val="00D55DB6"/>
    <w:rsid w:val="00D56812"/>
    <w:rsid w:val="00D65E82"/>
    <w:rsid w:val="00D8545D"/>
    <w:rsid w:val="00D873ED"/>
    <w:rsid w:val="00D91731"/>
    <w:rsid w:val="00DA3A8D"/>
    <w:rsid w:val="00DA45DC"/>
    <w:rsid w:val="00DA486C"/>
    <w:rsid w:val="00DB0C6A"/>
    <w:rsid w:val="00DB6438"/>
    <w:rsid w:val="00DB7818"/>
    <w:rsid w:val="00DB7A76"/>
    <w:rsid w:val="00DC36A1"/>
    <w:rsid w:val="00DC479C"/>
    <w:rsid w:val="00DC5D8F"/>
    <w:rsid w:val="00DD1AB4"/>
    <w:rsid w:val="00DD265F"/>
    <w:rsid w:val="00DD295D"/>
    <w:rsid w:val="00DD6E70"/>
    <w:rsid w:val="00DF294A"/>
    <w:rsid w:val="00DF5A92"/>
    <w:rsid w:val="00E01081"/>
    <w:rsid w:val="00E0498D"/>
    <w:rsid w:val="00E05B1C"/>
    <w:rsid w:val="00E13199"/>
    <w:rsid w:val="00E1678E"/>
    <w:rsid w:val="00E2462E"/>
    <w:rsid w:val="00E310F0"/>
    <w:rsid w:val="00E34459"/>
    <w:rsid w:val="00E40299"/>
    <w:rsid w:val="00E432D5"/>
    <w:rsid w:val="00E50B4C"/>
    <w:rsid w:val="00E51892"/>
    <w:rsid w:val="00E53763"/>
    <w:rsid w:val="00E730CD"/>
    <w:rsid w:val="00E74141"/>
    <w:rsid w:val="00E75F59"/>
    <w:rsid w:val="00E76233"/>
    <w:rsid w:val="00E830A2"/>
    <w:rsid w:val="00E833E5"/>
    <w:rsid w:val="00E85BEC"/>
    <w:rsid w:val="00E90D27"/>
    <w:rsid w:val="00E92ED5"/>
    <w:rsid w:val="00E951E9"/>
    <w:rsid w:val="00E973E1"/>
    <w:rsid w:val="00EB1BA6"/>
    <w:rsid w:val="00EB31E5"/>
    <w:rsid w:val="00EB4B01"/>
    <w:rsid w:val="00EC5E92"/>
    <w:rsid w:val="00ED4B13"/>
    <w:rsid w:val="00ED627E"/>
    <w:rsid w:val="00EE0E8A"/>
    <w:rsid w:val="00EE2FB8"/>
    <w:rsid w:val="00EF115A"/>
    <w:rsid w:val="00EF3DB3"/>
    <w:rsid w:val="00EF6A00"/>
    <w:rsid w:val="00F0106F"/>
    <w:rsid w:val="00F028D8"/>
    <w:rsid w:val="00F02CC3"/>
    <w:rsid w:val="00F13292"/>
    <w:rsid w:val="00F17799"/>
    <w:rsid w:val="00F22C8C"/>
    <w:rsid w:val="00F27678"/>
    <w:rsid w:val="00F30358"/>
    <w:rsid w:val="00F33A9D"/>
    <w:rsid w:val="00F37A73"/>
    <w:rsid w:val="00F37EB4"/>
    <w:rsid w:val="00F404F2"/>
    <w:rsid w:val="00F4108D"/>
    <w:rsid w:val="00F44466"/>
    <w:rsid w:val="00F44CBE"/>
    <w:rsid w:val="00F537B7"/>
    <w:rsid w:val="00F564CA"/>
    <w:rsid w:val="00F64106"/>
    <w:rsid w:val="00F64DCE"/>
    <w:rsid w:val="00F706C1"/>
    <w:rsid w:val="00F77D72"/>
    <w:rsid w:val="00F833D2"/>
    <w:rsid w:val="00F83CD8"/>
    <w:rsid w:val="00F9009F"/>
    <w:rsid w:val="00F90CB1"/>
    <w:rsid w:val="00F9140D"/>
    <w:rsid w:val="00F91CF5"/>
    <w:rsid w:val="00F93D2B"/>
    <w:rsid w:val="00F95AF4"/>
    <w:rsid w:val="00F9696A"/>
    <w:rsid w:val="00FA2FB6"/>
    <w:rsid w:val="00FA4BA2"/>
    <w:rsid w:val="00FB648E"/>
    <w:rsid w:val="00FC2D8B"/>
    <w:rsid w:val="00FC7967"/>
    <w:rsid w:val="00FD41EC"/>
    <w:rsid w:val="00FD59EB"/>
    <w:rsid w:val="00FE2D0E"/>
    <w:rsid w:val="00FE66A5"/>
    <w:rsid w:val="00FF0DE4"/>
    <w:rsid w:val="00FF2E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213BC4E"/>
  <w15:docId w15:val="{35A04A5C-C715-4A53-9C4B-7CA51273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72BC"/>
    <w:rPr>
      <w:rFonts w:ascii="Garamond" w:hAnsi="Garamond"/>
      <w:sz w:val="24"/>
    </w:rPr>
  </w:style>
  <w:style w:type="paragraph" w:styleId="Rubrik1">
    <w:name w:val="heading 1"/>
    <w:basedOn w:val="Normal"/>
    <w:next w:val="Brdtext"/>
    <w:qFormat/>
    <w:rsid w:val="0068197C"/>
    <w:pPr>
      <w:keepNext/>
      <w:spacing w:before="480" w:after="120"/>
      <w:outlineLvl w:val="0"/>
    </w:pPr>
    <w:rPr>
      <w:rFonts w:ascii="Arial" w:hAnsi="Arial"/>
      <w:b/>
      <w:sz w:val="28"/>
    </w:rPr>
  </w:style>
  <w:style w:type="paragraph" w:styleId="Rubrik2">
    <w:name w:val="heading 2"/>
    <w:basedOn w:val="Normal"/>
    <w:next w:val="Brdtext"/>
    <w:link w:val="Rubrik2Char"/>
    <w:qFormat/>
    <w:rsid w:val="0068197C"/>
    <w:pPr>
      <w:keepNext/>
      <w:spacing w:before="240" w:after="60"/>
      <w:outlineLvl w:val="1"/>
    </w:pPr>
    <w:rPr>
      <w:rFonts w:ascii="Arial" w:hAnsi="Arial"/>
      <w:b/>
    </w:rPr>
  </w:style>
  <w:style w:type="paragraph" w:styleId="Rubrik3">
    <w:name w:val="heading 3"/>
    <w:basedOn w:val="Normal"/>
    <w:next w:val="Brdtext"/>
    <w:link w:val="Rubrik3Char"/>
    <w:qFormat/>
    <w:rsid w:val="0068197C"/>
    <w:pPr>
      <w:keepNext/>
      <w:spacing w:before="180" w:after="60"/>
      <w:outlineLvl w:val="2"/>
    </w:pPr>
    <w:rPr>
      <w:rFonts w:ascii="Arial" w:hAnsi="Arial"/>
      <w:sz w:val="22"/>
    </w:rPr>
  </w:style>
  <w:style w:type="paragraph" w:styleId="Rubrik4">
    <w:name w:val="heading 4"/>
    <w:basedOn w:val="Normal"/>
    <w:next w:val="Brdtext"/>
    <w:qFormat/>
    <w:rsid w:val="0068197C"/>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rPr>
      <w:sz w:val="20"/>
    </w:rPr>
  </w:style>
  <w:style w:type="paragraph" w:customStyle="1" w:styleId="Tabellrubrik">
    <w:name w:val="Tabellrubrik"/>
    <w:basedOn w:val="Tabellinnehll"/>
    <w:next w:val="Tabellinnehll"/>
    <w:qFormat/>
    <w:rsid w:val="008216BF"/>
    <w:rPr>
      <w:b/>
      <w:color w:val="000080"/>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rsid w:val="00EB4B01"/>
    <w:rPr>
      <w:rFonts w:ascii="Arial" w:hAnsi="Arial"/>
      <w:sz w:val="16"/>
    </w:rPr>
  </w:style>
  <w:style w:type="paragraph" w:styleId="Sidhuvud">
    <w:name w:val="header"/>
    <w:basedOn w:val="Normal"/>
    <w:link w:val="SidhuvudChar"/>
    <w:rsid w:val="00EB4B01"/>
    <w:rPr>
      <w:rFonts w:ascii="Arial" w:hAnsi="Arial"/>
      <w:sz w:val="20"/>
    </w:rPr>
  </w:style>
  <w:style w:type="paragraph" w:customStyle="1" w:styleId="Tabellinnehll">
    <w:name w:val="Tabellinnehåll"/>
    <w:basedOn w:val="Normal"/>
    <w:qFormat/>
    <w:rsid w:val="00F9009F"/>
    <w:rPr>
      <w:rFonts w:ascii="Arial" w:hAnsi="Arial"/>
      <w:sz w:val="20"/>
    </w:rPr>
  </w:style>
  <w:style w:type="character" w:styleId="Sidnummer">
    <w:name w:val="page number"/>
    <w:basedOn w:val="Standardstycketeckensnitt"/>
    <w:rsid w:val="00EB4B01"/>
  </w:style>
  <w:style w:type="paragraph" w:customStyle="1" w:styleId="Sidhuvudledtext">
    <w:name w:val="Sidhuvud_ledtext"/>
    <w:basedOn w:val="Sidhuvud"/>
    <w:next w:val="Sidhuvud"/>
    <w:rsid w:val="009969B2"/>
    <w:pPr>
      <w:spacing w:before="100"/>
    </w:pPr>
    <w:rPr>
      <w:sz w:val="14"/>
    </w:rPr>
  </w:style>
  <w:style w:type="paragraph" w:styleId="Brdtext">
    <w:name w:val="Body Text"/>
    <w:basedOn w:val="Normal"/>
    <w:link w:val="BrdtextChar"/>
    <w:qFormat/>
    <w:rsid w:val="008216BF"/>
    <w:pPr>
      <w:spacing w:after="120"/>
    </w:pPr>
  </w:style>
  <w:style w:type="character" w:customStyle="1" w:styleId="SidfotChar">
    <w:name w:val="Sidfot Char"/>
    <w:link w:val="Sidfot"/>
    <w:rsid w:val="00327E62"/>
    <w:rPr>
      <w:rFonts w:ascii="Arial" w:hAnsi="Arial"/>
      <w:sz w:val="16"/>
    </w:rPr>
  </w:style>
  <w:style w:type="paragraph" w:styleId="Citat">
    <w:name w:val="Quote"/>
    <w:basedOn w:val="Normal"/>
    <w:next w:val="Normal"/>
    <w:link w:val="CitatChar"/>
    <w:uiPriority w:val="29"/>
    <w:qFormat/>
    <w:rsid w:val="00A124BF"/>
    <w:pPr>
      <w:spacing w:after="120"/>
      <w:ind w:left="850" w:right="850"/>
    </w:pPr>
    <w:rPr>
      <w:iCs/>
      <w:color w:val="000000"/>
      <w:sz w:val="22"/>
    </w:rPr>
  </w:style>
  <w:style w:type="character" w:customStyle="1" w:styleId="CitatChar">
    <w:name w:val="Citat Char"/>
    <w:link w:val="Citat"/>
    <w:uiPriority w:val="29"/>
    <w:rsid w:val="00A124BF"/>
    <w:rPr>
      <w:iCs/>
      <w:color w:val="000000"/>
      <w:sz w:val="22"/>
    </w:rPr>
  </w:style>
  <w:style w:type="paragraph" w:styleId="Signatur">
    <w:name w:val="Signature"/>
    <w:basedOn w:val="Normal"/>
    <w:link w:val="SignaturChar"/>
    <w:rsid w:val="006A489D"/>
  </w:style>
  <w:style w:type="character" w:customStyle="1" w:styleId="SignaturChar">
    <w:name w:val="Signatur Char"/>
    <w:link w:val="Signatur"/>
    <w:rsid w:val="006A489D"/>
    <w:rPr>
      <w:sz w:val="24"/>
    </w:rPr>
  </w:style>
  <w:style w:type="character" w:customStyle="1" w:styleId="BrdtextChar">
    <w:name w:val="Brödtext Char"/>
    <w:link w:val="Brdtext"/>
    <w:rsid w:val="006A489D"/>
    <w:rPr>
      <w:sz w:val="24"/>
    </w:rPr>
  </w:style>
  <w:style w:type="character" w:styleId="Betoning">
    <w:name w:val="Emphasis"/>
    <w:basedOn w:val="Standardstycketeckensnitt"/>
    <w:rsid w:val="003447CD"/>
    <w:rPr>
      <w:i/>
      <w:iCs/>
    </w:rPr>
  </w:style>
  <w:style w:type="character" w:styleId="Bokenstitel">
    <w:name w:val="Book Title"/>
    <w:basedOn w:val="Standardstycketeckensnitt"/>
    <w:uiPriority w:val="33"/>
    <w:rsid w:val="003447CD"/>
    <w:rPr>
      <w:b/>
      <w:bCs/>
      <w:smallCaps/>
      <w:spacing w:val="5"/>
    </w:rPr>
  </w:style>
  <w:style w:type="character" w:styleId="Diskretbetoning">
    <w:name w:val="Subtle Emphasis"/>
    <w:basedOn w:val="Standardstycketeckensnitt"/>
    <w:uiPriority w:val="19"/>
    <w:rsid w:val="003447CD"/>
    <w:rPr>
      <w:i/>
      <w:iCs/>
      <w:color w:val="3093FF" w:themeColor="text1" w:themeTint="7F"/>
    </w:rPr>
  </w:style>
  <w:style w:type="character" w:styleId="Diskretreferens">
    <w:name w:val="Subtle Reference"/>
    <w:basedOn w:val="Standardstycketeckensnitt"/>
    <w:uiPriority w:val="31"/>
    <w:rsid w:val="003447CD"/>
    <w:rPr>
      <w:smallCaps/>
      <w:color w:val="F6BE30" w:themeColor="accent2"/>
      <w:u w:val="single"/>
    </w:rPr>
  </w:style>
  <w:style w:type="paragraph" w:styleId="Ingetavstnd">
    <w:name w:val="No Spacing"/>
    <w:basedOn w:val="Normal"/>
    <w:uiPriority w:val="1"/>
    <w:qFormat/>
    <w:rsid w:val="003447CD"/>
  </w:style>
  <w:style w:type="paragraph" w:styleId="Liststycke">
    <w:name w:val="List Paragraph"/>
    <w:basedOn w:val="Normal"/>
    <w:uiPriority w:val="34"/>
    <w:rsid w:val="003447CD"/>
    <w:pPr>
      <w:ind w:left="720"/>
      <w:contextualSpacing/>
    </w:pPr>
  </w:style>
  <w:style w:type="paragraph" w:styleId="Rubrik">
    <w:name w:val="Title"/>
    <w:basedOn w:val="Normal"/>
    <w:next w:val="Normal"/>
    <w:link w:val="RubrikChar"/>
    <w:rsid w:val="003447CD"/>
    <w:pPr>
      <w:pBdr>
        <w:bottom w:val="single" w:sz="8" w:space="4" w:color="002E5F" w:themeColor="accent1"/>
      </w:pBdr>
      <w:spacing w:after="300"/>
      <w:contextualSpacing/>
    </w:pPr>
    <w:rPr>
      <w:rFonts w:asciiTheme="majorHAnsi" w:eastAsiaTheme="majorEastAsia" w:hAnsiTheme="majorHAnsi" w:cstheme="majorBidi"/>
      <w:color w:val="002247" w:themeColor="text2" w:themeShade="BF"/>
      <w:spacing w:val="5"/>
      <w:kern w:val="28"/>
      <w:sz w:val="52"/>
      <w:szCs w:val="52"/>
    </w:rPr>
  </w:style>
  <w:style w:type="character" w:customStyle="1" w:styleId="RubrikChar">
    <w:name w:val="Rubrik Char"/>
    <w:basedOn w:val="Standardstycketeckensnitt"/>
    <w:link w:val="Rubrik"/>
    <w:rsid w:val="003447CD"/>
    <w:rPr>
      <w:rFonts w:asciiTheme="majorHAnsi" w:eastAsiaTheme="majorEastAsia" w:hAnsiTheme="majorHAnsi" w:cstheme="majorBidi"/>
      <w:color w:val="002247" w:themeColor="text2" w:themeShade="BF"/>
      <w:spacing w:val="5"/>
      <w:kern w:val="28"/>
      <w:sz w:val="52"/>
      <w:szCs w:val="52"/>
    </w:rPr>
  </w:style>
  <w:style w:type="character" w:styleId="Stark">
    <w:name w:val="Strong"/>
    <w:basedOn w:val="Standardstycketeckensnitt"/>
    <w:rsid w:val="003447CD"/>
    <w:rPr>
      <w:b/>
      <w:bCs/>
    </w:rPr>
  </w:style>
  <w:style w:type="character" w:styleId="Starkbetoning">
    <w:name w:val="Intense Emphasis"/>
    <w:basedOn w:val="Standardstycketeckensnitt"/>
    <w:uiPriority w:val="21"/>
    <w:rsid w:val="003447CD"/>
    <w:rPr>
      <w:b/>
      <w:bCs/>
      <w:i/>
      <w:iCs/>
      <w:color w:val="002E5F" w:themeColor="accent1"/>
    </w:rPr>
  </w:style>
  <w:style w:type="character" w:styleId="Starkreferens">
    <w:name w:val="Intense Reference"/>
    <w:basedOn w:val="Standardstycketeckensnitt"/>
    <w:uiPriority w:val="32"/>
    <w:rsid w:val="003447CD"/>
    <w:rPr>
      <w:b/>
      <w:bCs/>
      <w:smallCaps/>
      <w:color w:val="F6BE30" w:themeColor="accent2"/>
      <w:spacing w:val="5"/>
      <w:u w:val="single"/>
    </w:rPr>
  </w:style>
  <w:style w:type="paragraph" w:styleId="Starktcitat">
    <w:name w:val="Intense Quote"/>
    <w:basedOn w:val="Normal"/>
    <w:next w:val="Normal"/>
    <w:link w:val="StarktcitatChar"/>
    <w:uiPriority w:val="30"/>
    <w:rsid w:val="003447CD"/>
    <w:pPr>
      <w:pBdr>
        <w:bottom w:val="single" w:sz="4" w:space="4" w:color="002E5F" w:themeColor="accent1"/>
      </w:pBdr>
      <w:spacing w:before="200" w:after="280"/>
      <w:ind w:left="936" w:right="936"/>
    </w:pPr>
    <w:rPr>
      <w:b/>
      <w:bCs/>
      <w:i/>
      <w:iCs/>
      <w:color w:val="002E5F" w:themeColor="accent1"/>
    </w:rPr>
  </w:style>
  <w:style w:type="character" w:customStyle="1" w:styleId="StarktcitatChar">
    <w:name w:val="Starkt citat Char"/>
    <w:basedOn w:val="Standardstycketeckensnitt"/>
    <w:link w:val="Starktcitat"/>
    <w:uiPriority w:val="30"/>
    <w:rsid w:val="003447CD"/>
    <w:rPr>
      <w:b/>
      <w:bCs/>
      <w:i/>
      <w:iCs/>
      <w:color w:val="002E5F" w:themeColor="accent1"/>
      <w:sz w:val="24"/>
    </w:rPr>
  </w:style>
  <w:style w:type="paragraph" w:styleId="Underrubrik">
    <w:name w:val="Subtitle"/>
    <w:basedOn w:val="Normal"/>
    <w:next w:val="Normal"/>
    <w:link w:val="UnderrubrikChar"/>
    <w:rsid w:val="003447CD"/>
    <w:pPr>
      <w:numPr>
        <w:ilvl w:val="1"/>
      </w:numPr>
    </w:pPr>
    <w:rPr>
      <w:rFonts w:asciiTheme="majorHAnsi" w:eastAsiaTheme="majorEastAsia" w:hAnsiTheme="majorHAnsi" w:cstheme="majorBidi"/>
      <w:i/>
      <w:iCs/>
      <w:color w:val="002E5F" w:themeColor="accent1"/>
      <w:spacing w:val="15"/>
      <w:szCs w:val="24"/>
    </w:rPr>
  </w:style>
  <w:style w:type="character" w:customStyle="1" w:styleId="UnderrubrikChar">
    <w:name w:val="Underrubrik Char"/>
    <w:basedOn w:val="Standardstycketeckensnitt"/>
    <w:link w:val="Underrubrik"/>
    <w:rsid w:val="003447CD"/>
    <w:rPr>
      <w:rFonts w:asciiTheme="majorHAnsi" w:eastAsiaTheme="majorEastAsia" w:hAnsiTheme="majorHAnsi" w:cstheme="majorBidi"/>
      <w:i/>
      <w:iCs/>
      <w:color w:val="002E5F" w:themeColor="accent1"/>
      <w:spacing w:val="15"/>
      <w:sz w:val="24"/>
      <w:szCs w:val="24"/>
    </w:rPr>
  </w:style>
  <w:style w:type="character" w:customStyle="1" w:styleId="SidhuvudChar">
    <w:name w:val="Sidhuvud Char"/>
    <w:basedOn w:val="Standardstycketeckensnitt"/>
    <w:link w:val="Sidhuvud"/>
    <w:rsid w:val="00523175"/>
    <w:rPr>
      <w:rFonts w:ascii="Arial" w:hAnsi="Arial"/>
    </w:rPr>
  </w:style>
  <w:style w:type="paragraph" w:customStyle="1" w:styleId="Arkivskvg">
    <w:name w:val="Arkiv/sökväg"/>
    <w:basedOn w:val="Sidfot"/>
    <w:rsid w:val="00581543"/>
    <w:pPr>
      <w:spacing w:before="240"/>
      <w:ind w:left="-1191" w:right="-1644"/>
    </w:pPr>
  </w:style>
  <w:style w:type="character" w:customStyle="1" w:styleId="Rubrik2Char">
    <w:name w:val="Rubrik 2 Char"/>
    <w:basedOn w:val="Standardstycketeckensnitt"/>
    <w:link w:val="Rubrik2"/>
    <w:rsid w:val="000073C6"/>
    <w:rPr>
      <w:rFonts w:ascii="Arial" w:hAnsi="Arial"/>
      <w:b/>
      <w:sz w:val="24"/>
    </w:rPr>
  </w:style>
  <w:style w:type="character" w:customStyle="1" w:styleId="Rubrik3Char">
    <w:name w:val="Rubrik 3 Char"/>
    <w:basedOn w:val="Standardstycketeckensnitt"/>
    <w:link w:val="Rubrik3"/>
    <w:rsid w:val="000073C6"/>
    <w:rPr>
      <w:rFonts w:ascii="Arial" w:hAnsi="Arial"/>
      <w:sz w:val="22"/>
    </w:rPr>
  </w:style>
  <w:style w:type="paragraph" w:styleId="Ballongtext">
    <w:name w:val="Balloon Text"/>
    <w:basedOn w:val="Normal"/>
    <w:link w:val="BallongtextChar"/>
    <w:semiHidden/>
    <w:unhideWhenUsed/>
    <w:rsid w:val="00C108EE"/>
    <w:rPr>
      <w:rFonts w:ascii="Segoe UI" w:hAnsi="Segoe UI" w:cs="Segoe UI"/>
      <w:sz w:val="18"/>
      <w:szCs w:val="18"/>
    </w:rPr>
  </w:style>
  <w:style w:type="character" w:customStyle="1" w:styleId="BallongtextChar">
    <w:name w:val="Ballongtext Char"/>
    <w:basedOn w:val="Standardstycketeckensnitt"/>
    <w:link w:val="Ballongtext"/>
    <w:semiHidden/>
    <w:rsid w:val="00C108EE"/>
    <w:rPr>
      <w:rFonts w:ascii="Segoe UI" w:hAnsi="Segoe UI" w:cs="Segoe UI"/>
      <w:sz w:val="18"/>
      <w:szCs w:val="18"/>
    </w:rPr>
  </w:style>
  <w:style w:type="character" w:styleId="Hyperlnk">
    <w:name w:val="Hyperlink"/>
    <w:basedOn w:val="Standardstycketeckensnitt"/>
    <w:unhideWhenUsed/>
    <w:rsid w:val="00C4649B"/>
    <w:rPr>
      <w:color w:val="0000FF" w:themeColor="hyperlink"/>
      <w:u w:val="single"/>
    </w:rPr>
  </w:style>
  <w:style w:type="character" w:styleId="Olstomnmnande">
    <w:name w:val="Unresolved Mention"/>
    <w:basedOn w:val="Standardstycketeckensnitt"/>
    <w:uiPriority w:val="99"/>
    <w:semiHidden/>
    <w:unhideWhenUsed/>
    <w:rsid w:val="00C464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768422">
      <w:bodyDiv w:val="1"/>
      <w:marLeft w:val="0"/>
      <w:marRight w:val="0"/>
      <w:marTop w:val="0"/>
      <w:marBottom w:val="0"/>
      <w:divBdr>
        <w:top w:val="none" w:sz="0" w:space="0" w:color="auto"/>
        <w:left w:val="none" w:sz="0" w:space="0" w:color="auto"/>
        <w:bottom w:val="none" w:sz="0" w:space="0" w:color="auto"/>
        <w:right w:val="none" w:sz="0" w:space="0" w:color="auto"/>
      </w:divBdr>
      <w:divsChild>
        <w:div w:id="1614051919">
          <w:marLeft w:val="0"/>
          <w:marRight w:val="0"/>
          <w:marTop w:val="0"/>
          <w:marBottom w:val="0"/>
          <w:divBdr>
            <w:top w:val="none" w:sz="0" w:space="0" w:color="auto"/>
            <w:left w:val="none" w:sz="0" w:space="0" w:color="auto"/>
            <w:bottom w:val="none" w:sz="0" w:space="0" w:color="auto"/>
            <w:right w:val="none" w:sz="0" w:space="0" w:color="auto"/>
          </w:divBdr>
          <w:divsChild>
            <w:div w:id="280647065">
              <w:marLeft w:val="0"/>
              <w:marRight w:val="0"/>
              <w:marTop w:val="0"/>
              <w:marBottom w:val="0"/>
              <w:divBdr>
                <w:top w:val="none" w:sz="0" w:space="0" w:color="auto"/>
                <w:left w:val="none" w:sz="0" w:space="0" w:color="auto"/>
                <w:bottom w:val="none" w:sz="0" w:space="0" w:color="auto"/>
                <w:right w:val="none" w:sz="0" w:space="0" w:color="auto"/>
              </w:divBdr>
              <w:divsChild>
                <w:div w:id="1263807098">
                  <w:marLeft w:val="0"/>
                  <w:marRight w:val="0"/>
                  <w:marTop w:val="0"/>
                  <w:marBottom w:val="0"/>
                  <w:divBdr>
                    <w:top w:val="none" w:sz="0" w:space="0" w:color="auto"/>
                    <w:left w:val="none" w:sz="0" w:space="0" w:color="auto"/>
                    <w:bottom w:val="none" w:sz="0" w:space="0" w:color="auto"/>
                    <w:right w:val="none" w:sz="0" w:space="0" w:color="auto"/>
                  </w:divBdr>
                  <w:divsChild>
                    <w:div w:id="107623112">
                      <w:marLeft w:val="150"/>
                      <w:marRight w:val="0"/>
                      <w:marTop w:val="0"/>
                      <w:marBottom w:val="0"/>
                      <w:divBdr>
                        <w:top w:val="none" w:sz="0" w:space="0" w:color="auto"/>
                        <w:left w:val="none" w:sz="0" w:space="0" w:color="auto"/>
                        <w:bottom w:val="none" w:sz="0" w:space="0" w:color="auto"/>
                        <w:right w:val="none" w:sz="0" w:space="0" w:color="auto"/>
                      </w:divBdr>
                      <w:divsChild>
                        <w:div w:id="1417285630">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1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mallar2012\Allm&#228;nna%20mallar\Dokument.dotm" TargetMode="External"/></Relationships>
</file>

<file path=word/theme/theme1.xml><?xml version="1.0" encoding="utf-8"?>
<a:theme xmlns:a="http://schemas.openxmlformats.org/drawingml/2006/main" name="nhs_tema_2015_08_17">
  <a:themeElements>
    <a:clrScheme name="NHS PPT">
      <a:dk1>
        <a:srgbClr val="002E5F"/>
      </a:dk1>
      <a:lt1>
        <a:sysClr val="window" lastClr="FFFFFF"/>
      </a:lt1>
      <a:dk2>
        <a:srgbClr val="002E5F"/>
      </a:dk2>
      <a:lt2>
        <a:srgbClr val="F8F4F4"/>
      </a:lt2>
      <a:accent1>
        <a:srgbClr val="002E5F"/>
      </a:accent1>
      <a:accent2>
        <a:srgbClr val="F6BE30"/>
      </a:accent2>
      <a:accent3>
        <a:srgbClr val="179BC0"/>
      </a:accent3>
      <a:accent4>
        <a:srgbClr val="CAD942"/>
      </a:accent4>
      <a:accent5>
        <a:srgbClr val="8692A0"/>
      </a:accent5>
      <a:accent6>
        <a:srgbClr val="AAB8CD"/>
      </a:accent6>
      <a:hlink>
        <a:srgbClr val="0000FF"/>
      </a:hlink>
      <a:folHlink>
        <a:srgbClr val="800080"/>
      </a:folHlink>
    </a:clrScheme>
    <a:fontScheme name="Office - klassiskt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nhs_tema_2015_08_17" id="{86188CC4-6EFD-E647-8B57-64882ACC7C88}" vid="{06451E5C-C6C3-7249-91A2-7A58E7FF7D59}"/>
    </a:ext>
  </a:extLst>
</a:theme>
</file>

<file path=docProps/app.xml><?xml version="1.0" encoding="utf-8"?>
<Properties xmlns="http://schemas.openxmlformats.org/officeDocument/2006/extended-properties" xmlns:vt="http://schemas.openxmlformats.org/officeDocument/2006/docPropsVTypes">
  <Template>Dokument</Template>
  <TotalTime>0</TotalTime>
  <Pages>2</Pages>
  <Words>493</Words>
  <Characters>2615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Dokument</vt:lpstr>
    </vt:vector>
  </TitlesOfParts>
  <Company>Norrköpings Hamn AB</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Magnus Grimhed</dc:creator>
  <dc:description>Framställt från en av FORMsoft ABs mallar</dc:description>
  <cp:lastModifiedBy>Ola Hjärtström</cp:lastModifiedBy>
  <cp:revision>2</cp:revision>
  <cp:lastPrinted>2018-03-12T08:29:00Z</cp:lastPrinted>
  <dcterms:created xsi:type="dcterms:W3CDTF">2019-09-04T07:42:00Z</dcterms:created>
  <dcterms:modified xsi:type="dcterms:W3CDTF">2019-09-04T07:42:00Z</dcterms:modified>
</cp:coreProperties>
</file>