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52" w:rsidRDefault="00223452" w:rsidP="00223452">
      <w:pPr>
        <w:spacing w:before="0"/>
        <w:rPr>
          <w:rFonts w:ascii="Verdana" w:hAnsi="Verdana"/>
          <w:b/>
          <w:sz w:val="28"/>
          <w:szCs w:val="28"/>
        </w:rPr>
      </w:pPr>
    </w:p>
    <w:p w:rsidR="007D3BE6" w:rsidRPr="009E3046" w:rsidRDefault="007D3BE6" w:rsidP="007D3BE6">
      <w:pPr>
        <w:spacing w:before="0"/>
        <w:rPr>
          <w:rFonts w:ascii="Verdana" w:hAnsi="Verdana" w:cs="Helv"/>
          <w:b/>
          <w:color w:val="000000"/>
          <w:szCs w:val="24"/>
          <w:lang w:val="en-GB"/>
        </w:rPr>
      </w:pPr>
      <w:r w:rsidRPr="009E3046">
        <w:rPr>
          <w:rFonts w:ascii="Verdana" w:hAnsi="Verdana"/>
          <w:b/>
          <w:sz w:val="28"/>
          <w:szCs w:val="28"/>
          <w:lang w:val="en-GB"/>
        </w:rPr>
        <w:t xml:space="preserve">Strong spring – weak autumn at the largest port in </w:t>
      </w:r>
      <w:r w:rsidR="009E2AF2">
        <w:rPr>
          <w:rFonts w:ascii="Verdana" w:hAnsi="Verdana"/>
          <w:b/>
          <w:sz w:val="28"/>
          <w:szCs w:val="28"/>
          <w:lang w:val="en-GB"/>
        </w:rPr>
        <w:t>Scandinavia</w:t>
      </w:r>
    </w:p>
    <w:p w:rsidR="007D3BE6" w:rsidRPr="009E3046" w:rsidRDefault="007D3BE6" w:rsidP="007D3BE6">
      <w:pPr>
        <w:spacing w:before="0"/>
        <w:rPr>
          <w:rFonts w:ascii="Verdana" w:hAnsi="Verdana" w:cs="Helv"/>
          <w:b/>
          <w:color w:val="000000"/>
          <w:sz w:val="20"/>
          <w:lang w:val="en-GB"/>
        </w:rPr>
      </w:pPr>
    </w:p>
    <w:p w:rsidR="002D3698" w:rsidRPr="009E3046" w:rsidRDefault="002D3698" w:rsidP="002D3698">
      <w:pPr>
        <w:spacing w:before="0"/>
        <w:rPr>
          <w:rFonts w:ascii="Verdana" w:hAnsi="Verdana" w:cs="Helv"/>
          <w:b/>
          <w:color w:val="000000"/>
          <w:sz w:val="20"/>
          <w:lang w:val="en-GB"/>
        </w:rPr>
      </w:pPr>
      <w:r w:rsidRPr="009E3046">
        <w:rPr>
          <w:rFonts w:ascii="Verdana" w:hAnsi="Verdana" w:cs="Helv"/>
          <w:b/>
          <w:color w:val="000000"/>
          <w:sz w:val="20"/>
          <w:lang w:val="en-GB"/>
        </w:rPr>
        <w:t xml:space="preserve">The beginning of 2011 was marked by </w:t>
      </w:r>
      <w:r>
        <w:rPr>
          <w:rFonts w:ascii="Verdana" w:hAnsi="Verdana" w:cs="Helv"/>
          <w:b/>
          <w:color w:val="000000"/>
          <w:sz w:val="20"/>
          <w:lang w:val="en-GB"/>
        </w:rPr>
        <w:t xml:space="preserve">a sharp rise in volumes </w:t>
      </w:r>
      <w:r w:rsidRPr="009E3046">
        <w:rPr>
          <w:rFonts w:ascii="Verdana" w:hAnsi="Verdana" w:cs="Helv"/>
          <w:b/>
          <w:color w:val="000000"/>
          <w:sz w:val="20"/>
          <w:lang w:val="en-GB"/>
        </w:rPr>
        <w:t xml:space="preserve">at the Port of Gothenburg. During the summer however, growth </w:t>
      </w:r>
      <w:r>
        <w:rPr>
          <w:rFonts w:ascii="Verdana" w:hAnsi="Verdana" w:cs="Helv"/>
          <w:b/>
          <w:color w:val="000000"/>
          <w:sz w:val="20"/>
          <w:lang w:val="en-GB"/>
        </w:rPr>
        <w:t xml:space="preserve">levelled out and </w:t>
      </w:r>
      <w:r w:rsidRPr="009E3046">
        <w:rPr>
          <w:rFonts w:ascii="Verdana" w:hAnsi="Verdana" w:cs="Helv"/>
          <w:b/>
          <w:color w:val="000000"/>
          <w:sz w:val="20"/>
          <w:lang w:val="en-GB"/>
        </w:rPr>
        <w:t xml:space="preserve">in the </w:t>
      </w:r>
      <w:r w:rsidR="00803629" w:rsidRPr="009E3046">
        <w:rPr>
          <w:rFonts w:ascii="Verdana" w:hAnsi="Verdana" w:cs="Helv"/>
          <w:b/>
          <w:color w:val="000000"/>
          <w:sz w:val="20"/>
          <w:lang w:val="en-GB"/>
        </w:rPr>
        <w:t>autumn,</w:t>
      </w:r>
      <w:r w:rsidRPr="009E3046">
        <w:rPr>
          <w:rFonts w:ascii="Verdana" w:hAnsi="Verdana" w:cs="Helv"/>
          <w:b/>
          <w:color w:val="000000"/>
          <w:sz w:val="20"/>
          <w:lang w:val="en-GB"/>
        </w:rPr>
        <w:t xml:space="preserve"> </w:t>
      </w:r>
      <w:r>
        <w:rPr>
          <w:rFonts w:ascii="Verdana" w:hAnsi="Verdana" w:cs="Helv"/>
          <w:b/>
          <w:color w:val="000000"/>
          <w:sz w:val="20"/>
          <w:lang w:val="en-GB"/>
        </w:rPr>
        <w:t xml:space="preserve">there was a fall in </w:t>
      </w:r>
      <w:r w:rsidRPr="009E3046">
        <w:rPr>
          <w:rFonts w:ascii="Verdana" w:hAnsi="Verdana" w:cs="Helv"/>
          <w:b/>
          <w:color w:val="000000"/>
          <w:sz w:val="20"/>
          <w:lang w:val="en-GB"/>
        </w:rPr>
        <w:t>import</w:t>
      </w:r>
      <w:r>
        <w:rPr>
          <w:rFonts w:ascii="Verdana" w:hAnsi="Verdana" w:cs="Helv"/>
          <w:b/>
          <w:color w:val="000000"/>
          <w:sz w:val="20"/>
          <w:lang w:val="en-GB"/>
        </w:rPr>
        <w:t xml:space="preserve"> and</w:t>
      </w:r>
      <w:r w:rsidRPr="009E3046">
        <w:rPr>
          <w:rFonts w:ascii="Verdana" w:hAnsi="Verdana" w:cs="Helv"/>
          <w:b/>
          <w:color w:val="000000"/>
          <w:sz w:val="20"/>
          <w:lang w:val="en-GB"/>
        </w:rPr>
        <w:t xml:space="preserve"> export volumes for several </w:t>
      </w:r>
      <w:r>
        <w:rPr>
          <w:rFonts w:ascii="Verdana" w:hAnsi="Verdana" w:cs="Helv"/>
          <w:b/>
          <w:color w:val="000000"/>
          <w:sz w:val="20"/>
          <w:lang w:val="en-GB"/>
        </w:rPr>
        <w:t>categories</w:t>
      </w:r>
      <w:r w:rsidRPr="009E3046">
        <w:rPr>
          <w:rFonts w:ascii="Verdana" w:hAnsi="Verdana" w:cs="Helv"/>
          <w:b/>
          <w:color w:val="000000"/>
          <w:sz w:val="20"/>
          <w:lang w:val="en-GB"/>
        </w:rPr>
        <w:t xml:space="preserve"> of </w:t>
      </w:r>
      <w:r>
        <w:rPr>
          <w:rFonts w:ascii="Verdana" w:hAnsi="Verdana" w:cs="Helv"/>
          <w:b/>
          <w:color w:val="000000"/>
          <w:sz w:val="20"/>
          <w:lang w:val="en-GB"/>
        </w:rPr>
        <w:t>goods</w:t>
      </w:r>
      <w:r w:rsidRPr="009E3046">
        <w:rPr>
          <w:rFonts w:ascii="Verdana" w:hAnsi="Verdana" w:cs="Helv"/>
          <w:b/>
          <w:color w:val="000000"/>
          <w:sz w:val="20"/>
          <w:lang w:val="en-GB"/>
        </w:rPr>
        <w:t xml:space="preserve">. </w:t>
      </w:r>
      <w:r>
        <w:rPr>
          <w:rFonts w:ascii="Verdana" w:hAnsi="Verdana" w:cs="Helv"/>
          <w:b/>
          <w:color w:val="000000"/>
          <w:sz w:val="20"/>
          <w:lang w:val="en-GB"/>
        </w:rPr>
        <w:t>Despite this, the figures</w:t>
      </w:r>
      <w:r w:rsidRPr="009E3046">
        <w:rPr>
          <w:rFonts w:ascii="Verdana" w:hAnsi="Verdana" w:cs="Helv"/>
          <w:b/>
          <w:color w:val="000000"/>
          <w:sz w:val="20"/>
          <w:lang w:val="en-GB"/>
        </w:rPr>
        <w:t xml:space="preserve"> for 2011 reveal </w:t>
      </w:r>
      <w:r>
        <w:rPr>
          <w:rFonts w:ascii="Verdana" w:hAnsi="Verdana" w:cs="Helv"/>
          <w:b/>
          <w:color w:val="000000"/>
          <w:sz w:val="20"/>
          <w:lang w:val="en-GB"/>
        </w:rPr>
        <w:t xml:space="preserve">record volumes for </w:t>
      </w:r>
      <w:r w:rsidRPr="009E3046">
        <w:rPr>
          <w:rFonts w:ascii="Verdana" w:hAnsi="Verdana" w:cs="Helv"/>
          <w:b/>
          <w:color w:val="000000"/>
          <w:sz w:val="20"/>
          <w:lang w:val="en-GB"/>
        </w:rPr>
        <w:t xml:space="preserve">container traffic. </w:t>
      </w:r>
    </w:p>
    <w:p w:rsidR="002D3698" w:rsidRPr="009E3046" w:rsidRDefault="002D3698" w:rsidP="002D3698">
      <w:pPr>
        <w:spacing w:before="0"/>
        <w:rPr>
          <w:rFonts w:ascii="Verdana" w:hAnsi="Verdana" w:cs="Helv"/>
          <w:b/>
          <w:color w:val="000000"/>
          <w:sz w:val="20"/>
          <w:lang w:val="en-GB"/>
        </w:rPr>
      </w:pPr>
    </w:p>
    <w:p w:rsidR="007D3BE6" w:rsidRPr="009E3046" w:rsidRDefault="007D3BE6" w:rsidP="007D3BE6">
      <w:pPr>
        <w:spacing w:before="0"/>
        <w:rPr>
          <w:rFonts w:ascii="Verdana" w:hAnsi="Verdana" w:cs="Helv"/>
          <w:color w:val="000000"/>
          <w:sz w:val="20"/>
          <w:lang w:val="en-GB"/>
        </w:rPr>
      </w:pPr>
      <w:r>
        <w:rPr>
          <w:rFonts w:ascii="Verdana" w:hAnsi="Verdana" w:cs="Helv"/>
          <w:color w:val="000000"/>
          <w:sz w:val="20"/>
          <w:lang w:val="en-GB"/>
        </w:rPr>
        <w:t>In</w:t>
      </w:r>
      <w:r w:rsidRPr="009E3046">
        <w:rPr>
          <w:rFonts w:ascii="Verdana" w:hAnsi="Verdana" w:cs="Helv"/>
          <w:color w:val="000000"/>
          <w:sz w:val="20"/>
          <w:lang w:val="en-GB"/>
        </w:rPr>
        <w:t xml:space="preserve"> total</w:t>
      </w:r>
      <w:r>
        <w:rPr>
          <w:rFonts w:ascii="Verdana" w:hAnsi="Verdana" w:cs="Helv"/>
          <w:color w:val="000000"/>
          <w:sz w:val="20"/>
          <w:lang w:val="en-GB"/>
        </w:rPr>
        <w:t>,</w:t>
      </w:r>
      <w:r w:rsidRPr="009E3046">
        <w:rPr>
          <w:rFonts w:ascii="Verdana" w:hAnsi="Verdana" w:cs="Helv"/>
          <w:color w:val="000000"/>
          <w:sz w:val="20"/>
          <w:lang w:val="en-GB"/>
        </w:rPr>
        <w:t xml:space="preserve"> 887,000 containers were shipped via the Port</w:t>
      </w:r>
      <w:r>
        <w:rPr>
          <w:rFonts w:ascii="Verdana" w:hAnsi="Verdana" w:cs="Helv"/>
          <w:color w:val="000000"/>
          <w:sz w:val="20"/>
          <w:lang w:val="en-GB"/>
        </w:rPr>
        <w:t xml:space="preserve"> of</w:t>
      </w:r>
      <w:r w:rsidRPr="009E3046">
        <w:rPr>
          <w:rFonts w:ascii="Verdana" w:hAnsi="Verdana" w:cs="Helv"/>
          <w:color w:val="000000"/>
          <w:sz w:val="20"/>
          <w:lang w:val="en-GB"/>
        </w:rPr>
        <w:t xml:space="preserve"> Gothenburg last year, </w:t>
      </w:r>
      <w:r>
        <w:rPr>
          <w:rFonts w:ascii="Verdana" w:hAnsi="Verdana" w:cs="Helv"/>
          <w:color w:val="000000"/>
          <w:sz w:val="20"/>
          <w:lang w:val="en-GB"/>
        </w:rPr>
        <w:t>setting</w:t>
      </w:r>
      <w:r w:rsidRPr="009E3046">
        <w:rPr>
          <w:rFonts w:ascii="Verdana" w:hAnsi="Verdana" w:cs="Helv"/>
          <w:color w:val="000000"/>
          <w:sz w:val="20"/>
          <w:lang w:val="en-GB"/>
        </w:rPr>
        <w:t xml:space="preserve"> a new record. The number of cars increased by three per cent, whilst ro-ro</w:t>
      </w:r>
      <w:r w:rsidR="00B054BD">
        <w:rPr>
          <w:rFonts w:ascii="Verdana" w:hAnsi="Verdana" w:cs="Helv"/>
          <w:color w:val="000000"/>
          <w:sz w:val="20"/>
          <w:lang w:val="en-GB"/>
        </w:rPr>
        <w:t xml:space="preserve"> units</w:t>
      </w:r>
      <w:r w:rsidRPr="009E3046">
        <w:rPr>
          <w:rFonts w:ascii="Verdana" w:hAnsi="Verdana" w:cs="Helv"/>
          <w:color w:val="000000"/>
          <w:sz w:val="20"/>
          <w:lang w:val="en-GB"/>
        </w:rPr>
        <w:t xml:space="preserve"> fell by three per cent. Around 11,000 calls by vessels were </w:t>
      </w:r>
      <w:r>
        <w:rPr>
          <w:rFonts w:ascii="Verdana" w:hAnsi="Verdana" w:cs="Helv"/>
          <w:color w:val="000000"/>
          <w:sz w:val="20"/>
          <w:lang w:val="en-GB"/>
        </w:rPr>
        <w:t>recorded</w:t>
      </w:r>
      <w:r w:rsidRPr="009E3046">
        <w:rPr>
          <w:rFonts w:ascii="Verdana" w:hAnsi="Verdana" w:cs="Helv"/>
          <w:color w:val="000000"/>
          <w:sz w:val="20"/>
          <w:lang w:val="en-GB"/>
        </w:rPr>
        <w:t xml:space="preserve"> </w:t>
      </w:r>
      <w:r w:rsidR="006C6ED5">
        <w:rPr>
          <w:rFonts w:ascii="Verdana" w:hAnsi="Verdana" w:cs="Helv"/>
          <w:color w:val="000000"/>
          <w:sz w:val="20"/>
          <w:lang w:val="en-GB"/>
        </w:rPr>
        <w:t>during the</w:t>
      </w:r>
      <w:r w:rsidRPr="009E3046">
        <w:rPr>
          <w:rFonts w:ascii="Verdana" w:hAnsi="Verdana" w:cs="Helv"/>
          <w:color w:val="000000"/>
          <w:sz w:val="20"/>
          <w:lang w:val="en-GB"/>
        </w:rPr>
        <w:t xml:space="preserve"> year. </w:t>
      </w:r>
    </w:p>
    <w:p w:rsidR="007D3BE6" w:rsidRPr="009E3046" w:rsidRDefault="007D3BE6" w:rsidP="007D3BE6">
      <w:pPr>
        <w:spacing w:before="0"/>
        <w:rPr>
          <w:rFonts w:ascii="Verdana" w:hAnsi="Verdana" w:cs="Helv"/>
          <w:b/>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Magnus Kårestedt, Port of Gothenburg </w:t>
      </w:r>
      <w:r>
        <w:rPr>
          <w:rFonts w:ascii="Verdana" w:hAnsi="Verdana" w:cs="Helv"/>
          <w:color w:val="000000"/>
          <w:sz w:val="20"/>
          <w:lang w:val="en-GB"/>
        </w:rPr>
        <w:t>c</w:t>
      </w:r>
      <w:r w:rsidRPr="009E3046">
        <w:rPr>
          <w:rFonts w:ascii="Verdana" w:hAnsi="Verdana" w:cs="Helv"/>
          <w:color w:val="000000"/>
          <w:sz w:val="20"/>
          <w:lang w:val="en-GB"/>
        </w:rPr>
        <w:t xml:space="preserve">hief </w:t>
      </w:r>
      <w:r>
        <w:rPr>
          <w:rFonts w:ascii="Verdana" w:hAnsi="Verdana" w:cs="Helv"/>
          <w:color w:val="000000"/>
          <w:sz w:val="20"/>
          <w:lang w:val="en-GB"/>
        </w:rPr>
        <w:t>e</w:t>
      </w:r>
      <w:r w:rsidRPr="009E3046">
        <w:rPr>
          <w:rFonts w:ascii="Verdana" w:hAnsi="Verdana" w:cs="Helv"/>
          <w:color w:val="000000"/>
          <w:sz w:val="20"/>
          <w:lang w:val="en-GB"/>
        </w:rPr>
        <w:t>xecutive explains:</w:t>
      </w:r>
      <w:r>
        <w:rPr>
          <w:rFonts w:ascii="Verdana" w:hAnsi="Verdana" w:cs="Helv"/>
          <w:color w:val="000000"/>
          <w:sz w:val="20"/>
          <w:lang w:val="en-GB"/>
        </w:rPr>
        <w:t xml:space="preserve"> </w:t>
      </w:r>
      <w:r w:rsidRPr="009E3046">
        <w:rPr>
          <w:rFonts w:ascii="Verdana" w:hAnsi="Verdana" w:cs="Helv"/>
          <w:color w:val="000000"/>
          <w:sz w:val="20"/>
          <w:lang w:val="en-GB"/>
        </w:rPr>
        <w:t>"</w:t>
      </w:r>
      <w:r>
        <w:rPr>
          <w:rFonts w:ascii="Verdana" w:hAnsi="Verdana" w:cs="Helv"/>
          <w:color w:val="000000"/>
          <w:sz w:val="20"/>
          <w:lang w:val="en-GB"/>
        </w:rPr>
        <w:t>A</w:t>
      </w:r>
      <w:r w:rsidRPr="009E3046">
        <w:rPr>
          <w:rFonts w:ascii="Verdana" w:hAnsi="Verdana" w:cs="Helv"/>
          <w:color w:val="000000"/>
          <w:sz w:val="20"/>
          <w:lang w:val="en-GB"/>
        </w:rPr>
        <w:t xml:space="preserve"> large proportion of Sweden's foreign trade passes through the Port of Gothenburg and we </w:t>
      </w:r>
      <w:r>
        <w:rPr>
          <w:rFonts w:ascii="Verdana" w:hAnsi="Verdana" w:cs="Helv"/>
          <w:color w:val="000000"/>
          <w:sz w:val="20"/>
          <w:lang w:val="en-GB"/>
        </w:rPr>
        <w:t>see</w:t>
      </w:r>
      <w:r w:rsidRPr="009E3046">
        <w:rPr>
          <w:rFonts w:ascii="Verdana" w:hAnsi="Verdana" w:cs="Helv"/>
          <w:color w:val="000000"/>
          <w:sz w:val="20"/>
          <w:lang w:val="en-GB"/>
        </w:rPr>
        <w:t xml:space="preserve"> signs of fluctuations </w:t>
      </w:r>
      <w:r>
        <w:rPr>
          <w:rFonts w:ascii="Verdana" w:hAnsi="Verdana" w:cs="Helv"/>
          <w:color w:val="000000"/>
          <w:sz w:val="20"/>
          <w:lang w:val="en-GB"/>
        </w:rPr>
        <w:t xml:space="preserve">in the economy at </w:t>
      </w:r>
      <w:r w:rsidRPr="009E3046">
        <w:rPr>
          <w:rFonts w:ascii="Verdana" w:hAnsi="Verdana" w:cs="Helv"/>
          <w:color w:val="000000"/>
          <w:sz w:val="20"/>
          <w:lang w:val="en-GB"/>
        </w:rPr>
        <w:t xml:space="preserve">an early stage. The financial </w:t>
      </w:r>
      <w:r>
        <w:rPr>
          <w:rFonts w:ascii="Verdana" w:hAnsi="Verdana" w:cs="Helv"/>
          <w:color w:val="000000"/>
          <w:sz w:val="20"/>
          <w:lang w:val="en-GB"/>
        </w:rPr>
        <w:t>unrest</w:t>
      </w:r>
      <w:r w:rsidRPr="009E3046">
        <w:rPr>
          <w:rFonts w:ascii="Verdana" w:hAnsi="Verdana" w:cs="Helv"/>
          <w:color w:val="000000"/>
          <w:sz w:val="20"/>
          <w:lang w:val="en-GB"/>
        </w:rPr>
        <w:t xml:space="preserve"> in Europe during the autumn is reflected </w:t>
      </w:r>
      <w:r w:rsidR="00803629">
        <w:rPr>
          <w:rFonts w:ascii="Verdana" w:hAnsi="Verdana" w:cs="Helv"/>
          <w:color w:val="000000"/>
          <w:sz w:val="20"/>
          <w:lang w:val="en-GB"/>
        </w:rPr>
        <w:t>tangibly</w:t>
      </w:r>
      <w:r w:rsidRPr="009E3046">
        <w:rPr>
          <w:rFonts w:ascii="Verdana" w:hAnsi="Verdana" w:cs="Helv"/>
          <w:color w:val="000000"/>
          <w:sz w:val="20"/>
          <w:lang w:val="en-GB"/>
        </w:rPr>
        <w:t xml:space="preserve"> in </w:t>
      </w:r>
      <w:r w:rsidR="0098021B">
        <w:rPr>
          <w:rFonts w:ascii="Verdana" w:hAnsi="Verdana" w:cs="Helv"/>
          <w:color w:val="000000"/>
          <w:sz w:val="20"/>
          <w:lang w:val="en-GB"/>
        </w:rPr>
        <w:t>the</w:t>
      </w:r>
      <w:r w:rsidRPr="009E3046">
        <w:rPr>
          <w:rFonts w:ascii="Verdana" w:hAnsi="Verdana" w:cs="Helv"/>
          <w:color w:val="000000"/>
          <w:sz w:val="20"/>
          <w:lang w:val="en-GB"/>
        </w:rPr>
        <w:t xml:space="preserve"> </w:t>
      </w:r>
      <w:r>
        <w:rPr>
          <w:rFonts w:ascii="Verdana" w:hAnsi="Verdana" w:cs="Helv"/>
          <w:color w:val="000000"/>
          <w:sz w:val="20"/>
          <w:lang w:val="en-GB"/>
        </w:rPr>
        <w:t>fall</w:t>
      </w:r>
      <w:r w:rsidRPr="009E3046">
        <w:rPr>
          <w:rFonts w:ascii="Verdana" w:hAnsi="Verdana" w:cs="Helv"/>
          <w:color w:val="000000"/>
          <w:sz w:val="20"/>
          <w:lang w:val="en-GB"/>
        </w:rPr>
        <w:t xml:space="preserve"> in </w:t>
      </w:r>
      <w:r>
        <w:rPr>
          <w:rFonts w:ascii="Verdana" w:hAnsi="Verdana" w:cs="Helv"/>
          <w:color w:val="000000"/>
          <w:sz w:val="20"/>
          <w:lang w:val="en-GB"/>
        </w:rPr>
        <w:t>goods</w:t>
      </w:r>
      <w:r w:rsidRPr="009E3046">
        <w:rPr>
          <w:rFonts w:ascii="Verdana" w:hAnsi="Verdana" w:cs="Helv"/>
          <w:color w:val="000000"/>
          <w:sz w:val="20"/>
          <w:lang w:val="en-GB"/>
        </w:rPr>
        <w:t xml:space="preserve"> flows." </w:t>
      </w: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 </w:t>
      </w:r>
      <w:r w:rsidRPr="009E3046">
        <w:rPr>
          <w:rFonts w:ascii="Verdana" w:hAnsi="Verdana" w:cs="Helv"/>
          <w:color w:val="000000"/>
          <w:sz w:val="20"/>
          <w:lang w:val="en-GB"/>
        </w:rPr>
        <w:br/>
        <w:t>He continues:</w:t>
      </w:r>
      <w:r>
        <w:rPr>
          <w:rFonts w:ascii="Verdana" w:hAnsi="Verdana" w:cs="Helv"/>
          <w:color w:val="000000"/>
          <w:sz w:val="20"/>
          <w:lang w:val="en-GB"/>
        </w:rPr>
        <w:t xml:space="preserve"> </w:t>
      </w:r>
      <w:r w:rsidRPr="009E3046">
        <w:rPr>
          <w:rFonts w:ascii="Verdana" w:hAnsi="Verdana" w:cs="Helv"/>
          <w:color w:val="000000"/>
          <w:sz w:val="20"/>
          <w:lang w:val="en-GB"/>
        </w:rPr>
        <w:t xml:space="preserve">"Our direct routes to countries on other continents, such as Asia, reveal a more positive trend, </w:t>
      </w:r>
      <w:r>
        <w:rPr>
          <w:rFonts w:ascii="Verdana" w:hAnsi="Verdana" w:cs="Helv"/>
          <w:color w:val="000000"/>
          <w:sz w:val="20"/>
          <w:lang w:val="en-GB"/>
        </w:rPr>
        <w:t xml:space="preserve">highlighting very </w:t>
      </w:r>
      <w:r w:rsidR="00803629">
        <w:rPr>
          <w:rFonts w:ascii="Verdana" w:hAnsi="Verdana" w:cs="Helv"/>
          <w:color w:val="000000"/>
          <w:sz w:val="20"/>
          <w:lang w:val="en-GB"/>
        </w:rPr>
        <w:t>clearly</w:t>
      </w:r>
      <w:r>
        <w:rPr>
          <w:rFonts w:ascii="Verdana" w:hAnsi="Verdana" w:cs="Helv"/>
          <w:color w:val="000000"/>
          <w:sz w:val="20"/>
          <w:lang w:val="en-GB"/>
        </w:rPr>
        <w:t xml:space="preserve"> </w:t>
      </w:r>
      <w:r w:rsidRPr="009E3046">
        <w:rPr>
          <w:rFonts w:ascii="Verdana" w:hAnsi="Verdana" w:cs="Helv"/>
          <w:color w:val="000000"/>
          <w:sz w:val="20"/>
          <w:lang w:val="en-GB"/>
        </w:rPr>
        <w:t xml:space="preserve">how important direct routes are </w:t>
      </w:r>
      <w:r>
        <w:rPr>
          <w:rFonts w:ascii="Verdana" w:hAnsi="Verdana" w:cs="Helv"/>
          <w:color w:val="000000"/>
          <w:sz w:val="20"/>
          <w:lang w:val="en-GB"/>
        </w:rPr>
        <w:t xml:space="preserve">to </w:t>
      </w:r>
      <w:r w:rsidRPr="009E3046">
        <w:rPr>
          <w:rFonts w:ascii="Verdana" w:hAnsi="Verdana" w:cs="Helv"/>
          <w:color w:val="000000"/>
          <w:sz w:val="20"/>
          <w:lang w:val="en-GB"/>
        </w:rPr>
        <w:t xml:space="preserve">Swedish industry." </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Around 60 per cent of Swedish imports and exports in containers pass through the Port of Gothenburg. Despite the weak rate of growth during the autumn, container volumes increased by one per cent during 2011. </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tabs>
          <w:tab w:val="center" w:pos="3991"/>
        </w:tabs>
        <w:spacing w:before="0"/>
        <w:rPr>
          <w:rFonts w:ascii="Verdana" w:hAnsi="Verdana" w:cs="Helv"/>
          <w:b/>
          <w:color w:val="000000"/>
          <w:sz w:val="20"/>
          <w:lang w:val="en-GB"/>
        </w:rPr>
      </w:pPr>
      <w:r w:rsidRPr="009E3046">
        <w:rPr>
          <w:rFonts w:ascii="Verdana" w:hAnsi="Verdana" w:cs="Helv"/>
          <w:b/>
          <w:color w:val="000000"/>
          <w:sz w:val="20"/>
          <w:lang w:val="en-GB"/>
        </w:rPr>
        <w:t>More freight by rail</w:t>
      </w:r>
      <w:r w:rsidRPr="009E3046">
        <w:rPr>
          <w:rFonts w:ascii="Verdana" w:hAnsi="Verdana" w:cs="Helv"/>
          <w:b/>
          <w:color w:val="000000"/>
          <w:sz w:val="20"/>
          <w:lang w:val="en-GB"/>
        </w:rPr>
        <w:tab/>
      </w: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Rail freight increase</w:t>
      </w:r>
      <w:r>
        <w:rPr>
          <w:rFonts w:ascii="Verdana" w:hAnsi="Verdana" w:cs="Helv"/>
          <w:color w:val="000000"/>
          <w:sz w:val="20"/>
          <w:lang w:val="en-GB"/>
        </w:rPr>
        <w:t>d</w:t>
      </w:r>
      <w:r w:rsidRPr="009E3046">
        <w:rPr>
          <w:rFonts w:ascii="Verdana" w:hAnsi="Verdana" w:cs="Helv"/>
          <w:color w:val="000000"/>
          <w:sz w:val="20"/>
          <w:lang w:val="en-GB"/>
        </w:rPr>
        <w:t xml:space="preserve"> by one per cent </w:t>
      </w:r>
      <w:r>
        <w:rPr>
          <w:rFonts w:ascii="Verdana" w:hAnsi="Verdana" w:cs="Helv"/>
          <w:color w:val="000000"/>
          <w:sz w:val="20"/>
          <w:lang w:val="en-GB"/>
        </w:rPr>
        <w:t>during</w:t>
      </w:r>
      <w:r w:rsidRPr="009E3046">
        <w:rPr>
          <w:rFonts w:ascii="Verdana" w:hAnsi="Verdana" w:cs="Helv"/>
          <w:color w:val="000000"/>
          <w:sz w:val="20"/>
          <w:lang w:val="en-GB"/>
        </w:rPr>
        <w:t xml:space="preserve"> 2011</w:t>
      </w:r>
      <w:r>
        <w:rPr>
          <w:rFonts w:ascii="Verdana" w:hAnsi="Verdana" w:cs="Helv"/>
          <w:color w:val="000000"/>
          <w:sz w:val="20"/>
          <w:lang w:val="en-GB"/>
        </w:rPr>
        <w:t xml:space="preserve"> and</w:t>
      </w:r>
      <w:r w:rsidRPr="009E3046">
        <w:rPr>
          <w:rFonts w:ascii="Verdana" w:hAnsi="Verdana" w:cs="Helv"/>
          <w:color w:val="000000"/>
          <w:sz w:val="20"/>
          <w:lang w:val="en-GB"/>
        </w:rPr>
        <w:t xml:space="preserve"> the proportion of containers transported to or from the port by rail </w:t>
      </w:r>
      <w:r>
        <w:rPr>
          <w:rFonts w:ascii="Verdana" w:hAnsi="Verdana" w:cs="Helv"/>
          <w:color w:val="000000"/>
          <w:sz w:val="20"/>
          <w:lang w:val="en-GB"/>
        </w:rPr>
        <w:t>has remained steady at</w:t>
      </w:r>
      <w:r w:rsidRPr="009E3046">
        <w:rPr>
          <w:rFonts w:ascii="Verdana" w:hAnsi="Verdana" w:cs="Helv"/>
          <w:color w:val="000000"/>
          <w:sz w:val="20"/>
          <w:lang w:val="en-GB"/>
        </w:rPr>
        <w:t xml:space="preserve"> around 45 per cent. The rail shuttle system saved around 50,000 tonnes of carbon </w:t>
      </w:r>
      <w:r>
        <w:rPr>
          <w:rFonts w:ascii="Verdana" w:hAnsi="Verdana" w:cs="Helv"/>
          <w:color w:val="000000"/>
          <w:sz w:val="20"/>
          <w:lang w:val="en-GB"/>
        </w:rPr>
        <w:t xml:space="preserve">emissions </w:t>
      </w:r>
      <w:r w:rsidRPr="009E3046">
        <w:rPr>
          <w:rFonts w:ascii="Verdana" w:hAnsi="Verdana" w:cs="Helv"/>
          <w:color w:val="000000"/>
          <w:sz w:val="20"/>
          <w:lang w:val="en-GB"/>
        </w:rPr>
        <w:t xml:space="preserve">last year. </w:t>
      </w: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br/>
      </w:r>
      <w:r w:rsidRPr="009E3046">
        <w:rPr>
          <w:rFonts w:ascii="Verdana" w:hAnsi="Verdana" w:cs="Helv"/>
          <w:b/>
          <w:color w:val="000000"/>
          <w:sz w:val="20"/>
          <w:lang w:val="en-GB"/>
        </w:rPr>
        <w:t>Weaker European traffic</w:t>
      </w:r>
      <w:r w:rsidRPr="009E3046">
        <w:rPr>
          <w:rFonts w:ascii="Verdana" w:hAnsi="Verdana" w:cs="Helv"/>
          <w:b/>
          <w:color w:val="000000"/>
          <w:sz w:val="20"/>
          <w:lang w:val="en-GB"/>
        </w:rPr>
        <w:br/>
      </w:r>
      <w:r w:rsidR="00B054BD">
        <w:rPr>
          <w:rFonts w:ascii="Verdana" w:hAnsi="Verdana" w:cs="Helv"/>
          <w:color w:val="000000"/>
          <w:sz w:val="20"/>
          <w:lang w:val="en-GB"/>
        </w:rPr>
        <w:t>R</w:t>
      </w:r>
      <w:r w:rsidRPr="009E3046">
        <w:rPr>
          <w:rFonts w:ascii="Verdana" w:hAnsi="Verdana" w:cs="Helv"/>
          <w:color w:val="000000"/>
          <w:sz w:val="20"/>
          <w:lang w:val="en-GB"/>
        </w:rPr>
        <w:t>o-ro</w:t>
      </w:r>
      <w:r w:rsidR="00B054BD">
        <w:rPr>
          <w:rFonts w:ascii="Verdana" w:hAnsi="Verdana" w:cs="Helv"/>
          <w:color w:val="000000"/>
          <w:sz w:val="20"/>
          <w:lang w:val="en-GB"/>
        </w:rPr>
        <w:t xml:space="preserve"> traffic</w:t>
      </w:r>
      <w:r w:rsidRPr="009E3046">
        <w:rPr>
          <w:rFonts w:ascii="Verdana" w:hAnsi="Verdana" w:cs="Helv"/>
          <w:color w:val="000000"/>
          <w:sz w:val="20"/>
          <w:lang w:val="en-GB"/>
        </w:rPr>
        <w:t xml:space="preserve"> fell by three per cent last year. In total, 549,000 ro-ro units passed through the port </w:t>
      </w:r>
      <w:r>
        <w:rPr>
          <w:rFonts w:ascii="Verdana" w:hAnsi="Verdana" w:cs="Helv"/>
          <w:color w:val="000000"/>
          <w:sz w:val="20"/>
          <w:lang w:val="en-GB"/>
        </w:rPr>
        <w:t>in</w:t>
      </w:r>
      <w:r w:rsidRPr="009E3046">
        <w:rPr>
          <w:rFonts w:ascii="Verdana" w:hAnsi="Verdana" w:cs="Helv"/>
          <w:color w:val="000000"/>
          <w:sz w:val="20"/>
          <w:lang w:val="en-GB"/>
        </w:rPr>
        <w:t xml:space="preserve"> 2011.</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According to Magnus Kårestedt, the fall is no surprise considering the situation in Europe. "We noted a particularly significant fall in </w:t>
      </w:r>
      <w:r>
        <w:rPr>
          <w:rFonts w:ascii="Verdana" w:hAnsi="Verdana" w:cs="Helv"/>
          <w:color w:val="000000"/>
          <w:sz w:val="20"/>
          <w:lang w:val="en-GB"/>
        </w:rPr>
        <w:t>paper volumes</w:t>
      </w:r>
      <w:r w:rsidRPr="009E3046">
        <w:rPr>
          <w:rFonts w:ascii="Verdana" w:hAnsi="Verdana" w:cs="Helv"/>
          <w:color w:val="000000"/>
          <w:sz w:val="20"/>
          <w:lang w:val="en-GB"/>
        </w:rPr>
        <w:t xml:space="preserve">. </w:t>
      </w:r>
      <w:r>
        <w:rPr>
          <w:rFonts w:ascii="Verdana" w:hAnsi="Verdana" w:cs="Helv"/>
          <w:color w:val="000000"/>
          <w:sz w:val="20"/>
          <w:lang w:val="en-GB"/>
        </w:rPr>
        <w:t>But</w:t>
      </w:r>
      <w:r w:rsidRPr="009E3046">
        <w:rPr>
          <w:rFonts w:ascii="Verdana" w:hAnsi="Verdana" w:cs="Helv"/>
          <w:color w:val="000000"/>
          <w:sz w:val="20"/>
          <w:lang w:val="en-GB"/>
        </w:rPr>
        <w:t xml:space="preserve"> there are European routes that have developed positively during the year. The routes to Belgium for example." </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b/>
          <w:color w:val="000000"/>
          <w:sz w:val="20"/>
          <w:lang w:val="en-GB"/>
        </w:rPr>
        <w:t xml:space="preserve">More cars – fewer passengers </w:t>
      </w:r>
      <w:r w:rsidRPr="009E3046">
        <w:rPr>
          <w:rFonts w:ascii="Verdana" w:hAnsi="Verdana" w:cs="Helv"/>
          <w:b/>
          <w:color w:val="000000"/>
          <w:sz w:val="20"/>
          <w:lang w:val="en-GB"/>
        </w:rPr>
        <w:br/>
      </w:r>
      <w:r w:rsidRPr="009E3046">
        <w:rPr>
          <w:rFonts w:ascii="Verdana" w:hAnsi="Verdana" w:cs="Helv"/>
          <w:color w:val="000000"/>
          <w:sz w:val="20"/>
          <w:lang w:val="en-GB"/>
        </w:rPr>
        <w:t>The number of cars transported reflect</w:t>
      </w:r>
      <w:r>
        <w:rPr>
          <w:rFonts w:ascii="Verdana" w:hAnsi="Verdana" w:cs="Helv"/>
          <w:color w:val="000000"/>
          <w:sz w:val="20"/>
          <w:lang w:val="en-GB"/>
        </w:rPr>
        <w:t>s</w:t>
      </w:r>
      <w:r w:rsidRPr="009E3046">
        <w:rPr>
          <w:rFonts w:ascii="Verdana" w:hAnsi="Verdana" w:cs="Helv"/>
          <w:color w:val="000000"/>
          <w:sz w:val="20"/>
          <w:lang w:val="en-GB"/>
        </w:rPr>
        <w:t xml:space="preserve"> </w:t>
      </w:r>
      <w:r w:rsidR="0098021B">
        <w:rPr>
          <w:rFonts w:ascii="Verdana" w:hAnsi="Verdana" w:cs="Helv"/>
          <w:color w:val="000000"/>
          <w:sz w:val="20"/>
          <w:lang w:val="en-GB"/>
        </w:rPr>
        <w:t>a pattern similar to</w:t>
      </w:r>
      <w:r w:rsidRPr="009E3046">
        <w:rPr>
          <w:rFonts w:ascii="Verdana" w:hAnsi="Verdana" w:cs="Helv"/>
          <w:color w:val="000000"/>
          <w:sz w:val="20"/>
          <w:lang w:val="en-GB"/>
        </w:rPr>
        <w:t xml:space="preserve"> other </w:t>
      </w:r>
      <w:r w:rsidR="006C6ED5">
        <w:rPr>
          <w:rFonts w:ascii="Verdana" w:hAnsi="Verdana" w:cs="Helv"/>
          <w:color w:val="000000"/>
          <w:sz w:val="20"/>
          <w:lang w:val="en-GB"/>
        </w:rPr>
        <w:t>categories</w:t>
      </w:r>
      <w:r w:rsidRPr="009E3046">
        <w:rPr>
          <w:rFonts w:ascii="Verdana" w:hAnsi="Verdana" w:cs="Helv"/>
          <w:color w:val="000000"/>
          <w:sz w:val="20"/>
          <w:lang w:val="en-GB"/>
        </w:rPr>
        <w:t xml:space="preserve"> of goods – a strong spring</w:t>
      </w:r>
      <w:r>
        <w:rPr>
          <w:rFonts w:ascii="Verdana" w:hAnsi="Verdana" w:cs="Helv"/>
          <w:color w:val="000000"/>
          <w:sz w:val="20"/>
          <w:lang w:val="en-GB"/>
        </w:rPr>
        <w:t xml:space="preserve"> with</w:t>
      </w:r>
      <w:r w:rsidRPr="009E3046">
        <w:rPr>
          <w:rFonts w:ascii="Verdana" w:hAnsi="Verdana" w:cs="Helv"/>
          <w:color w:val="000000"/>
          <w:sz w:val="20"/>
          <w:lang w:val="en-GB"/>
        </w:rPr>
        <w:t xml:space="preserve"> a weaker autumn. </w:t>
      </w:r>
      <w:r>
        <w:rPr>
          <w:rFonts w:ascii="Verdana" w:hAnsi="Verdana" w:cs="Helv"/>
          <w:color w:val="000000"/>
          <w:sz w:val="20"/>
          <w:lang w:val="en-GB"/>
        </w:rPr>
        <w:t>During the first</w:t>
      </w:r>
      <w:r w:rsidRPr="009E3046">
        <w:rPr>
          <w:rFonts w:ascii="Verdana" w:hAnsi="Verdana" w:cs="Helv"/>
          <w:color w:val="000000"/>
          <w:sz w:val="20"/>
          <w:lang w:val="en-GB"/>
        </w:rPr>
        <w:t xml:space="preserve"> half of the year, car volumes </w:t>
      </w:r>
      <w:r>
        <w:rPr>
          <w:rFonts w:ascii="Verdana" w:hAnsi="Verdana" w:cs="Helv"/>
          <w:color w:val="000000"/>
          <w:sz w:val="20"/>
          <w:lang w:val="en-GB"/>
        </w:rPr>
        <w:t>rose</w:t>
      </w:r>
      <w:r w:rsidRPr="009E3046">
        <w:rPr>
          <w:rFonts w:ascii="Verdana" w:hAnsi="Verdana" w:cs="Helv"/>
          <w:color w:val="000000"/>
          <w:sz w:val="20"/>
          <w:lang w:val="en-GB"/>
        </w:rPr>
        <w:t xml:space="preserve"> by 17 per cent. Following the downturn during the autumn, the increase</w:t>
      </w:r>
      <w:r>
        <w:rPr>
          <w:rFonts w:ascii="Verdana" w:hAnsi="Verdana" w:cs="Helv"/>
          <w:color w:val="000000"/>
          <w:sz w:val="20"/>
          <w:lang w:val="en-GB"/>
        </w:rPr>
        <w:t xml:space="preserve"> for</w:t>
      </w:r>
      <w:r w:rsidRPr="009E3046">
        <w:rPr>
          <w:rFonts w:ascii="Verdana" w:hAnsi="Verdana" w:cs="Helv"/>
          <w:color w:val="000000"/>
          <w:sz w:val="20"/>
          <w:lang w:val="en-GB"/>
        </w:rPr>
        <w:t xml:space="preserve"> the year was three per cent. In total, 2</w:t>
      </w:r>
      <w:r w:rsidR="006C6ED5">
        <w:rPr>
          <w:rFonts w:ascii="Verdana" w:hAnsi="Verdana" w:cs="Helv"/>
          <w:color w:val="000000"/>
          <w:sz w:val="20"/>
          <w:lang w:val="en-GB"/>
        </w:rPr>
        <w:t>2</w:t>
      </w:r>
      <w:r w:rsidRPr="009E3046">
        <w:rPr>
          <w:rFonts w:ascii="Verdana" w:hAnsi="Verdana" w:cs="Helv"/>
          <w:color w:val="000000"/>
          <w:sz w:val="20"/>
          <w:lang w:val="en-GB"/>
        </w:rPr>
        <w:t xml:space="preserve">7,000 cars were shipped through the port </w:t>
      </w:r>
      <w:r>
        <w:rPr>
          <w:rFonts w:ascii="Verdana" w:hAnsi="Verdana" w:cs="Helv"/>
          <w:color w:val="000000"/>
          <w:sz w:val="20"/>
          <w:lang w:val="en-GB"/>
        </w:rPr>
        <w:t>in 2011</w:t>
      </w:r>
      <w:r w:rsidRPr="009E3046">
        <w:rPr>
          <w:rFonts w:ascii="Verdana" w:hAnsi="Verdana" w:cs="Helv"/>
          <w:color w:val="000000"/>
          <w:sz w:val="20"/>
          <w:lang w:val="en-GB"/>
        </w:rPr>
        <w:t xml:space="preserve">. </w:t>
      </w:r>
    </w:p>
    <w:p w:rsidR="007D3BE6" w:rsidRPr="009E3046" w:rsidRDefault="007D3BE6" w:rsidP="007D3BE6">
      <w:pPr>
        <w:spacing w:before="0"/>
        <w:rPr>
          <w:rFonts w:ascii="Verdana" w:hAnsi="Verdana" w:cs="Helv"/>
          <w:color w:val="000000"/>
          <w:sz w:val="20"/>
          <w:lang w:val="en-GB"/>
        </w:rPr>
      </w:pPr>
    </w:p>
    <w:p w:rsidR="007D3BE6" w:rsidRPr="009E3046" w:rsidRDefault="0098021B" w:rsidP="007D3BE6">
      <w:pPr>
        <w:spacing w:before="0"/>
        <w:rPr>
          <w:rFonts w:ascii="Verdana" w:hAnsi="Verdana" w:cs="Helv"/>
          <w:color w:val="000000"/>
          <w:sz w:val="20"/>
          <w:lang w:val="en-GB"/>
        </w:rPr>
      </w:pPr>
      <w:r>
        <w:rPr>
          <w:rFonts w:ascii="Verdana" w:hAnsi="Verdana" w:cs="Helv"/>
          <w:color w:val="000000"/>
          <w:sz w:val="20"/>
          <w:lang w:val="en-GB"/>
        </w:rPr>
        <w:lastRenderedPageBreak/>
        <w:t>Around</w:t>
      </w:r>
      <w:r w:rsidR="007D3BE6">
        <w:rPr>
          <w:rFonts w:ascii="Verdana" w:hAnsi="Verdana" w:cs="Helv"/>
          <w:color w:val="000000"/>
          <w:sz w:val="20"/>
          <w:lang w:val="en-GB"/>
        </w:rPr>
        <w:t xml:space="preserve"> </w:t>
      </w:r>
      <w:r w:rsidR="007D3BE6" w:rsidRPr="009E3046">
        <w:rPr>
          <w:rFonts w:ascii="Verdana" w:hAnsi="Verdana" w:cs="Helv"/>
          <w:color w:val="000000"/>
          <w:sz w:val="20"/>
          <w:lang w:val="en-GB"/>
        </w:rPr>
        <w:t>1,699,</w:t>
      </w:r>
      <w:r w:rsidR="007D3BE6">
        <w:rPr>
          <w:rFonts w:ascii="Verdana" w:hAnsi="Verdana" w:cs="Helv"/>
          <w:color w:val="000000"/>
          <w:sz w:val="20"/>
          <w:lang w:val="en-GB"/>
        </w:rPr>
        <w:t>000</w:t>
      </w:r>
      <w:r w:rsidR="007D3BE6" w:rsidRPr="009E3046">
        <w:rPr>
          <w:rFonts w:ascii="Verdana" w:hAnsi="Verdana" w:cs="Helv"/>
          <w:color w:val="000000"/>
          <w:sz w:val="20"/>
          <w:lang w:val="en-GB"/>
        </w:rPr>
        <w:t xml:space="preserve"> passengers travelled via the Port of Gothenburg </w:t>
      </w:r>
      <w:r w:rsidR="007D3BE6">
        <w:rPr>
          <w:rFonts w:ascii="Verdana" w:hAnsi="Verdana" w:cs="Helv"/>
          <w:color w:val="000000"/>
          <w:sz w:val="20"/>
          <w:lang w:val="en-GB"/>
        </w:rPr>
        <w:t>last year</w:t>
      </w:r>
      <w:r w:rsidR="007D3BE6" w:rsidRPr="009E3046">
        <w:rPr>
          <w:rFonts w:ascii="Verdana" w:hAnsi="Verdana" w:cs="Helv"/>
          <w:color w:val="000000"/>
          <w:sz w:val="20"/>
          <w:lang w:val="en-GB"/>
        </w:rPr>
        <w:t>, a fall of two per cent</w:t>
      </w:r>
      <w:r w:rsidR="00B054BD">
        <w:rPr>
          <w:rFonts w:ascii="Verdana" w:hAnsi="Verdana" w:cs="Helv"/>
          <w:color w:val="000000"/>
          <w:sz w:val="20"/>
          <w:lang w:val="en-GB"/>
        </w:rPr>
        <w:t xml:space="preserve"> on 2010</w:t>
      </w:r>
      <w:r w:rsidR="007D3BE6" w:rsidRPr="009E3046">
        <w:rPr>
          <w:rFonts w:ascii="Verdana" w:hAnsi="Verdana" w:cs="Helv"/>
          <w:color w:val="000000"/>
          <w:sz w:val="20"/>
          <w:lang w:val="en-GB"/>
        </w:rPr>
        <w:t>. Cruise passengers</w:t>
      </w:r>
      <w:r w:rsidR="00803629">
        <w:rPr>
          <w:rFonts w:ascii="Verdana" w:hAnsi="Verdana" w:cs="Helv"/>
          <w:color w:val="000000"/>
          <w:sz w:val="20"/>
          <w:lang w:val="en-GB"/>
        </w:rPr>
        <w:t xml:space="preserve"> we</w:t>
      </w:r>
      <w:bookmarkStart w:id="0" w:name="_GoBack"/>
      <w:bookmarkEnd w:id="0"/>
      <w:r w:rsidR="007D3BE6" w:rsidRPr="009E3046">
        <w:rPr>
          <w:rFonts w:ascii="Verdana" w:hAnsi="Verdana" w:cs="Helv"/>
          <w:color w:val="000000"/>
          <w:sz w:val="20"/>
          <w:lang w:val="en-GB"/>
        </w:rPr>
        <w:t xml:space="preserve">re the exception, with an increase from 52,000 </w:t>
      </w:r>
      <w:r w:rsidR="007D3BE6">
        <w:rPr>
          <w:rFonts w:ascii="Verdana" w:hAnsi="Verdana" w:cs="Helv"/>
          <w:color w:val="000000"/>
          <w:sz w:val="20"/>
          <w:lang w:val="en-GB"/>
        </w:rPr>
        <w:t xml:space="preserve">to </w:t>
      </w:r>
      <w:r w:rsidR="007D3BE6" w:rsidRPr="009E3046">
        <w:rPr>
          <w:rFonts w:ascii="Verdana" w:hAnsi="Verdana" w:cs="Helv"/>
          <w:color w:val="000000"/>
          <w:sz w:val="20"/>
          <w:lang w:val="en-GB"/>
        </w:rPr>
        <w:t>62,000.</w:t>
      </w:r>
      <w:r w:rsidR="007D3BE6">
        <w:rPr>
          <w:rFonts w:ascii="Verdana" w:hAnsi="Verdana" w:cs="Helv"/>
          <w:color w:val="000000"/>
          <w:sz w:val="20"/>
          <w:lang w:val="en-GB"/>
        </w:rPr>
        <w:t xml:space="preserve"> Around</w:t>
      </w:r>
      <w:r w:rsidR="007D3BE6" w:rsidRPr="009E3046">
        <w:rPr>
          <w:rFonts w:ascii="Verdana" w:hAnsi="Verdana" w:cs="Helv"/>
          <w:color w:val="000000"/>
          <w:sz w:val="20"/>
          <w:lang w:val="en-GB"/>
        </w:rPr>
        <w:t xml:space="preserve"> 70,000 cruise passengers </w:t>
      </w:r>
      <w:r w:rsidR="007D3BE6">
        <w:rPr>
          <w:rFonts w:ascii="Verdana" w:hAnsi="Verdana" w:cs="Helv"/>
          <w:color w:val="000000"/>
          <w:sz w:val="20"/>
          <w:lang w:val="en-GB"/>
        </w:rPr>
        <w:t>are expected to</w:t>
      </w:r>
      <w:r w:rsidR="007D3BE6" w:rsidRPr="009E3046">
        <w:rPr>
          <w:rFonts w:ascii="Verdana" w:hAnsi="Verdana" w:cs="Helv"/>
          <w:color w:val="000000"/>
          <w:sz w:val="20"/>
          <w:lang w:val="en-GB"/>
        </w:rPr>
        <w:t xml:space="preserve"> visit Gothenburg</w:t>
      </w:r>
      <w:r w:rsidR="007D3BE6">
        <w:rPr>
          <w:rFonts w:ascii="Verdana" w:hAnsi="Verdana" w:cs="Helv"/>
          <w:color w:val="000000"/>
          <w:sz w:val="20"/>
          <w:lang w:val="en-GB"/>
        </w:rPr>
        <w:t xml:space="preserve"> in 2012</w:t>
      </w:r>
      <w:r w:rsidR="007D3BE6" w:rsidRPr="009E3046">
        <w:rPr>
          <w:rFonts w:ascii="Verdana" w:hAnsi="Verdana" w:cs="Helv"/>
          <w:color w:val="000000"/>
          <w:sz w:val="20"/>
          <w:lang w:val="en-GB"/>
        </w:rPr>
        <w:t xml:space="preserve">. </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Oil and other forms of energy fell by 11 per cent with </w:t>
      </w:r>
      <w:r>
        <w:rPr>
          <w:rFonts w:ascii="Verdana" w:hAnsi="Verdana" w:cs="Helv"/>
          <w:color w:val="000000"/>
          <w:sz w:val="20"/>
          <w:lang w:val="en-GB"/>
        </w:rPr>
        <w:t>a</w:t>
      </w:r>
      <w:r w:rsidRPr="009E3046">
        <w:rPr>
          <w:rFonts w:ascii="Verdana" w:hAnsi="Verdana" w:cs="Helv"/>
          <w:color w:val="000000"/>
          <w:sz w:val="20"/>
          <w:lang w:val="en-GB"/>
        </w:rPr>
        <w:t xml:space="preserve"> final figure for 2011 of 20.4 million tonnes.</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Magnus Kårestedt highlights the difficult market position </w:t>
      </w:r>
      <w:r>
        <w:rPr>
          <w:rFonts w:ascii="Verdana" w:hAnsi="Verdana" w:cs="Helv"/>
          <w:color w:val="000000"/>
          <w:sz w:val="20"/>
          <w:lang w:val="en-GB"/>
        </w:rPr>
        <w:t>facing</w:t>
      </w:r>
      <w:r w:rsidRPr="009E3046">
        <w:rPr>
          <w:rFonts w:ascii="Verdana" w:hAnsi="Verdana" w:cs="Helv"/>
          <w:color w:val="000000"/>
          <w:sz w:val="20"/>
          <w:lang w:val="en-GB"/>
        </w:rPr>
        <w:t xml:space="preserve"> refineries and storage companies. "</w:t>
      </w:r>
      <w:r w:rsidR="0098021B">
        <w:rPr>
          <w:rFonts w:ascii="Verdana" w:hAnsi="Verdana" w:cs="Helv"/>
          <w:color w:val="000000"/>
          <w:sz w:val="20"/>
          <w:lang w:val="en-GB"/>
        </w:rPr>
        <w:t xml:space="preserve">Anticipated </w:t>
      </w:r>
      <w:r w:rsidRPr="009E3046">
        <w:rPr>
          <w:rFonts w:ascii="Verdana" w:hAnsi="Verdana" w:cs="Helv"/>
          <w:color w:val="000000"/>
          <w:sz w:val="20"/>
          <w:lang w:val="en-GB"/>
        </w:rPr>
        <w:t xml:space="preserve">falls in oil prices have led to a reduction in storage. The two refineries at the port were also hit by maintenance stoppages during the year." </w:t>
      </w:r>
    </w:p>
    <w:p w:rsidR="007D3BE6" w:rsidRPr="009E3046" w:rsidRDefault="007D3BE6" w:rsidP="007D3BE6">
      <w:pPr>
        <w:spacing w:before="0"/>
        <w:rPr>
          <w:rFonts w:ascii="Verdana" w:hAnsi="Verdana" w:cs="Helv"/>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Despite the uncertain economic climate, </w:t>
      </w:r>
      <w:r>
        <w:rPr>
          <w:rFonts w:ascii="Verdana" w:hAnsi="Verdana" w:cs="Helv"/>
          <w:color w:val="000000"/>
          <w:sz w:val="20"/>
          <w:lang w:val="en-GB"/>
        </w:rPr>
        <w:t xml:space="preserve">there are </w:t>
      </w:r>
      <w:r w:rsidRPr="009E3046">
        <w:rPr>
          <w:rFonts w:ascii="Verdana" w:hAnsi="Verdana" w:cs="Helv"/>
          <w:color w:val="000000"/>
          <w:sz w:val="20"/>
          <w:lang w:val="en-GB"/>
        </w:rPr>
        <w:t>two bright spots</w:t>
      </w:r>
      <w:r>
        <w:rPr>
          <w:rFonts w:ascii="Verdana" w:hAnsi="Verdana" w:cs="Helv"/>
          <w:color w:val="000000"/>
          <w:sz w:val="20"/>
          <w:lang w:val="en-GB"/>
        </w:rPr>
        <w:t xml:space="preserve"> on the horizon for 2012</w:t>
      </w:r>
      <w:r w:rsidRPr="009E3046">
        <w:rPr>
          <w:rFonts w:ascii="Verdana" w:hAnsi="Verdana" w:cs="Helv"/>
          <w:color w:val="000000"/>
          <w:sz w:val="20"/>
          <w:lang w:val="en-GB"/>
        </w:rPr>
        <w:t xml:space="preserve">. </w:t>
      </w:r>
      <w:r w:rsidRPr="009E3046">
        <w:rPr>
          <w:rFonts w:ascii="Verdana" w:hAnsi="Verdana" w:cs="Helv"/>
          <w:color w:val="000000"/>
          <w:sz w:val="20"/>
          <w:lang w:val="en-GB"/>
        </w:rPr>
        <w:br/>
      </w:r>
    </w:p>
    <w:p w:rsidR="007D3BE6" w:rsidRPr="009E3046" w:rsidRDefault="007D3BE6" w:rsidP="007D3BE6">
      <w:pPr>
        <w:spacing w:before="0"/>
        <w:rPr>
          <w:rFonts w:ascii="Verdana" w:hAnsi="Verdana" w:cs="Helv"/>
          <w:color w:val="000000"/>
          <w:sz w:val="20"/>
          <w:lang w:val="en-GB"/>
        </w:rPr>
      </w:pPr>
      <w:r w:rsidRPr="009E3046">
        <w:rPr>
          <w:rFonts w:ascii="Verdana" w:hAnsi="Verdana" w:cs="Helv"/>
          <w:color w:val="000000"/>
          <w:sz w:val="20"/>
          <w:lang w:val="en-GB"/>
        </w:rPr>
        <w:t xml:space="preserve">"We have </w:t>
      </w:r>
      <w:r>
        <w:rPr>
          <w:rFonts w:ascii="Verdana" w:hAnsi="Verdana" w:cs="Helv"/>
          <w:color w:val="000000"/>
          <w:sz w:val="20"/>
          <w:lang w:val="en-GB"/>
        </w:rPr>
        <w:t xml:space="preserve">in </w:t>
      </w:r>
      <w:r w:rsidRPr="009E3046">
        <w:rPr>
          <w:rFonts w:ascii="Verdana" w:hAnsi="Verdana" w:cs="Helv"/>
          <w:color w:val="000000"/>
          <w:sz w:val="20"/>
          <w:lang w:val="en-GB"/>
        </w:rPr>
        <w:t xml:space="preserve">a short </w:t>
      </w:r>
      <w:r w:rsidR="009C55B5">
        <w:rPr>
          <w:rFonts w:ascii="Verdana" w:hAnsi="Verdana" w:cs="Helv"/>
          <w:color w:val="000000"/>
          <w:sz w:val="20"/>
          <w:lang w:val="en-GB"/>
        </w:rPr>
        <w:t>space</w:t>
      </w:r>
      <w:r w:rsidRPr="009E3046">
        <w:rPr>
          <w:rFonts w:ascii="Verdana" w:hAnsi="Verdana" w:cs="Helv"/>
          <w:color w:val="000000"/>
          <w:sz w:val="20"/>
          <w:lang w:val="en-GB"/>
        </w:rPr>
        <w:t xml:space="preserve"> of time </w:t>
      </w:r>
      <w:r>
        <w:rPr>
          <w:rFonts w:ascii="Verdana" w:hAnsi="Verdana" w:cs="Helv"/>
          <w:color w:val="000000"/>
          <w:sz w:val="20"/>
          <w:lang w:val="en-GB"/>
        </w:rPr>
        <w:t>ac</w:t>
      </w:r>
      <w:r w:rsidRPr="009E3046">
        <w:rPr>
          <w:rFonts w:ascii="Verdana" w:hAnsi="Verdana" w:cs="Helv"/>
          <w:color w:val="000000"/>
          <w:sz w:val="20"/>
          <w:lang w:val="en-GB"/>
        </w:rPr>
        <w:t>quired t</w:t>
      </w:r>
      <w:r>
        <w:rPr>
          <w:rFonts w:ascii="Verdana" w:hAnsi="Verdana" w:cs="Helv"/>
          <w:color w:val="000000"/>
          <w:sz w:val="20"/>
          <w:lang w:val="en-GB"/>
        </w:rPr>
        <w:t>w</w:t>
      </w:r>
      <w:r w:rsidRPr="009E3046">
        <w:rPr>
          <w:rFonts w:ascii="Verdana" w:hAnsi="Verdana" w:cs="Helv"/>
          <w:color w:val="000000"/>
          <w:sz w:val="20"/>
          <w:lang w:val="en-GB"/>
        </w:rPr>
        <w:t xml:space="preserve">o new routes to the UK and three new rail shuttles, one of which is to </w:t>
      </w:r>
      <w:r>
        <w:rPr>
          <w:rFonts w:ascii="Verdana" w:hAnsi="Verdana" w:cs="Helv"/>
          <w:color w:val="000000"/>
          <w:sz w:val="20"/>
          <w:lang w:val="en-GB"/>
        </w:rPr>
        <w:t>Oslo</w:t>
      </w:r>
      <w:r w:rsidRPr="009E3046">
        <w:rPr>
          <w:rFonts w:ascii="Verdana" w:hAnsi="Verdana" w:cs="Helv"/>
          <w:color w:val="000000"/>
          <w:sz w:val="20"/>
          <w:lang w:val="en-GB"/>
        </w:rPr>
        <w:t xml:space="preserve">. </w:t>
      </w:r>
      <w:r>
        <w:rPr>
          <w:rFonts w:ascii="Verdana" w:hAnsi="Verdana" w:cs="Helv"/>
          <w:color w:val="000000"/>
          <w:sz w:val="20"/>
          <w:lang w:val="en-GB"/>
        </w:rPr>
        <w:t>On top of this</w:t>
      </w:r>
      <w:r w:rsidRPr="009E3046">
        <w:rPr>
          <w:rFonts w:ascii="Verdana" w:hAnsi="Verdana" w:cs="Helv"/>
          <w:color w:val="000000"/>
          <w:sz w:val="20"/>
          <w:lang w:val="en-GB"/>
        </w:rPr>
        <w:t xml:space="preserve">, a major shipping </w:t>
      </w:r>
      <w:r>
        <w:rPr>
          <w:rFonts w:ascii="Verdana" w:hAnsi="Verdana" w:cs="Helv"/>
          <w:color w:val="000000"/>
          <w:sz w:val="20"/>
          <w:lang w:val="en-GB"/>
        </w:rPr>
        <w:t>a</w:t>
      </w:r>
      <w:r w:rsidRPr="009E3046">
        <w:rPr>
          <w:rFonts w:ascii="Verdana" w:hAnsi="Verdana" w:cs="Helv"/>
          <w:color w:val="000000"/>
          <w:sz w:val="20"/>
          <w:lang w:val="en-GB"/>
        </w:rPr>
        <w:t xml:space="preserve">lliance has announced that they are thinking of including calls </w:t>
      </w:r>
      <w:r>
        <w:rPr>
          <w:rFonts w:ascii="Verdana" w:hAnsi="Verdana" w:cs="Helv"/>
          <w:color w:val="000000"/>
          <w:sz w:val="20"/>
          <w:lang w:val="en-GB"/>
        </w:rPr>
        <w:t>to</w:t>
      </w:r>
      <w:r w:rsidRPr="009E3046">
        <w:rPr>
          <w:rFonts w:ascii="Verdana" w:hAnsi="Verdana" w:cs="Helv"/>
          <w:color w:val="000000"/>
          <w:sz w:val="20"/>
          <w:lang w:val="en-GB"/>
        </w:rPr>
        <w:t xml:space="preserve"> Gothenb</w:t>
      </w:r>
      <w:r>
        <w:rPr>
          <w:rFonts w:ascii="Verdana" w:hAnsi="Verdana" w:cs="Helv"/>
          <w:color w:val="000000"/>
          <w:sz w:val="20"/>
          <w:lang w:val="en-GB"/>
        </w:rPr>
        <w:t>u</w:t>
      </w:r>
      <w:r w:rsidRPr="009E3046">
        <w:rPr>
          <w:rFonts w:ascii="Verdana" w:hAnsi="Verdana" w:cs="Helv"/>
          <w:color w:val="000000"/>
          <w:sz w:val="20"/>
          <w:lang w:val="en-GB"/>
        </w:rPr>
        <w:t xml:space="preserve">rg in the spring </w:t>
      </w:r>
      <w:r>
        <w:rPr>
          <w:rFonts w:ascii="Verdana" w:hAnsi="Verdana" w:cs="Helv"/>
          <w:color w:val="000000"/>
          <w:sz w:val="20"/>
          <w:lang w:val="en-GB"/>
        </w:rPr>
        <w:t>on</w:t>
      </w:r>
      <w:r w:rsidRPr="009E3046">
        <w:rPr>
          <w:rFonts w:ascii="Verdana" w:hAnsi="Verdana" w:cs="Helv"/>
          <w:color w:val="000000"/>
          <w:sz w:val="20"/>
          <w:lang w:val="en-GB"/>
        </w:rPr>
        <w:t xml:space="preserve"> a direct route to Asia. Despite financial unrest, there is </w:t>
      </w:r>
      <w:r>
        <w:rPr>
          <w:rFonts w:ascii="Verdana" w:hAnsi="Verdana" w:cs="Helv"/>
          <w:color w:val="000000"/>
          <w:sz w:val="20"/>
          <w:lang w:val="en-GB"/>
        </w:rPr>
        <w:t xml:space="preserve">still </w:t>
      </w:r>
      <w:r w:rsidRPr="009E3046">
        <w:rPr>
          <w:rFonts w:ascii="Verdana" w:hAnsi="Verdana" w:cs="Helv"/>
          <w:color w:val="000000"/>
          <w:sz w:val="20"/>
          <w:lang w:val="en-GB"/>
        </w:rPr>
        <w:t xml:space="preserve">a significant level of investment," concludes Magnus Kårestedt.  </w:t>
      </w:r>
    </w:p>
    <w:p w:rsidR="006C6ED5" w:rsidRDefault="006C6ED5" w:rsidP="006C6ED5">
      <w:pPr>
        <w:spacing w:before="0"/>
        <w:rPr>
          <w:rFonts w:ascii="Verdana" w:hAnsi="Verdana" w:cs="Helv"/>
          <w:i/>
          <w:color w:val="000000"/>
          <w:sz w:val="20"/>
          <w:lang w:val="en-GB"/>
        </w:rPr>
      </w:pPr>
    </w:p>
    <w:p w:rsidR="007D3BE6" w:rsidRPr="009E3046" w:rsidRDefault="007D3BE6" w:rsidP="007D3BE6">
      <w:pPr>
        <w:spacing w:before="0"/>
        <w:rPr>
          <w:rFonts w:ascii="Verdana" w:hAnsi="Verdana" w:cs="Helv"/>
          <w:color w:val="000000"/>
          <w:sz w:val="20"/>
          <w:lang w:val="en-GB"/>
        </w:rPr>
      </w:pPr>
      <w:r w:rsidRPr="009E3046">
        <w:rPr>
          <w:rStyle w:val="Betoning"/>
          <w:rFonts w:ascii="Verdana" w:hAnsi="Verdana" w:cs="Helvetica"/>
          <w:sz w:val="20"/>
          <w:lang w:val="en-GB"/>
        </w:rPr>
        <w:t xml:space="preserve">For further information, please contact Cecilia Carlsson, </w:t>
      </w:r>
      <w:r w:rsidR="00014B1C">
        <w:rPr>
          <w:rStyle w:val="Betoning"/>
          <w:rFonts w:ascii="Verdana" w:hAnsi="Verdana" w:cs="Helvetica"/>
          <w:sz w:val="20"/>
          <w:lang w:val="en-GB"/>
        </w:rPr>
        <w:t>Corporate Communication Manager</w:t>
      </w:r>
      <w:r>
        <w:rPr>
          <w:rStyle w:val="Betoning"/>
          <w:rFonts w:ascii="Verdana" w:hAnsi="Verdana" w:cs="Helvetica"/>
          <w:sz w:val="20"/>
          <w:lang w:val="en-GB"/>
        </w:rPr>
        <w:t>,</w:t>
      </w:r>
      <w:r w:rsidRPr="009E3046">
        <w:rPr>
          <w:rStyle w:val="Betoning"/>
          <w:rFonts w:ascii="Verdana" w:hAnsi="Verdana" w:cs="Helvetica"/>
          <w:sz w:val="20"/>
          <w:lang w:val="en-GB"/>
        </w:rPr>
        <w:t xml:space="preserve"> Gothenburg</w:t>
      </w:r>
      <w:r w:rsidR="00014B1C">
        <w:rPr>
          <w:rStyle w:val="Betoning"/>
          <w:rFonts w:ascii="Verdana" w:hAnsi="Verdana" w:cs="Helvetica"/>
          <w:sz w:val="20"/>
          <w:lang w:val="en-GB"/>
        </w:rPr>
        <w:t xml:space="preserve"> Port Authority</w:t>
      </w:r>
      <w:r w:rsidRPr="009E3046">
        <w:rPr>
          <w:rStyle w:val="Betoning"/>
          <w:rFonts w:ascii="Verdana" w:hAnsi="Verdana" w:cs="Helvetica"/>
          <w:sz w:val="20"/>
          <w:lang w:val="en-GB"/>
        </w:rPr>
        <w:t>, phone +46 31 731 22 45.</w:t>
      </w:r>
      <w:r w:rsidRPr="009E3046">
        <w:rPr>
          <w:rFonts w:ascii="Verdana" w:hAnsi="Verdana"/>
          <w:sz w:val="20"/>
          <w:lang w:val="en-GB"/>
        </w:rPr>
        <w:t xml:space="preserve"> </w:t>
      </w:r>
    </w:p>
    <w:p w:rsidR="006C6ED5" w:rsidRDefault="006C6ED5" w:rsidP="007D3BE6">
      <w:pPr>
        <w:rPr>
          <w:rFonts w:ascii="Verdana" w:hAnsi="Verdana"/>
          <w:b/>
          <w:sz w:val="20"/>
          <w:lang w:val="en-GB"/>
        </w:rPr>
      </w:pPr>
    </w:p>
    <w:p w:rsidR="007D3BE6" w:rsidRPr="009E3046" w:rsidRDefault="007D3BE6" w:rsidP="007D3BE6">
      <w:pPr>
        <w:rPr>
          <w:rFonts w:ascii="Verdana" w:hAnsi="Verdana"/>
          <w:b/>
          <w:sz w:val="20"/>
          <w:lang w:val="en-GB"/>
        </w:rPr>
      </w:pPr>
      <w:r w:rsidRPr="009E3046">
        <w:rPr>
          <w:rFonts w:ascii="Verdana" w:hAnsi="Verdana"/>
          <w:b/>
          <w:sz w:val="20"/>
          <w:lang w:val="en-GB"/>
        </w:rPr>
        <w:t>Volumes, 2011</w:t>
      </w:r>
      <w:r w:rsidR="00B5577C">
        <w:rPr>
          <w:rFonts w:ascii="Verdana" w:hAnsi="Verdana"/>
          <w:b/>
          <w:sz w:val="20"/>
          <w:lang w:val="en-GB"/>
        </w:rPr>
        <w:t xml:space="preserve"> *</w:t>
      </w:r>
    </w:p>
    <w:tbl>
      <w:tblPr>
        <w:tblpPr w:leftFromText="141" w:rightFromText="141" w:vertAnchor="text" w:horzAnchor="margin" w:tblpY="372"/>
        <w:tblW w:w="6820" w:type="dxa"/>
        <w:tblCellMar>
          <w:left w:w="70" w:type="dxa"/>
          <w:right w:w="70" w:type="dxa"/>
        </w:tblCellMar>
        <w:tblLook w:val="04A0"/>
      </w:tblPr>
      <w:tblGrid>
        <w:gridCol w:w="2140"/>
        <w:gridCol w:w="2040"/>
        <w:gridCol w:w="1320"/>
        <w:gridCol w:w="1320"/>
      </w:tblGrid>
      <w:tr w:rsidR="007D3BE6" w:rsidRPr="009E3046" w:rsidTr="00EE43D7">
        <w:trPr>
          <w:trHeight w:val="315"/>
        </w:trPr>
        <w:tc>
          <w:tcPr>
            <w:tcW w:w="2140" w:type="dxa"/>
            <w:tcBorders>
              <w:top w:val="nil"/>
              <w:left w:val="nil"/>
              <w:bottom w:val="nil"/>
              <w:right w:val="nil"/>
            </w:tcBorders>
            <w:shd w:val="clear" w:color="auto" w:fill="auto"/>
            <w:noWrap/>
            <w:vAlign w:val="bottom"/>
            <w:hideMark/>
          </w:tcPr>
          <w:p w:rsidR="007D3BE6" w:rsidRPr="009E3046" w:rsidRDefault="007D3BE6" w:rsidP="00EE43D7">
            <w:pPr>
              <w:rPr>
                <w:rFonts w:ascii="Verdana" w:hAnsi="Verdana" w:cs="Arial"/>
                <w:sz w:val="20"/>
                <w:lang w:val="en-GB"/>
              </w:rPr>
            </w:pP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Change in per cent, 2011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       2011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        2010</w:t>
            </w:r>
          </w:p>
        </w:tc>
      </w:tr>
      <w:tr w:rsidR="007D3BE6" w:rsidRPr="009E3046" w:rsidTr="00EE43D7">
        <w:trPr>
          <w:trHeight w:val="31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Containers (teu)</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1%</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887</w:t>
            </w:r>
            <w:r>
              <w:rPr>
                <w:rFonts w:ascii="Verdana" w:hAnsi="Verdana" w:cs="Arial"/>
                <w:sz w:val="20"/>
                <w:lang w:val="en-GB"/>
              </w:rPr>
              <w:t>,</w:t>
            </w:r>
            <w:r w:rsidRPr="009E3046">
              <w:rPr>
                <w:rFonts w:ascii="Verdana" w:hAnsi="Verdana" w:cs="Arial"/>
                <w:sz w:val="20"/>
                <w:lang w:val="en-GB"/>
              </w:rPr>
              <w:t>000</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880</w:t>
            </w:r>
            <w:r>
              <w:rPr>
                <w:rFonts w:ascii="Verdana" w:hAnsi="Verdana" w:cs="Arial"/>
                <w:sz w:val="20"/>
                <w:lang w:val="en-GB"/>
              </w:rPr>
              <w:t>,</w:t>
            </w:r>
            <w:r w:rsidRPr="009E3046">
              <w:rPr>
                <w:rFonts w:ascii="Verdana" w:hAnsi="Verdana" w:cs="Arial"/>
                <w:sz w:val="20"/>
                <w:lang w:val="en-GB"/>
              </w:rPr>
              <w:t>000</w:t>
            </w:r>
          </w:p>
        </w:tc>
      </w:tr>
      <w:tr w:rsidR="007D3BE6" w:rsidRPr="009E3046" w:rsidTr="00EE43D7">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Rail (teu)</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1%</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374</w:t>
            </w:r>
            <w:r>
              <w:rPr>
                <w:rFonts w:ascii="Verdana" w:hAnsi="Verdana" w:cs="Arial"/>
                <w:sz w:val="20"/>
                <w:lang w:val="en-GB"/>
              </w:rPr>
              <w:t>,</w:t>
            </w:r>
            <w:r w:rsidRPr="009E3046">
              <w:rPr>
                <w:rFonts w:ascii="Verdana" w:hAnsi="Verdana" w:cs="Arial"/>
                <w:sz w:val="20"/>
                <w:lang w:val="en-GB"/>
              </w:rPr>
              <w:t>000</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369</w:t>
            </w:r>
            <w:r>
              <w:rPr>
                <w:rFonts w:ascii="Verdana" w:hAnsi="Verdana" w:cs="Arial"/>
                <w:sz w:val="20"/>
                <w:lang w:val="en-GB"/>
              </w:rPr>
              <w:t>,</w:t>
            </w:r>
            <w:r w:rsidRPr="009E3046">
              <w:rPr>
                <w:rFonts w:ascii="Verdana" w:hAnsi="Verdana" w:cs="Arial"/>
                <w:sz w:val="20"/>
                <w:lang w:val="en-GB"/>
              </w:rPr>
              <w:t>000</w:t>
            </w:r>
          </w:p>
        </w:tc>
      </w:tr>
      <w:tr w:rsidR="007D3BE6" w:rsidRPr="009E3046" w:rsidTr="00EE43D7">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Ro/Ro units</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-3%</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549</w:t>
            </w:r>
            <w:r>
              <w:rPr>
                <w:rFonts w:ascii="Verdana" w:hAnsi="Verdana" w:cs="Arial"/>
                <w:sz w:val="20"/>
                <w:lang w:val="en-GB"/>
              </w:rPr>
              <w:t>,</w:t>
            </w:r>
            <w:r w:rsidRPr="009E3046">
              <w:rPr>
                <w:rFonts w:ascii="Verdana" w:hAnsi="Verdana" w:cs="Arial"/>
                <w:sz w:val="20"/>
                <w:lang w:val="en-GB"/>
              </w:rPr>
              <w:t>000</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564</w:t>
            </w:r>
            <w:r>
              <w:rPr>
                <w:rFonts w:ascii="Verdana" w:hAnsi="Verdana" w:cs="Arial"/>
                <w:sz w:val="20"/>
                <w:lang w:val="en-GB"/>
              </w:rPr>
              <w:t>,</w:t>
            </w:r>
            <w:r w:rsidRPr="009E3046">
              <w:rPr>
                <w:rFonts w:ascii="Verdana" w:hAnsi="Verdana" w:cs="Arial"/>
                <w:sz w:val="20"/>
                <w:lang w:val="en-GB"/>
              </w:rPr>
              <w:t>000</w:t>
            </w:r>
          </w:p>
        </w:tc>
      </w:tr>
      <w:tr w:rsidR="007D3BE6" w:rsidRPr="009E3046" w:rsidTr="00EE43D7">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Cars </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3%</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227</w:t>
            </w:r>
            <w:r>
              <w:rPr>
                <w:rFonts w:ascii="Verdana" w:hAnsi="Verdana" w:cs="Arial"/>
                <w:sz w:val="20"/>
                <w:lang w:val="en-GB"/>
              </w:rPr>
              <w:t>,</w:t>
            </w:r>
            <w:r w:rsidRPr="009E3046">
              <w:rPr>
                <w:rFonts w:ascii="Verdana" w:hAnsi="Verdana" w:cs="Arial"/>
                <w:sz w:val="20"/>
                <w:lang w:val="en-GB"/>
              </w:rPr>
              <w:t>000</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222</w:t>
            </w:r>
            <w:r>
              <w:rPr>
                <w:rFonts w:ascii="Verdana" w:hAnsi="Verdana" w:cs="Arial"/>
                <w:sz w:val="20"/>
                <w:lang w:val="en-GB"/>
              </w:rPr>
              <w:t>,</w:t>
            </w:r>
            <w:r w:rsidRPr="009E3046">
              <w:rPr>
                <w:rFonts w:ascii="Verdana" w:hAnsi="Verdana" w:cs="Arial"/>
                <w:sz w:val="20"/>
                <w:lang w:val="en-GB"/>
              </w:rPr>
              <w:t>000</w:t>
            </w:r>
          </w:p>
        </w:tc>
      </w:tr>
      <w:tr w:rsidR="007D3BE6" w:rsidRPr="009E3046" w:rsidTr="00EE43D7">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Passengers </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-2%</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1</w:t>
            </w:r>
            <w:r>
              <w:rPr>
                <w:rFonts w:ascii="Verdana" w:hAnsi="Verdana" w:cs="Arial"/>
                <w:sz w:val="20"/>
                <w:lang w:val="en-GB"/>
              </w:rPr>
              <w:t>,</w:t>
            </w:r>
            <w:r w:rsidRPr="009E3046">
              <w:rPr>
                <w:rFonts w:ascii="Verdana" w:hAnsi="Verdana" w:cs="Arial"/>
                <w:sz w:val="20"/>
                <w:lang w:val="en-GB"/>
              </w:rPr>
              <w:t>699</w:t>
            </w:r>
            <w:r>
              <w:rPr>
                <w:rFonts w:ascii="Verdana" w:hAnsi="Verdana" w:cs="Arial"/>
                <w:sz w:val="20"/>
                <w:lang w:val="en-GB"/>
              </w:rPr>
              <w:t>,</w:t>
            </w:r>
            <w:r w:rsidRPr="009E3046">
              <w:rPr>
                <w:rFonts w:ascii="Verdana" w:hAnsi="Verdana" w:cs="Arial"/>
                <w:sz w:val="20"/>
                <w:lang w:val="en-GB"/>
              </w:rPr>
              <w:t>000</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1</w:t>
            </w:r>
            <w:r>
              <w:rPr>
                <w:rFonts w:ascii="Verdana" w:hAnsi="Verdana" w:cs="Arial"/>
                <w:sz w:val="20"/>
                <w:lang w:val="en-GB"/>
              </w:rPr>
              <w:t>,</w:t>
            </w:r>
            <w:r w:rsidRPr="009E3046">
              <w:rPr>
                <w:rFonts w:ascii="Verdana" w:hAnsi="Verdana" w:cs="Arial"/>
                <w:sz w:val="20"/>
                <w:lang w:val="en-GB"/>
              </w:rPr>
              <w:t>739</w:t>
            </w:r>
            <w:r>
              <w:rPr>
                <w:rFonts w:ascii="Verdana" w:hAnsi="Verdana" w:cs="Arial"/>
                <w:sz w:val="20"/>
                <w:lang w:val="en-GB"/>
              </w:rPr>
              <w:t>,</w:t>
            </w:r>
            <w:r w:rsidRPr="009E3046">
              <w:rPr>
                <w:rFonts w:ascii="Verdana" w:hAnsi="Verdana" w:cs="Arial"/>
                <w:sz w:val="20"/>
                <w:lang w:val="en-GB"/>
              </w:rPr>
              <w:t>000</w:t>
            </w:r>
          </w:p>
        </w:tc>
      </w:tr>
      <w:tr w:rsidR="007D3BE6" w:rsidRPr="009E3046" w:rsidTr="00EE43D7">
        <w:trPr>
          <w:trHeight w:val="31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Oil, million tonnes </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-11%</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20</w:t>
            </w:r>
            <w:r>
              <w:rPr>
                <w:rFonts w:ascii="Verdana" w:hAnsi="Verdana" w:cs="Arial"/>
                <w:sz w:val="20"/>
                <w:lang w:val="en-GB"/>
              </w:rPr>
              <w:t>.</w:t>
            </w:r>
            <w:r w:rsidRPr="009E3046">
              <w:rPr>
                <w:rFonts w:ascii="Verdana" w:hAnsi="Verdana" w:cs="Arial"/>
                <w:sz w:val="20"/>
                <w:lang w:val="en-GB"/>
              </w:rPr>
              <w:t>4</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22,8</w:t>
            </w:r>
          </w:p>
        </w:tc>
      </w:tr>
      <w:tr w:rsidR="007D3BE6" w:rsidRPr="009E3046" w:rsidTr="00EE43D7">
        <w:trPr>
          <w:trHeight w:val="315"/>
        </w:trPr>
        <w:tc>
          <w:tcPr>
            <w:tcW w:w="2140" w:type="dxa"/>
            <w:tcBorders>
              <w:top w:val="nil"/>
              <w:left w:val="single" w:sz="4" w:space="0" w:color="auto"/>
              <w:bottom w:val="nil"/>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Visits by cruise ships </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27%</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52</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41</w:t>
            </w:r>
          </w:p>
        </w:tc>
      </w:tr>
      <w:tr w:rsidR="007D3BE6" w:rsidRPr="009E3046" w:rsidTr="00EE43D7">
        <w:trPr>
          <w:trHeight w:val="31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3BE6" w:rsidRPr="009E3046" w:rsidRDefault="007D3BE6" w:rsidP="00EE43D7">
            <w:pPr>
              <w:rPr>
                <w:rFonts w:ascii="Verdana" w:hAnsi="Verdana" w:cs="Arial"/>
                <w:b/>
                <w:bCs/>
                <w:sz w:val="20"/>
                <w:lang w:val="en-GB"/>
              </w:rPr>
            </w:pPr>
            <w:r w:rsidRPr="009E3046">
              <w:rPr>
                <w:rFonts w:ascii="Verdana" w:hAnsi="Verdana" w:cs="Arial"/>
                <w:b/>
                <w:bCs/>
                <w:sz w:val="20"/>
                <w:lang w:val="en-GB"/>
              </w:rPr>
              <w:t xml:space="preserve">Total, million tonnes </w:t>
            </w:r>
          </w:p>
        </w:tc>
        <w:tc>
          <w:tcPr>
            <w:tcW w:w="204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center"/>
              <w:rPr>
                <w:rFonts w:ascii="Verdana" w:hAnsi="Verdana" w:cs="Arial"/>
                <w:sz w:val="20"/>
                <w:lang w:val="en-GB"/>
              </w:rPr>
            </w:pPr>
            <w:r w:rsidRPr="009E3046">
              <w:rPr>
                <w:rFonts w:ascii="Verdana" w:hAnsi="Verdana" w:cs="Arial"/>
                <w:sz w:val="20"/>
                <w:lang w:val="en-GB"/>
              </w:rPr>
              <w:t>-7%</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41</w:t>
            </w:r>
            <w:r>
              <w:rPr>
                <w:rFonts w:ascii="Verdana" w:hAnsi="Verdana" w:cs="Arial"/>
                <w:sz w:val="20"/>
                <w:lang w:val="en-GB"/>
              </w:rPr>
              <w:t>.</w:t>
            </w:r>
            <w:r w:rsidRPr="009E3046">
              <w:rPr>
                <w:rFonts w:ascii="Verdana" w:hAnsi="Verdana" w:cs="Arial"/>
                <w:sz w:val="20"/>
                <w:lang w:val="en-GB"/>
              </w:rPr>
              <w:t>3</w:t>
            </w:r>
          </w:p>
        </w:tc>
        <w:tc>
          <w:tcPr>
            <w:tcW w:w="1320" w:type="dxa"/>
            <w:tcBorders>
              <w:top w:val="nil"/>
              <w:left w:val="nil"/>
              <w:bottom w:val="single" w:sz="4" w:space="0" w:color="auto"/>
              <w:right w:val="single" w:sz="4" w:space="0" w:color="auto"/>
            </w:tcBorders>
            <w:shd w:val="clear" w:color="auto" w:fill="auto"/>
            <w:noWrap/>
            <w:vAlign w:val="bottom"/>
            <w:hideMark/>
          </w:tcPr>
          <w:p w:rsidR="007D3BE6" w:rsidRPr="009E3046" w:rsidRDefault="007D3BE6" w:rsidP="00EE43D7">
            <w:pPr>
              <w:jc w:val="right"/>
              <w:rPr>
                <w:rFonts w:ascii="Verdana" w:hAnsi="Verdana" w:cs="Arial"/>
                <w:sz w:val="20"/>
                <w:lang w:val="en-GB"/>
              </w:rPr>
            </w:pPr>
            <w:r w:rsidRPr="009E3046">
              <w:rPr>
                <w:rFonts w:ascii="Verdana" w:hAnsi="Verdana" w:cs="Arial"/>
                <w:sz w:val="20"/>
                <w:lang w:val="en-GB"/>
              </w:rPr>
              <w:t>44</w:t>
            </w:r>
            <w:r>
              <w:rPr>
                <w:rFonts w:ascii="Verdana" w:hAnsi="Verdana" w:cs="Arial"/>
                <w:sz w:val="20"/>
                <w:lang w:val="en-GB"/>
              </w:rPr>
              <w:t>.</w:t>
            </w:r>
            <w:r w:rsidRPr="009E3046">
              <w:rPr>
                <w:rFonts w:ascii="Verdana" w:hAnsi="Verdana" w:cs="Arial"/>
                <w:sz w:val="20"/>
                <w:lang w:val="en-GB"/>
              </w:rPr>
              <w:t>3</w:t>
            </w:r>
          </w:p>
        </w:tc>
      </w:tr>
    </w:tbl>
    <w:p w:rsidR="007D3BE6" w:rsidRPr="009E3046" w:rsidRDefault="007D3BE6" w:rsidP="007D3BE6">
      <w:pPr>
        <w:rPr>
          <w:rFonts w:ascii="Verdana" w:hAnsi="Verdana"/>
          <w:sz w:val="20"/>
          <w:lang w:val="en-GB"/>
        </w:rPr>
      </w:pPr>
    </w:p>
    <w:p w:rsidR="007D3BE6" w:rsidRPr="009E3046" w:rsidRDefault="007D3BE6" w:rsidP="007D3BE6">
      <w:pPr>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7D3BE6" w:rsidRPr="009E3046" w:rsidRDefault="007D3BE6" w:rsidP="007D3BE6">
      <w:pPr>
        <w:spacing w:before="100" w:beforeAutospacing="1" w:after="100" w:afterAutospacing="1"/>
        <w:rPr>
          <w:rFonts w:ascii="Verdana" w:hAnsi="Verdana"/>
          <w:sz w:val="20"/>
          <w:lang w:val="en-GB"/>
        </w:rPr>
      </w:pPr>
    </w:p>
    <w:p w:rsidR="00190AF5" w:rsidRPr="006C6ED5" w:rsidRDefault="007D3BE6" w:rsidP="002858F0">
      <w:pPr>
        <w:spacing w:before="100" w:beforeAutospacing="1" w:after="100" w:afterAutospacing="1"/>
        <w:rPr>
          <w:rFonts w:ascii="Verdana" w:hAnsi="Verdana"/>
          <w:sz w:val="20"/>
          <w:lang w:val="en-GB"/>
        </w:rPr>
      </w:pPr>
      <w:r w:rsidRPr="009E3046">
        <w:rPr>
          <w:rFonts w:ascii="Verdana" w:hAnsi="Verdana"/>
          <w:sz w:val="20"/>
          <w:lang w:val="en-GB"/>
        </w:rPr>
        <w:t xml:space="preserve">              * All </w:t>
      </w:r>
      <w:r w:rsidR="006C6ED5">
        <w:rPr>
          <w:rFonts w:ascii="Verdana" w:hAnsi="Verdana"/>
          <w:sz w:val="20"/>
          <w:lang w:val="en-GB"/>
        </w:rPr>
        <w:t>categories</w:t>
      </w:r>
      <w:r w:rsidRPr="009E3046">
        <w:rPr>
          <w:rFonts w:ascii="Verdana" w:hAnsi="Verdana"/>
          <w:sz w:val="20"/>
          <w:lang w:val="en-GB"/>
        </w:rPr>
        <w:t xml:space="preserve"> of goods are handled at several different </w:t>
      </w:r>
      <w:r>
        <w:rPr>
          <w:rFonts w:ascii="Verdana" w:hAnsi="Verdana"/>
          <w:sz w:val="20"/>
          <w:lang w:val="en-GB"/>
        </w:rPr>
        <w:t>terminals</w:t>
      </w:r>
      <w:r w:rsidRPr="009E3046">
        <w:rPr>
          <w:rFonts w:ascii="Verdana" w:hAnsi="Verdana"/>
          <w:sz w:val="20"/>
          <w:lang w:val="en-GB"/>
        </w:rPr>
        <w:t xml:space="preserve"> by different terminal companies. </w:t>
      </w:r>
    </w:p>
    <w:sectPr w:rsidR="00190AF5" w:rsidRPr="006C6ED5" w:rsidSect="00136101">
      <w:headerReference w:type="default" r:id="rId7"/>
      <w:headerReference w:type="first" r:id="rId8"/>
      <w:footerReference w:type="first" r:id="rId9"/>
      <w:pgSz w:w="11907" w:h="16840" w:code="9"/>
      <w:pgMar w:top="1079" w:right="1827" w:bottom="1276" w:left="2098" w:header="102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94A" w:rsidRDefault="0080094A">
      <w:pPr>
        <w:spacing w:before="0"/>
      </w:pPr>
      <w:r>
        <w:separator/>
      </w:r>
    </w:p>
  </w:endnote>
  <w:endnote w:type="continuationSeparator" w:id="0">
    <w:p w:rsidR="0080094A" w:rsidRDefault="0080094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58C" w:rsidRDefault="0001158C">
    <w:pPr>
      <w:pStyle w:val="Sidfot"/>
    </w:pPr>
  </w:p>
  <w:p w:rsidR="0001158C" w:rsidRPr="009D3142" w:rsidRDefault="0001158C" w:rsidP="00ED562D">
    <w:pPr>
      <w:pStyle w:val="Sidfot"/>
      <w:tabs>
        <w:tab w:val="clear" w:pos="4536"/>
        <w:tab w:val="clear" w:pos="9072"/>
        <w:tab w:val="left" w:pos="851"/>
        <w:tab w:val="left" w:pos="2268"/>
        <w:tab w:val="left" w:pos="3828"/>
        <w:tab w:val="left" w:pos="5387"/>
        <w:tab w:val="left" w:pos="6946"/>
        <w:tab w:val="left" w:pos="8505"/>
      </w:tabs>
      <w:spacing w:line="200" w:lineRule="exact"/>
      <w:ind w:left="-993" w:right="-1390"/>
      <w:rPr>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94A" w:rsidRDefault="0080094A">
      <w:pPr>
        <w:spacing w:before="0"/>
      </w:pPr>
      <w:r>
        <w:separator/>
      </w:r>
    </w:p>
  </w:footnote>
  <w:footnote w:type="continuationSeparator" w:id="0">
    <w:p w:rsidR="0080094A" w:rsidRDefault="0080094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58C" w:rsidRDefault="0001158C">
    <w:pPr>
      <w:framePr w:h="1315" w:hRule="exact" w:hSpace="141" w:wrap="around" w:vAnchor="text" w:hAnchor="page" w:x="1288" w:y="-591"/>
      <w:tabs>
        <w:tab w:val="left" w:pos="2494"/>
        <w:tab w:val="left" w:pos="4422"/>
        <w:tab w:val="left" w:pos="5386"/>
        <w:tab w:val="left" w:pos="6462"/>
        <w:tab w:val="left" w:pos="8333"/>
        <w:tab w:val="left" w:pos="9184"/>
      </w:tabs>
    </w:pPr>
  </w:p>
  <w:p w:rsidR="0001158C" w:rsidRDefault="0001158C">
    <w:pPr>
      <w:pStyle w:val="Sidhuvud"/>
      <w:tabs>
        <w:tab w:val="clear" w:pos="4536"/>
      </w:tabs>
      <w:ind w:left="4309"/>
    </w:pPr>
    <w:r>
      <w:tab/>
    </w:r>
    <w:r w:rsidR="00676303">
      <w:fldChar w:fldCharType="begin"/>
    </w:r>
    <w:r>
      <w:instrText xml:space="preserve"> PAGE  \* LOWER </w:instrText>
    </w:r>
    <w:r w:rsidR="00676303">
      <w:fldChar w:fldCharType="separate"/>
    </w:r>
    <w:r w:rsidR="00014B1C">
      <w:rPr>
        <w:noProof/>
      </w:rPr>
      <w:t>2</w:t>
    </w:r>
    <w:r w:rsidR="00676303">
      <w:rPr>
        <w:noProof/>
      </w:rPr>
      <w:fldChar w:fldCharType="end"/>
    </w:r>
    <w:r>
      <w:t xml:space="preserve"> (</w:t>
    </w:r>
    <w:r w:rsidR="00676303">
      <w:fldChar w:fldCharType="begin"/>
    </w:r>
    <w:r w:rsidR="00775C35">
      <w:instrText xml:space="preserve"> NUMPAGES  \* LOWER </w:instrText>
    </w:r>
    <w:r w:rsidR="00676303">
      <w:fldChar w:fldCharType="separate"/>
    </w:r>
    <w:r w:rsidR="00014B1C">
      <w:rPr>
        <w:noProof/>
      </w:rPr>
      <w:t>2</w:t>
    </w:r>
    <w:r w:rsidR="00676303">
      <w:rPr>
        <w:noProof/>
      </w:rPr>
      <w:fldChar w:fldCharType="end"/>
    </w:r>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58C" w:rsidRDefault="0001158C" w:rsidP="008C45AB">
    <w:pPr>
      <w:tabs>
        <w:tab w:val="left" w:pos="6917"/>
      </w:tabs>
      <w:suppressAutoHyphens/>
      <w:spacing w:line="240" w:lineRule="exact"/>
      <w:ind w:left="4309" w:right="-1134"/>
    </w:pPr>
    <w:r>
      <w:rPr>
        <w:rFonts w:ascii="Verdana" w:hAnsi="Verdana"/>
        <w:b/>
        <w:noProof/>
        <w:szCs w:val="24"/>
      </w:rPr>
      <w:drawing>
        <wp:anchor distT="0" distB="0" distL="114300" distR="114300" simplePos="0" relativeHeight="251658240" behindDoc="0" locked="0" layoutInCell="1" allowOverlap="1">
          <wp:simplePos x="0" y="0"/>
          <wp:positionH relativeFrom="column">
            <wp:posOffset>-594995</wp:posOffset>
          </wp:positionH>
          <wp:positionV relativeFrom="paragraph">
            <wp:posOffset>-188595</wp:posOffset>
          </wp:positionV>
          <wp:extent cx="1079500" cy="615950"/>
          <wp:effectExtent l="19050" t="0" r="6350" b="0"/>
          <wp:wrapNone/>
          <wp:docPr id="3" name="Bild 3" descr="G_hamn_st_rgb_3cm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hamn_st_rgb_3cm300dpi"/>
                  <pic:cNvPicPr>
                    <a:picLocks noChangeAspect="1" noChangeArrowheads="1"/>
                  </pic:cNvPicPr>
                </pic:nvPicPr>
                <pic:blipFill>
                  <a:blip r:embed="rId1"/>
                  <a:srcRect/>
                  <a:stretch>
                    <a:fillRect/>
                  </a:stretch>
                </pic:blipFill>
                <pic:spPr bwMode="auto">
                  <a:xfrm>
                    <a:off x="0" y="0"/>
                    <a:ext cx="1079500" cy="615950"/>
                  </a:xfrm>
                  <a:prstGeom prst="rect">
                    <a:avLst/>
                  </a:prstGeom>
                  <a:noFill/>
                  <a:ln w="9525">
                    <a:noFill/>
                    <a:miter lim="800000"/>
                    <a:headEnd/>
                    <a:tailEnd/>
                  </a:ln>
                </pic:spPr>
              </pic:pic>
            </a:graphicData>
          </a:graphic>
        </wp:anchor>
      </w:drawing>
    </w:r>
    <w:r>
      <w:rPr>
        <w:rFonts w:ascii="Verdana" w:hAnsi="Verdana"/>
        <w:b/>
        <w:szCs w:val="24"/>
      </w:rPr>
      <w:t>Press</w:t>
    </w:r>
    <w:r w:rsidR="006C6ED5">
      <w:rPr>
        <w:rFonts w:ascii="Verdana" w:hAnsi="Verdana"/>
        <w:b/>
        <w:szCs w:val="24"/>
      </w:rPr>
      <w:t xml:space="preserve"> release February 3, 2012</w:t>
    </w:r>
    <w:r>
      <w:tab/>
    </w:r>
  </w:p>
  <w:p w:rsidR="0001158C" w:rsidRPr="009D3142" w:rsidRDefault="0001158C">
    <w:pPr>
      <w:tabs>
        <w:tab w:val="left" w:pos="4309"/>
        <w:tab w:val="left" w:pos="6917"/>
      </w:tabs>
      <w:suppressAutoHyphens/>
      <w:spacing w:line="240" w:lineRule="exact"/>
      <w:ind w:left="4309" w:right="-1134"/>
      <w:rPr>
        <w:rFonts w:ascii="Verdana" w:hAnsi="Verdana"/>
        <w:sz w:val="14"/>
        <w:szCs w:val="14"/>
      </w:rPr>
    </w:pPr>
    <w:r w:rsidRPr="009D3142">
      <w:rPr>
        <w:rFonts w:ascii="Verdana" w:hAnsi="Verdana"/>
        <w:sz w:val="14"/>
        <w:szCs w:val="14"/>
      </w:rPr>
      <w:tab/>
    </w:r>
  </w:p>
  <w:p w:rsidR="0001158C" w:rsidRDefault="00676303">
    <w:pPr>
      <w:pStyle w:val="Sidhuvud"/>
      <w:tabs>
        <w:tab w:val="clear" w:pos="4536"/>
        <w:tab w:val="clear" w:pos="9072"/>
        <w:tab w:val="left" w:pos="4309"/>
        <w:tab w:val="left" w:pos="6917"/>
      </w:tabs>
      <w:spacing w:line="240" w:lineRule="exact"/>
      <w:ind w:left="4309" w:right="-1134"/>
    </w:pPr>
    <w:r w:rsidRPr="00676303">
      <w:rPr>
        <w:noProof/>
        <w:lang w:val="en-GB" w:eastAsia="en-GB"/>
      </w:rPr>
      <w:pict>
        <v:line id="Line 2" o:spid="_x0000_s4097" style="position:absolute;left:0;text-align:left;z-index:251657216;visibility:visible" from="-51.1pt,21.8pt" to="462.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" o:allowincell="f">
          <v:stroke startarrowwidth="narrow" startarrowlength="short" endarrowwidth="narrow" endarrowlength="short"/>
        </v:line>
      </w:pict>
    </w:r>
    <w:r w:rsidR="0001158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8EA89E"/>
    <w:lvl w:ilvl="0">
      <w:numFmt w:val="bullet"/>
      <w:lvlText w:val="*"/>
      <w:lvlJc w:val="left"/>
    </w:lvl>
  </w:abstractNum>
  <w:abstractNum w:abstractNumId="1">
    <w:nsid w:val="0C990D85"/>
    <w:multiLevelType w:val="hybridMultilevel"/>
    <w:tmpl w:val="8BF4970A"/>
    <w:lvl w:ilvl="0" w:tplc="1B32CB36">
      <w:start w:val="25"/>
      <w:numFmt w:val="bullet"/>
      <w:lvlText w:val="–"/>
      <w:lvlJc w:val="left"/>
      <w:pPr>
        <w:tabs>
          <w:tab w:val="num" w:pos="720"/>
        </w:tabs>
        <w:ind w:left="720" w:hanging="360"/>
      </w:pPr>
      <w:rPr>
        <w:rFonts w:ascii="Verdana" w:eastAsia="Times New Roman" w:hAnsi="Verdana" w:cs="Helv"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BA3609C"/>
    <w:multiLevelType w:val="hybridMultilevel"/>
    <w:tmpl w:val="370E7CEC"/>
    <w:lvl w:ilvl="0" w:tplc="FB0C8D50">
      <w:start w:val="1"/>
      <w:numFmt w:val="bullet"/>
      <w:lvlText w:val="•"/>
      <w:lvlJc w:val="left"/>
      <w:pPr>
        <w:tabs>
          <w:tab w:val="num" w:pos="720"/>
        </w:tabs>
        <w:ind w:left="720" w:hanging="360"/>
      </w:pPr>
      <w:rPr>
        <w:rFonts w:ascii="Calibri" w:hAnsi="Calibri" w:hint="default"/>
      </w:rPr>
    </w:lvl>
    <w:lvl w:ilvl="1" w:tplc="D99268CE" w:tentative="1">
      <w:start w:val="1"/>
      <w:numFmt w:val="bullet"/>
      <w:lvlText w:val="•"/>
      <w:lvlJc w:val="left"/>
      <w:pPr>
        <w:tabs>
          <w:tab w:val="num" w:pos="1440"/>
        </w:tabs>
        <w:ind w:left="1440" w:hanging="360"/>
      </w:pPr>
      <w:rPr>
        <w:rFonts w:ascii="Calibri" w:hAnsi="Calibri" w:hint="default"/>
      </w:rPr>
    </w:lvl>
    <w:lvl w:ilvl="2" w:tplc="0100A3F8" w:tentative="1">
      <w:start w:val="1"/>
      <w:numFmt w:val="bullet"/>
      <w:lvlText w:val="•"/>
      <w:lvlJc w:val="left"/>
      <w:pPr>
        <w:tabs>
          <w:tab w:val="num" w:pos="2160"/>
        </w:tabs>
        <w:ind w:left="2160" w:hanging="360"/>
      </w:pPr>
      <w:rPr>
        <w:rFonts w:ascii="Calibri" w:hAnsi="Calibri" w:hint="default"/>
      </w:rPr>
    </w:lvl>
    <w:lvl w:ilvl="3" w:tplc="E6E689FA" w:tentative="1">
      <w:start w:val="1"/>
      <w:numFmt w:val="bullet"/>
      <w:lvlText w:val="•"/>
      <w:lvlJc w:val="left"/>
      <w:pPr>
        <w:tabs>
          <w:tab w:val="num" w:pos="2880"/>
        </w:tabs>
        <w:ind w:left="2880" w:hanging="360"/>
      </w:pPr>
      <w:rPr>
        <w:rFonts w:ascii="Calibri" w:hAnsi="Calibri" w:hint="default"/>
      </w:rPr>
    </w:lvl>
    <w:lvl w:ilvl="4" w:tplc="C1D2153E" w:tentative="1">
      <w:start w:val="1"/>
      <w:numFmt w:val="bullet"/>
      <w:lvlText w:val="•"/>
      <w:lvlJc w:val="left"/>
      <w:pPr>
        <w:tabs>
          <w:tab w:val="num" w:pos="3600"/>
        </w:tabs>
        <w:ind w:left="3600" w:hanging="360"/>
      </w:pPr>
      <w:rPr>
        <w:rFonts w:ascii="Calibri" w:hAnsi="Calibri" w:hint="default"/>
      </w:rPr>
    </w:lvl>
    <w:lvl w:ilvl="5" w:tplc="6A4E9042" w:tentative="1">
      <w:start w:val="1"/>
      <w:numFmt w:val="bullet"/>
      <w:lvlText w:val="•"/>
      <w:lvlJc w:val="left"/>
      <w:pPr>
        <w:tabs>
          <w:tab w:val="num" w:pos="4320"/>
        </w:tabs>
        <w:ind w:left="4320" w:hanging="360"/>
      </w:pPr>
      <w:rPr>
        <w:rFonts w:ascii="Calibri" w:hAnsi="Calibri" w:hint="default"/>
      </w:rPr>
    </w:lvl>
    <w:lvl w:ilvl="6" w:tplc="CC78A41A" w:tentative="1">
      <w:start w:val="1"/>
      <w:numFmt w:val="bullet"/>
      <w:lvlText w:val="•"/>
      <w:lvlJc w:val="left"/>
      <w:pPr>
        <w:tabs>
          <w:tab w:val="num" w:pos="5040"/>
        </w:tabs>
        <w:ind w:left="5040" w:hanging="360"/>
      </w:pPr>
      <w:rPr>
        <w:rFonts w:ascii="Calibri" w:hAnsi="Calibri" w:hint="default"/>
      </w:rPr>
    </w:lvl>
    <w:lvl w:ilvl="7" w:tplc="E7DA4FB6" w:tentative="1">
      <w:start w:val="1"/>
      <w:numFmt w:val="bullet"/>
      <w:lvlText w:val="•"/>
      <w:lvlJc w:val="left"/>
      <w:pPr>
        <w:tabs>
          <w:tab w:val="num" w:pos="5760"/>
        </w:tabs>
        <w:ind w:left="5760" w:hanging="360"/>
      </w:pPr>
      <w:rPr>
        <w:rFonts w:ascii="Calibri" w:hAnsi="Calibri" w:hint="default"/>
      </w:rPr>
    </w:lvl>
    <w:lvl w:ilvl="8" w:tplc="4E8CB26A" w:tentative="1">
      <w:start w:val="1"/>
      <w:numFmt w:val="bullet"/>
      <w:lvlText w:val="•"/>
      <w:lvlJc w:val="left"/>
      <w:pPr>
        <w:tabs>
          <w:tab w:val="num" w:pos="6480"/>
        </w:tabs>
        <w:ind w:left="6480" w:hanging="360"/>
      </w:pPr>
      <w:rPr>
        <w:rFonts w:ascii="Calibri" w:hAnsi="Calibri" w:hint="default"/>
      </w:rPr>
    </w:lvl>
  </w:abstractNum>
  <w:abstractNum w:abstractNumId="3">
    <w:nsid w:val="293627CD"/>
    <w:multiLevelType w:val="hybridMultilevel"/>
    <w:tmpl w:val="276CCD9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nsid w:val="2F4C38CC"/>
    <w:multiLevelType w:val="hybridMultilevel"/>
    <w:tmpl w:val="DFA6629A"/>
    <w:lvl w:ilvl="0" w:tplc="CE16B338">
      <w:start w:val="456"/>
      <w:numFmt w:val="bullet"/>
      <w:lvlText w:val="-"/>
      <w:lvlJc w:val="left"/>
      <w:pPr>
        <w:tabs>
          <w:tab w:val="num" w:pos="360"/>
        </w:tabs>
        <w:ind w:left="360" w:hanging="360"/>
      </w:pPr>
      <w:rPr>
        <w:rFonts w:ascii="Verdana" w:eastAsia="Times New Roman" w:hAnsi="Verdana" w:cs="Helv"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nsid w:val="68F12E3F"/>
    <w:multiLevelType w:val="hybridMultilevel"/>
    <w:tmpl w:val="7E666C46"/>
    <w:lvl w:ilvl="0" w:tplc="52B2E0E6">
      <w:start w:val="25"/>
      <w:numFmt w:val="bullet"/>
      <w:lvlText w:val="-"/>
      <w:lvlJc w:val="left"/>
      <w:pPr>
        <w:tabs>
          <w:tab w:val="num" w:pos="720"/>
        </w:tabs>
        <w:ind w:left="720" w:hanging="360"/>
      </w:pPr>
      <w:rPr>
        <w:rFonts w:ascii="Verdana" w:eastAsia="Times New Roman" w:hAnsi="Verdana"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7F386059"/>
    <w:multiLevelType w:val="multilevel"/>
    <w:tmpl w:val="EA9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6"/>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1304"/>
  <w:hyphenationZone w:val="425"/>
  <w:drawingGridHorizontalSpacing w:val="120"/>
  <w:displayHorizontalDrawingGridEvery w:val="2"/>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dgnword-docGUID" w:val="{040C987F-94AB-464B-917F-DF460FEEE6ED}"/>
    <w:docVar w:name="dgnword-eventsink" w:val="233498312"/>
  </w:docVars>
  <w:rsids>
    <w:rsidRoot w:val="00C073A9"/>
    <w:rsid w:val="00004451"/>
    <w:rsid w:val="00006DC9"/>
    <w:rsid w:val="00007C10"/>
    <w:rsid w:val="0001158C"/>
    <w:rsid w:val="00011BFE"/>
    <w:rsid w:val="00012557"/>
    <w:rsid w:val="00014B1C"/>
    <w:rsid w:val="00016726"/>
    <w:rsid w:val="000176C5"/>
    <w:rsid w:val="00017703"/>
    <w:rsid w:val="00023569"/>
    <w:rsid w:val="00025BF9"/>
    <w:rsid w:val="00033B53"/>
    <w:rsid w:val="00034F4A"/>
    <w:rsid w:val="0003617F"/>
    <w:rsid w:val="00036C58"/>
    <w:rsid w:val="00037376"/>
    <w:rsid w:val="00040F13"/>
    <w:rsid w:val="00045E88"/>
    <w:rsid w:val="0004626C"/>
    <w:rsid w:val="00050CA8"/>
    <w:rsid w:val="00050E9C"/>
    <w:rsid w:val="000512A8"/>
    <w:rsid w:val="000542CB"/>
    <w:rsid w:val="00054410"/>
    <w:rsid w:val="00054F7B"/>
    <w:rsid w:val="000559FF"/>
    <w:rsid w:val="00055FF1"/>
    <w:rsid w:val="000602CA"/>
    <w:rsid w:val="00062DD2"/>
    <w:rsid w:val="000656D2"/>
    <w:rsid w:val="0006709D"/>
    <w:rsid w:val="00070844"/>
    <w:rsid w:val="00072BBD"/>
    <w:rsid w:val="000774F2"/>
    <w:rsid w:val="00077783"/>
    <w:rsid w:val="00077976"/>
    <w:rsid w:val="000804A3"/>
    <w:rsid w:val="00080C19"/>
    <w:rsid w:val="000815BC"/>
    <w:rsid w:val="000830F4"/>
    <w:rsid w:val="00083A78"/>
    <w:rsid w:val="0008403B"/>
    <w:rsid w:val="00085374"/>
    <w:rsid w:val="0008635B"/>
    <w:rsid w:val="000876C5"/>
    <w:rsid w:val="00087E53"/>
    <w:rsid w:val="00090349"/>
    <w:rsid w:val="0009479F"/>
    <w:rsid w:val="000962AA"/>
    <w:rsid w:val="000A0B5F"/>
    <w:rsid w:val="000A38BE"/>
    <w:rsid w:val="000A42BB"/>
    <w:rsid w:val="000A496E"/>
    <w:rsid w:val="000A4D73"/>
    <w:rsid w:val="000A6D51"/>
    <w:rsid w:val="000B2E09"/>
    <w:rsid w:val="000B36AF"/>
    <w:rsid w:val="000B456E"/>
    <w:rsid w:val="000B65DA"/>
    <w:rsid w:val="000B6A87"/>
    <w:rsid w:val="000C2091"/>
    <w:rsid w:val="000C476B"/>
    <w:rsid w:val="000D1B6B"/>
    <w:rsid w:val="000D1CE6"/>
    <w:rsid w:val="000D1DF0"/>
    <w:rsid w:val="000D2DF6"/>
    <w:rsid w:val="000D5A5C"/>
    <w:rsid w:val="000D6B34"/>
    <w:rsid w:val="000D719C"/>
    <w:rsid w:val="000D73DA"/>
    <w:rsid w:val="000D7B05"/>
    <w:rsid w:val="000E2D85"/>
    <w:rsid w:val="000E68A4"/>
    <w:rsid w:val="000E71B2"/>
    <w:rsid w:val="000F092E"/>
    <w:rsid w:val="000F18F6"/>
    <w:rsid w:val="000F1CB5"/>
    <w:rsid w:val="000F1E94"/>
    <w:rsid w:val="000F4277"/>
    <w:rsid w:val="00103409"/>
    <w:rsid w:val="00103856"/>
    <w:rsid w:val="00106880"/>
    <w:rsid w:val="0011197B"/>
    <w:rsid w:val="001201FB"/>
    <w:rsid w:val="001213ED"/>
    <w:rsid w:val="001216CA"/>
    <w:rsid w:val="00123774"/>
    <w:rsid w:val="0012501F"/>
    <w:rsid w:val="0012701D"/>
    <w:rsid w:val="00131FFF"/>
    <w:rsid w:val="0013256C"/>
    <w:rsid w:val="001340E5"/>
    <w:rsid w:val="00136101"/>
    <w:rsid w:val="00145D3F"/>
    <w:rsid w:val="0014687E"/>
    <w:rsid w:val="001473DA"/>
    <w:rsid w:val="00152191"/>
    <w:rsid w:val="0015361E"/>
    <w:rsid w:val="00155363"/>
    <w:rsid w:val="00157DEB"/>
    <w:rsid w:val="00160FA5"/>
    <w:rsid w:val="001655A7"/>
    <w:rsid w:val="00165B22"/>
    <w:rsid w:val="0016760D"/>
    <w:rsid w:val="001679A2"/>
    <w:rsid w:val="00167B0D"/>
    <w:rsid w:val="001725BC"/>
    <w:rsid w:val="0017372F"/>
    <w:rsid w:val="0017483B"/>
    <w:rsid w:val="00176F1E"/>
    <w:rsid w:val="001821DB"/>
    <w:rsid w:val="00184463"/>
    <w:rsid w:val="0018484E"/>
    <w:rsid w:val="00184A37"/>
    <w:rsid w:val="00184FDF"/>
    <w:rsid w:val="001874FB"/>
    <w:rsid w:val="00190AF5"/>
    <w:rsid w:val="00191409"/>
    <w:rsid w:val="00191C92"/>
    <w:rsid w:val="0019242F"/>
    <w:rsid w:val="00192F56"/>
    <w:rsid w:val="0019450E"/>
    <w:rsid w:val="00194D7B"/>
    <w:rsid w:val="00197380"/>
    <w:rsid w:val="0019748B"/>
    <w:rsid w:val="00197EDC"/>
    <w:rsid w:val="001A1AFA"/>
    <w:rsid w:val="001A3B55"/>
    <w:rsid w:val="001A5B81"/>
    <w:rsid w:val="001B212B"/>
    <w:rsid w:val="001B3539"/>
    <w:rsid w:val="001B3E70"/>
    <w:rsid w:val="001B459B"/>
    <w:rsid w:val="001B4C1E"/>
    <w:rsid w:val="001C21E8"/>
    <w:rsid w:val="001C5984"/>
    <w:rsid w:val="001D086C"/>
    <w:rsid w:val="001D08F4"/>
    <w:rsid w:val="001D3E54"/>
    <w:rsid w:val="001D4A12"/>
    <w:rsid w:val="001D6E7B"/>
    <w:rsid w:val="001E1793"/>
    <w:rsid w:val="001F029B"/>
    <w:rsid w:val="001F36EA"/>
    <w:rsid w:val="001F3C13"/>
    <w:rsid w:val="001F4EEA"/>
    <w:rsid w:val="001F54A8"/>
    <w:rsid w:val="001F5991"/>
    <w:rsid w:val="002018B4"/>
    <w:rsid w:val="002036C5"/>
    <w:rsid w:val="00203D36"/>
    <w:rsid w:val="00210976"/>
    <w:rsid w:val="00210AE0"/>
    <w:rsid w:val="00214527"/>
    <w:rsid w:val="00214D16"/>
    <w:rsid w:val="002156B8"/>
    <w:rsid w:val="00215D52"/>
    <w:rsid w:val="00223452"/>
    <w:rsid w:val="00225B35"/>
    <w:rsid w:val="00225F41"/>
    <w:rsid w:val="002265DC"/>
    <w:rsid w:val="00230B69"/>
    <w:rsid w:val="0023113C"/>
    <w:rsid w:val="00231836"/>
    <w:rsid w:val="0023341B"/>
    <w:rsid w:val="00235B7E"/>
    <w:rsid w:val="00237850"/>
    <w:rsid w:val="00237D9F"/>
    <w:rsid w:val="002401CD"/>
    <w:rsid w:val="00241346"/>
    <w:rsid w:val="002438EF"/>
    <w:rsid w:val="00243A11"/>
    <w:rsid w:val="00244136"/>
    <w:rsid w:val="0024468F"/>
    <w:rsid w:val="00247FA7"/>
    <w:rsid w:val="0025077F"/>
    <w:rsid w:val="002560DB"/>
    <w:rsid w:val="0026020B"/>
    <w:rsid w:val="00262AD4"/>
    <w:rsid w:val="00262CC4"/>
    <w:rsid w:val="0026437D"/>
    <w:rsid w:val="0026562A"/>
    <w:rsid w:val="00265BC1"/>
    <w:rsid w:val="00266669"/>
    <w:rsid w:val="002675A0"/>
    <w:rsid w:val="002676A3"/>
    <w:rsid w:val="002678E7"/>
    <w:rsid w:val="00282892"/>
    <w:rsid w:val="00284286"/>
    <w:rsid w:val="002858F0"/>
    <w:rsid w:val="00296319"/>
    <w:rsid w:val="00297FBD"/>
    <w:rsid w:val="002A132E"/>
    <w:rsid w:val="002A6958"/>
    <w:rsid w:val="002A7222"/>
    <w:rsid w:val="002A76FC"/>
    <w:rsid w:val="002B60E0"/>
    <w:rsid w:val="002B6F54"/>
    <w:rsid w:val="002B78BF"/>
    <w:rsid w:val="002B7DDB"/>
    <w:rsid w:val="002C2428"/>
    <w:rsid w:val="002C32E7"/>
    <w:rsid w:val="002C6581"/>
    <w:rsid w:val="002D2615"/>
    <w:rsid w:val="002D2C81"/>
    <w:rsid w:val="002D3698"/>
    <w:rsid w:val="002D4E4A"/>
    <w:rsid w:val="002D65DD"/>
    <w:rsid w:val="002E488D"/>
    <w:rsid w:val="002E5310"/>
    <w:rsid w:val="002E5BF2"/>
    <w:rsid w:val="002E5E1C"/>
    <w:rsid w:val="002E6AE3"/>
    <w:rsid w:val="002F3383"/>
    <w:rsid w:val="002F36DB"/>
    <w:rsid w:val="002F449C"/>
    <w:rsid w:val="002F6196"/>
    <w:rsid w:val="003019FB"/>
    <w:rsid w:val="003022C8"/>
    <w:rsid w:val="00310344"/>
    <w:rsid w:val="00310B44"/>
    <w:rsid w:val="0031185C"/>
    <w:rsid w:val="00311A4C"/>
    <w:rsid w:val="003152F5"/>
    <w:rsid w:val="00315CD1"/>
    <w:rsid w:val="0031614E"/>
    <w:rsid w:val="0031743E"/>
    <w:rsid w:val="003178B1"/>
    <w:rsid w:val="0032146F"/>
    <w:rsid w:val="0032465C"/>
    <w:rsid w:val="00327F82"/>
    <w:rsid w:val="003309C9"/>
    <w:rsid w:val="0033136F"/>
    <w:rsid w:val="00334D7E"/>
    <w:rsid w:val="0034020A"/>
    <w:rsid w:val="00341E10"/>
    <w:rsid w:val="003423A2"/>
    <w:rsid w:val="00343B99"/>
    <w:rsid w:val="00347A98"/>
    <w:rsid w:val="00347B1B"/>
    <w:rsid w:val="00353212"/>
    <w:rsid w:val="003534EF"/>
    <w:rsid w:val="00355507"/>
    <w:rsid w:val="003651A1"/>
    <w:rsid w:val="00366BA3"/>
    <w:rsid w:val="00367182"/>
    <w:rsid w:val="00371590"/>
    <w:rsid w:val="00372F3B"/>
    <w:rsid w:val="003766AD"/>
    <w:rsid w:val="00382C52"/>
    <w:rsid w:val="00382F3E"/>
    <w:rsid w:val="00383015"/>
    <w:rsid w:val="00384A7A"/>
    <w:rsid w:val="00385ED4"/>
    <w:rsid w:val="00386992"/>
    <w:rsid w:val="00390C83"/>
    <w:rsid w:val="00390F46"/>
    <w:rsid w:val="00392C42"/>
    <w:rsid w:val="00392F70"/>
    <w:rsid w:val="00396FFF"/>
    <w:rsid w:val="003A028B"/>
    <w:rsid w:val="003A3318"/>
    <w:rsid w:val="003A7AA3"/>
    <w:rsid w:val="003B1664"/>
    <w:rsid w:val="003B2875"/>
    <w:rsid w:val="003B3C52"/>
    <w:rsid w:val="003B63AB"/>
    <w:rsid w:val="003B6509"/>
    <w:rsid w:val="003C17A1"/>
    <w:rsid w:val="003C17A6"/>
    <w:rsid w:val="003C251B"/>
    <w:rsid w:val="003C3DA0"/>
    <w:rsid w:val="003C62EF"/>
    <w:rsid w:val="003D40E6"/>
    <w:rsid w:val="003D47AA"/>
    <w:rsid w:val="003D4E6E"/>
    <w:rsid w:val="003D7B9C"/>
    <w:rsid w:val="003D7E0C"/>
    <w:rsid w:val="003E0841"/>
    <w:rsid w:val="003E27ED"/>
    <w:rsid w:val="003E2A55"/>
    <w:rsid w:val="003E38D0"/>
    <w:rsid w:val="003E761C"/>
    <w:rsid w:val="003F106C"/>
    <w:rsid w:val="003F3AAA"/>
    <w:rsid w:val="003F7738"/>
    <w:rsid w:val="00402273"/>
    <w:rsid w:val="004025D8"/>
    <w:rsid w:val="00404118"/>
    <w:rsid w:val="004054EC"/>
    <w:rsid w:val="004061E2"/>
    <w:rsid w:val="00406734"/>
    <w:rsid w:val="00406C34"/>
    <w:rsid w:val="004070F2"/>
    <w:rsid w:val="004143D6"/>
    <w:rsid w:val="00416348"/>
    <w:rsid w:val="004219EB"/>
    <w:rsid w:val="00421E74"/>
    <w:rsid w:val="0042400C"/>
    <w:rsid w:val="00424F92"/>
    <w:rsid w:val="00426850"/>
    <w:rsid w:val="004318D5"/>
    <w:rsid w:val="00435564"/>
    <w:rsid w:val="00435EB7"/>
    <w:rsid w:val="004402AD"/>
    <w:rsid w:val="00440EA8"/>
    <w:rsid w:val="00442D35"/>
    <w:rsid w:val="00442F35"/>
    <w:rsid w:val="004453A5"/>
    <w:rsid w:val="004463F4"/>
    <w:rsid w:val="0045065E"/>
    <w:rsid w:val="00451D7B"/>
    <w:rsid w:val="00452DF8"/>
    <w:rsid w:val="00453259"/>
    <w:rsid w:val="00456F0F"/>
    <w:rsid w:val="00457E41"/>
    <w:rsid w:val="004612C3"/>
    <w:rsid w:val="00462EF9"/>
    <w:rsid w:val="00463ACB"/>
    <w:rsid w:val="00463C9F"/>
    <w:rsid w:val="00465C01"/>
    <w:rsid w:val="00465EC2"/>
    <w:rsid w:val="0046614B"/>
    <w:rsid w:val="004662E9"/>
    <w:rsid w:val="004664C9"/>
    <w:rsid w:val="00467B3F"/>
    <w:rsid w:val="00473157"/>
    <w:rsid w:val="00473EEC"/>
    <w:rsid w:val="004748C9"/>
    <w:rsid w:val="00477D6B"/>
    <w:rsid w:val="00484B6F"/>
    <w:rsid w:val="00484E04"/>
    <w:rsid w:val="00485B6D"/>
    <w:rsid w:val="004868E0"/>
    <w:rsid w:val="004A0ABA"/>
    <w:rsid w:val="004A361B"/>
    <w:rsid w:val="004A51EF"/>
    <w:rsid w:val="004A6873"/>
    <w:rsid w:val="004A6A2E"/>
    <w:rsid w:val="004B0196"/>
    <w:rsid w:val="004B0FD5"/>
    <w:rsid w:val="004B2E59"/>
    <w:rsid w:val="004B439F"/>
    <w:rsid w:val="004B5681"/>
    <w:rsid w:val="004C3323"/>
    <w:rsid w:val="004C3EE8"/>
    <w:rsid w:val="004C4DB2"/>
    <w:rsid w:val="004C553E"/>
    <w:rsid w:val="004C59C3"/>
    <w:rsid w:val="004C7C00"/>
    <w:rsid w:val="004D1B30"/>
    <w:rsid w:val="004D5751"/>
    <w:rsid w:val="004D6201"/>
    <w:rsid w:val="004D70D2"/>
    <w:rsid w:val="004E3917"/>
    <w:rsid w:val="004E4770"/>
    <w:rsid w:val="004E579F"/>
    <w:rsid w:val="004F3545"/>
    <w:rsid w:val="004F53D0"/>
    <w:rsid w:val="004F5E7F"/>
    <w:rsid w:val="004F635E"/>
    <w:rsid w:val="004F70F9"/>
    <w:rsid w:val="004F7BA0"/>
    <w:rsid w:val="004F7D36"/>
    <w:rsid w:val="00500712"/>
    <w:rsid w:val="005022FC"/>
    <w:rsid w:val="00503B56"/>
    <w:rsid w:val="00507C9D"/>
    <w:rsid w:val="00511038"/>
    <w:rsid w:val="00511A10"/>
    <w:rsid w:val="00511E95"/>
    <w:rsid w:val="00512EA9"/>
    <w:rsid w:val="005147C2"/>
    <w:rsid w:val="005238DF"/>
    <w:rsid w:val="00523E1A"/>
    <w:rsid w:val="00526E54"/>
    <w:rsid w:val="00527674"/>
    <w:rsid w:val="00527CFE"/>
    <w:rsid w:val="00531DD8"/>
    <w:rsid w:val="00532309"/>
    <w:rsid w:val="00534CAA"/>
    <w:rsid w:val="005372E9"/>
    <w:rsid w:val="00537909"/>
    <w:rsid w:val="00544A88"/>
    <w:rsid w:val="00554899"/>
    <w:rsid w:val="00555A82"/>
    <w:rsid w:val="00562D53"/>
    <w:rsid w:val="00563313"/>
    <w:rsid w:val="005651CB"/>
    <w:rsid w:val="0056552D"/>
    <w:rsid w:val="0057359C"/>
    <w:rsid w:val="00574BC2"/>
    <w:rsid w:val="00580881"/>
    <w:rsid w:val="00587095"/>
    <w:rsid w:val="005910C2"/>
    <w:rsid w:val="00593089"/>
    <w:rsid w:val="00593699"/>
    <w:rsid w:val="0059406A"/>
    <w:rsid w:val="00594305"/>
    <w:rsid w:val="005963C4"/>
    <w:rsid w:val="00596DE3"/>
    <w:rsid w:val="00597888"/>
    <w:rsid w:val="005A03BC"/>
    <w:rsid w:val="005A0F7F"/>
    <w:rsid w:val="005A33CD"/>
    <w:rsid w:val="005A5732"/>
    <w:rsid w:val="005A74C4"/>
    <w:rsid w:val="005A7652"/>
    <w:rsid w:val="005A7ABD"/>
    <w:rsid w:val="005B04A7"/>
    <w:rsid w:val="005B06E6"/>
    <w:rsid w:val="005B388D"/>
    <w:rsid w:val="005B5300"/>
    <w:rsid w:val="005B7849"/>
    <w:rsid w:val="005C4D6B"/>
    <w:rsid w:val="005C646E"/>
    <w:rsid w:val="005D0512"/>
    <w:rsid w:val="005D0803"/>
    <w:rsid w:val="005D2AC4"/>
    <w:rsid w:val="005D3729"/>
    <w:rsid w:val="005D44E3"/>
    <w:rsid w:val="005D6A7D"/>
    <w:rsid w:val="005D75DE"/>
    <w:rsid w:val="005D7947"/>
    <w:rsid w:val="005E23EC"/>
    <w:rsid w:val="005E3830"/>
    <w:rsid w:val="005E3B53"/>
    <w:rsid w:val="005E4C78"/>
    <w:rsid w:val="005E6FB2"/>
    <w:rsid w:val="005F0ED5"/>
    <w:rsid w:val="005F25EA"/>
    <w:rsid w:val="005F36DD"/>
    <w:rsid w:val="005F62F3"/>
    <w:rsid w:val="005F639E"/>
    <w:rsid w:val="005F6B3D"/>
    <w:rsid w:val="00602422"/>
    <w:rsid w:val="0060307F"/>
    <w:rsid w:val="006040EC"/>
    <w:rsid w:val="00604606"/>
    <w:rsid w:val="00604692"/>
    <w:rsid w:val="006054CA"/>
    <w:rsid w:val="00611D1C"/>
    <w:rsid w:val="00613019"/>
    <w:rsid w:val="006172F1"/>
    <w:rsid w:val="006247BD"/>
    <w:rsid w:val="00630048"/>
    <w:rsid w:val="00631387"/>
    <w:rsid w:val="0063224A"/>
    <w:rsid w:val="00632F0B"/>
    <w:rsid w:val="00633538"/>
    <w:rsid w:val="00633651"/>
    <w:rsid w:val="00634A5A"/>
    <w:rsid w:val="00634BE0"/>
    <w:rsid w:val="00637601"/>
    <w:rsid w:val="0064015C"/>
    <w:rsid w:val="0064595B"/>
    <w:rsid w:val="00645EB3"/>
    <w:rsid w:val="00647459"/>
    <w:rsid w:val="006564D8"/>
    <w:rsid w:val="00656D63"/>
    <w:rsid w:val="00670A9D"/>
    <w:rsid w:val="00670AD7"/>
    <w:rsid w:val="00670EBF"/>
    <w:rsid w:val="006725ED"/>
    <w:rsid w:val="00673864"/>
    <w:rsid w:val="0067588C"/>
    <w:rsid w:val="00676303"/>
    <w:rsid w:val="006763FE"/>
    <w:rsid w:val="006779BD"/>
    <w:rsid w:val="006819F4"/>
    <w:rsid w:val="0068397C"/>
    <w:rsid w:val="00684FCE"/>
    <w:rsid w:val="00685242"/>
    <w:rsid w:val="00692219"/>
    <w:rsid w:val="00695850"/>
    <w:rsid w:val="00696B51"/>
    <w:rsid w:val="0069767C"/>
    <w:rsid w:val="006A3597"/>
    <w:rsid w:val="006A4A93"/>
    <w:rsid w:val="006A55FD"/>
    <w:rsid w:val="006A6229"/>
    <w:rsid w:val="006A6BB2"/>
    <w:rsid w:val="006A77B9"/>
    <w:rsid w:val="006A7930"/>
    <w:rsid w:val="006B10CD"/>
    <w:rsid w:val="006B2C4A"/>
    <w:rsid w:val="006B6F95"/>
    <w:rsid w:val="006B7364"/>
    <w:rsid w:val="006B769A"/>
    <w:rsid w:val="006C0074"/>
    <w:rsid w:val="006C0C90"/>
    <w:rsid w:val="006C0E19"/>
    <w:rsid w:val="006C1E76"/>
    <w:rsid w:val="006C37EA"/>
    <w:rsid w:val="006C6ED5"/>
    <w:rsid w:val="006C7AEE"/>
    <w:rsid w:val="006D3318"/>
    <w:rsid w:val="006D3B02"/>
    <w:rsid w:val="006E1E83"/>
    <w:rsid w:val="006E4AD8"/>
    <w:rsid w:val="006E4C60"/>
    <w:rsid w:val="006E7225"/>
    <w:rsid w:val="006F0040"/>
    <w:rsid w:val="006F0525"/>
    <w:rsid w:val="006F3C32"/>
    <w:rsid w:val="00700705"/>
    <w:rsid w:val="00702328"/>
    <w:rsid w:val="007030A5"/>
    <w:rsid w:val="00704793"/>
    <w:rsid w:val="00706E24"/>
    <w:rsid w:val="0070772D"/>
    <w:rsid w:val="007109BE"/>
    <w:rsid w:val="007147DC"/>
    <w:rsid w:val="00715976"/>
    <w:rsid w:val="00716B35"/>
    <w:rsid w:val="00722B51"/>
    <w:rsid w:val="00723852"/>
    <w:rsid w:val="0072657C"/>
    <w:rsid w:val="00730F16"/>
    <w:rsid w:val="007331E2"/>
    <w:rsid w:val="007337BC"/>
    <w:rsid w:val="00736AE5"/>
    <w:rsid w:val="00740BDC"/>
    <w:rsid w:val="00742B87"/>
    <w:rsid w:val="00746DE1"/>
    <w:rsid w:val="0075033C"/>
    <w:rsid w:val="00750B2D"/>
    <w:rsid w:val="00754B93"/>
    <w:rsid w:val="007572BA"/>
    <w:rsid w:val="00762A3E"/>
    <w:rsid w:val="007631AB"/>
    <w:rsid w:val="00765B53"/>
    <w:rsid w:val="007705CD"/>
    <w:rsid w:val="007710A3"/>
    <w:rsid w:val="00772E9A"/>
    <w:rsid w:val="00773808"/>
    <w:rsid w:val="00774915"/>
    <w:rsid w:val="00775C35"/>
    <w:rsid w:val="00776FC6"/>
    <w:rsid w:val="00777269"/>
    <w:rsid w:val="007813A9"/>
    <w:rsid w:val="00782187"/>
    <w:rsid w:val="00787837"/>
    <w:rsid w:val="00791F83"/>
    <w:rsid w:val="007A1BBF"/>
    <w:rsid w:val="007A20CA"/>
    <w:rsid w:val="007A4437"/>
    <w:rsid w:val="007A5694"/>
    <w:rsid w:val="007A6690"/>
    <w:rsid w:val="007B4B47"/>
    <w:rsid w:val="007B66EE"/>
    <w:rsid w:val="007B69A7"/>
    <w:rsid w:val="007B6CED"/>
    <w:rsid w:val="007B712B"/>
    <w:rsid w:val="007B7B85"/>
    <w:rsid w:val="007C3ECC"/>
    <w:rsid w:val="007D30E7"/>
    <w:rsid w:val="007D3BE6"/>
    <w:rsid w:val="007D4907"/>
    <w:rsid w:val="007D4B14"/>
    <w:rsid w:val="007D5D44"/>
    <w:rsid w:val="007E0731"/>
    <w:rsid w:val="007E0928"/>
    <w:rsid w:val="007E453C"/>
    <w:rsid w:val="007E6EA0"/>
    <w:rsid w:val="007E7212"/>
    <w:rsid w:val="007F1404"/>
    <w:rsid w:val="007F1D63"/>
    <w:rsid w:val="007F3B73"/>
    <w:rsid w:val="007F3F9A"/>
    <w:rsid w:val="007F65BC"/>
    <w:rsid w:val="007F6963"/>
    <w:rsid w:val="00800054"/>
    <w:rsid w:val="0080094A"/>
    <w:rsid w:val="00800B0F"/>
    <w:rsid w:val="00801A39"/>
    <w:rsid w:val="00801BF6"/>
    <w:rsid w:val="00803629"/>
    <w:rsid w:val="00804BCD"/>
    <w:rsid w:val="008052C0"/>
    <w:rsid w:val="00807B01"/>
    <w:rsid w:val="00807BB4"/>
    <w:rsid w:val="008143F4"/>
    <w:rsid w:val="00814AC3"/>
    <w:rsid w:val="00814AC8"/>
    <w:rsid w:val="00817D57"/>
    <w:rsid w:val="00820A90"/>
    <w:rsid w:val="00820B68"/>
    <w:rsid w:val="00821E63"/>
    <w:rsid w:val="00821FBD"/>
    <w:rsid w:val="00823A94"/>
    <w:rsid w:val="008250D3"/>
    <w:rsid w:val="00827A08"/>
    <w:rsid w:val="008317B1"/>
    <w:rsid w:val="00833676"/>
    <w:rsid w:val="00833B57"/>
    <w:rsid w:val="0084048E"/>
    <w:rsid w:val="008445B9"/>
    <w:rsid w:val="00845643"/>
    <w:rsid w:val="008464B8"/>
    <w:rsid w:val="00846FA8"/>
    <w:rsid w:val="008476C7"/>
    <w:rsid w:val="0084789A"/>
    <w:rsid w:val="00850737"/>
    <w:rsid w:val="008524BF"/>
    <w:rsid w:val="00857596"/>
    <w:rsid w:val="008603DD"/>
    <w:rsid w:val="00863C98"/>
    <w:rsid w:val="008665F0"/>
    <w:rsid w:val="00867190"/>
    <w:rsid w:val="00867E6E"/>
    <w:rsid w:val="00871011"/>
    <w:rsid w:val="0087161D"/>
    <w:rsid w:val="008759B3"/>
    <w:rsid w:val="00875CD9"/>
    <w:rsid w:val="008773C7"/>
    <w:rsid w:val="00880740"/>
    <w:rsid w:val="00881777"/>
    <w:rsid w:val="00881A4E"/>
    <w:rsid w:val="00883246"/>
    <w:rsid w:val="00885287"/>
    <w:rsid w:val="008872E8"/>
    <w:rsid w:val="008905F7"/>
    <w:rsid w:val="00890C59"/>
    <w:rsid w:val="008925B5"/>
    <w:rsid w:val="00894F8A"/>
    <w:rsid w:val="00896D77"/>
    <w:rsid w:val="0089712D"/>
    <w:rsid w:val="008A2393"/>
    <w:rsid w:val="008A6E21"/>
    <w:rsid w:val="008A71C5"/>
    <w:rsid w:val="008A7BDA"/>
    <w:rsid w:val="008B29EC"/>
    <w:rsid w:val="008B3D91"/>
    <w:rsid w:val="008B40B4"/>
    <w:rsid w:val="008B7822"/>
    <w:rsid w:val="008C1342"/>
    <w:rsid w:val="008C2800"/>
    <w:rsid w:val="008C2BC8"/>
    <w:rsid w:val="008C45AB"/>
    <w:rsid w:val="008C504B"/>
    <w:rsid w:val="008C6733"/>
    <w:rsid w:val="008C6B07"/>
    <w:rsid w:val="008C6BFF"/>
    <w:rsid w:val="008D0242"/>
    <w:rsid w:val="008D1C5C"/>
    <w:rsid w:val="008D1FE7"/>
    <w:rsid w:val="008D5124"/>
    <w:rsid w:val="008E08BF"/>
    <w:rsid w:val="008E1E4C"/>
    <w:rsid w:val="008E2338"/>
    <w:rsid w:val="008E3002"/>
    <w:rsid w:val="008E7A63"/>
    <w:rsid w:val="008F13F6"/>
    <w:rsid w:val="008F15B5"/>
    <w:rsid w:val="008F1849"/>
    <w:rsid w:val="008F1CA3"/>
    <w:rsid w:val="008F4508"/>
    <w:rsid w:val="008F4976"/>
    <w:rsid w:val="00900E96"/>
    <w:rsid w:val="00901C17"/>
    <w:rsid w:val="009035A4"/>
    <w:rsid w:val="00905030"/>
    <w:rsid w:val="009064C1"/>
    <w:rsid w:val="00907527"/>
    <w:rsid w:val="00910210"/>
    <w:rsid w:val="0091024B"/>
    <w:rsid w:val="00910470"/>
    <w:rsid w:val="00921925"/>
    <w:rsid w:val="00924973"/>
    <w:rsid w:val="00925AF0"/>
    <w:rsid w:val="00926050"/>
    <w:rsid w:val="00926BB4"/>
    <w:rsid w:val="00933349"/>
    <w:rsid w:val="0093405F"/>
    <w:rsid w:val="00935509"/>
    <w:rsid w:val="00936695"/>
    <w:rsid w:val="009451AB"/>
    <w:rsid w:val="00946263"/>
    <w:rsid w:val="009464EB"/>
    <w:rsid w:val="00946689"/>
    <w:rsid w:val="009476AB"/>
    <w:rsid w:val="00950C02"/>
    <w:rsid w:val="0095287B"/>
    <w:rsid w:val="00957074"/>
    <w:rsid w:val="00957189"/>
    <w:rsid w:val="009612E1"/>
    <w:rsid w:val="00966B1C"/>
    <w:rsid w:val="00967222"/>
    <w:rsid w:val="0096735B"/>
    <w:rsid w:val="009712AB"/>
    <w:rsid w:val="00973291"/>
    <w:rsid w:val="009756D2"/>
    <w:rsid w:val="009758DB"/>
    <w:rsid w:val="009767E3"/>
    <w:rsid w:val="0097763E"/>
    <w:rsid w:val="00980217"/>
    <w:rsid w:val="0098021B"/>
    <w:rsid w:val="009839B5"/>
    <w:rsid w:val="00990B51"/>
    <w:rsid w:val="009924C8"/>
    <w:rsid w:val="00994CB0"/>
    <w:rsid w:val="009A66D2"/>
    <w:rsid w:val="009A72C2"/>
    <w:rsid w:val="009A7C73"/>
    <w:rsid w:val="009A7DB1"/>
    <w:rsid w:val="009B0C8F"/>
    <w:rsid w:val="009B195A"/>
    <w:rsid w:val="009B6DA2"/>
    <w:rsid w:val="009B7158"/>
    <w:rsid w:val="009B7572"/>
    <w:rsid w:val="009B7DCD"/>
    <w:rsid w:val="009C35D1"/>
    <w:rsid w:val="009C3794"/>
    <w:rsid w:val="009C55B5"/>
    <w:rsid w:val="009C72D5"/>
    <w:rsid w:val="009C7617"/>
    <w:rsid w:val="009D19B0"/>
    <w:rsid w:val="009D1B62"/>
    <w:rsid w:val="009D21EB"/>
    <w:rsid w:val="009D2FAC"/>
    <w:rsid w:val="009D37AC"/>
    <w:rsid w:val="009D690E"/>
    <w:rsid w:val="009D6F5C"/>
    <w:rsid w:val="009E047C"/>
    <w:rsid w:val="009E0EB4"/>
    <w:rsid w:val="009E0F72"/>
    <w:rsid w:val="009E2AF2"/>
    <w:rsid w:val="009E30AC"/>
    <w:rsid w:val="009E30BA"/>
    <w:rsid w:val="009E4F77"/>
    <w:rsid w:val="009E604C"/>
    <w:rsid w:val="009F0AB9"/>
    <w:rsid w:val="009F1223"/>
    <w:rsid w:val="009F1EFE"/>
    <w:rsid w:val="009F6903"/>
    <w:rsid w:val="009F767E"/>
    <w:rsid w:val="00A00FBA"/>
    <w:rsid w:val="00A02D07"/>
    <w:rsid w:val="00A02F6F"/>
    <w:rsid w:val="00A05DFC"/>
    <w:rsid w:val="00A06E98"/>
    <w:rsid w:val="00A136D6"/>
    <w:rsid w:val="00A20483"/>
    <w:rsid w:val="00A21458"/>
    <w:rsid w:val="00A22C4D"/>
    <w:rsid w:val="00A27AB1"/>
    <w:rsid w:val="00A308FE"/>
    <w:rsid w:val="00A3489A"/>
    <w:rsid w:val="00A40338"/>
    <w:rsid w:val="00A423CD"/>
    <w:rsid w:val="00A43506"/>
    <w:rsid w:val="00A44272"/>
    <w:rsid w:val="00A44534"/>
    <w:rsid w:val="00A451A9"/>
    <w:rsid w:val="00A508F4"/>
    <w:rsid w:val="00A561AB"/>
    <w:rsid w:val="00A626CC"/>
    <w:rsid w:val="00A653D7"/>
    <w:rsid w:val="00A70A0F"/>
    <w:rsid w:val="00A717E4"/>
    <w:rsid w:val="00A81FBC"/>
    <w:rsid w:val="00A83352"/>
    <w:rsid w:val="00A84A82"/>
    <w:rsid w:val="00A84BE3"/>
    <w:rsid w:val="00A85836"/>
    <w:rsid w:val="00A90588"/>
    <w:rsid w:val="00A97542"/>
    <w:rsid w:val="00AA0FDE"/>
    <w:rsid w:val="00AA5211"/>
    <w:rsid w:val="00AA6436"/>
    <w:rsid w:val="00AA6A5C"/>
    <w:rsid w:val="00AA787F"/>
    <w:rsid w:val="00AA7E28"/>
    <w:rsid w:val="00AB01D6"/>
    <w:rsid w:val="00AB14E9"/>
    <w:rsid w:val="00AB35FF"/>
    <w:rsid w:val="00AB448E"/>
    <w:rsid w:val="00AB52AB"/>
    <w:rsid w:val="00AB618B"/>
    <w:rsid w:val="00AC3D98"/>
    <w:rsid w:val="00AC4620"/>
    <w:rsid w:val="00AC512E"/>
    <w:rsid w:val="00AC66A4"/>
    <w:rsid w:val="00AC6FCF"/>
    <w:rsid w:val="00AD0849"/>
    <w:rsid w:val="00AD3BF1"/>
    <w:rsid w:val="00AD702B"/>
    <w:rsid w:val="00AE094A"/>
    <w:rsid w:val="00AE1C81"/>
    <w:rsid w:val="00AE342B"/>
    <w:rsid w:val="00AE3782"/>
    <w:rsid w:val="00AE39C1"/>
    <w:rsid w:val="00AF60A6"/>
    <w:rsid w:val="00AF75D8"/>
    <w:rsid w:val="00B00511"/>
    <w:rsid w:val="00B029A8"/>
    <w:rsid w:val="00B02EA2"/>
    <w:rsid w:val="00B0468A"/>
    <w:rsid w:val="00B053B7"/>
    <w:rsid w:val="00B054BD"/>
    <w:rsid w:val="00B06E60"/>
    <w:rsid w:val="00B10641"/>
    <w:rsid w:val="00B11817"/>
    <w:rsid w:val="00B14FDE"/>
    <w:rsid w:val="00B15B84"/>
    <w:rsid w:val="00B20D8A"/>
    <w:rsid w:val="00B20EA9"/>
    <w:rsid w:val="00B23EF3"/>
    <w:rsid w:val="00B23F86"/>
    <w:rsid w:val="00B245F1"/>
    <w:rsid w:val="00B25F01"/>
    <w:rsid w:val="00B264BC"/>
    <w:rsid w:val="00B27BF7"/>
    <w:rsid w:val="00B409D9"/>
    <w:rsid w:val="00B419B3"/>
    <w:rsid w:val="00B41FD3"/>
    <w:rsid w:val="00B43030"/>
    <w:rsid w:val="00B4306C"/>
    <w:rsid w:val="00B46B37"/>
    <w:rsid w:val="00B511B2"/>
    <w:rsid w:val="00B5165B"/>
    <w:rsid w:val="00B51B02"/>
    <w:rsid w:val="00B5293E"/>
    <w:rsid w:val="00B53C4A"/>
    <w:rsid w:val="00B545D2"/>
    <w:rsid w:val="00B547FE"/>
    <w:rsid w:val="00B54B29"/>
    <w:rsid w:val="00B5577C"/>
    <w:rsid w:val="00B6279D"/>
    <w:rsid w:val="00B656F7"/>
    <w:rsid w:val="00B67425"/>
    <w:rsid w:val="00B70C8B"/>
    <w:rsid w:val="00B73087"/>
    <w:rsid w:val="00B7676D"/>
    <w:rsid w:val="00B779A0"/>
    <w:rsid w:val="00B81B70"/>
    <w:rsid w:val="00B81C14"/>
    <w:rsid w:val="00B81F4C"/>
    <w:rsid w:val="00B858B8"/>
    <w:rsid w:val="00B8739D"/>
    <w:rsid w:val="00B873D5"/>
    <w:rsid w:val="00B87D2A"/>
    <w:rsid w:val="00B90BDD"/>
    <w:rsid w:val="00B92C9C"/>
    <w:rsid w:val="00B93888"/>
    <w:rsid w:val="00B93FF0"/>
    <w:rsid w:val="00B95DB8"/>
    <w:rsid w:val="00B972E4"/>
    <w:rsid w:val="00B97C4B"/>
    <w:rsid w:val="00BA1E4B"/>
    <w:rsid w:val="00BA2440"/>
    <w:rsid w:val="00BA548D"/>
    <w:rsid w:val="00BA74B8"/>
    <w:rsid w:val="00BB07F3"/>
    <w:rsid w:val="00BB0FCA"/>
    <w:rsid w:val="00BB1869"/>
    <w:rsid w:val="00BB2C4C"/>
    <w:rsid w:val="00BB3F78"/>
    <w:rsid w:val="00BB426E"/>
    <w:rsid w:val="00BB4729"/>
    <w:rsid w:val="00BB51AB"/>
    <w:rsid w:val="00BB7B0D"/>
    <w:rsid w:val="00BB7F1D"/>
    <w:rsid w:val="00BC0412"/>
    <w:rsid w:val="00BC13A5"/>
    <w:rsid w:val="00BC24FF"/>
    <w:rsid w:val="00BC533B"/>
    <w:rsid w:val="00BC5FEC"/>
    <w:rsid w:val="00BC6408"/>
    <w:rsid w:val="00BD59BE"/>
    <w:rsid w:val="00BD6899"/>
    <w:rsid w:val="00BE0C06"/>
    <w:rsid w:val="00BE1001"/>
    <w:rsid w:val="00BE1B94"/>
    <w:rsid w:val="00BE3929"/>
    <w:rsid w:val="00BE66ED"/>
    <w:rsid w:val="00BE7724"/>
    <w:rsid w:val="00BF340E"/>
    <w:rsid w:val="00BF3792"/>
    <w:rsid w:val="00BF4BEE"/>
    <w:rsid w:val="00BF69F3"/>
    <w:rsid w:val="00C0353F"/>
    <w:rsid w:val="00C04B25"/>
    <w:rsid w:val="00C05094"/>
    <w:rsid w:val="00C073A9"/>
    <w:rsid w:val="00C07A80"/>
    <w:rsid w:val="00C1131D"/>
    <w:rsid w:val="00C12D97"/>
    <w:rsid w:val="00C132A2"/>
    <w:rsid w:val="00C1352B"/>
    <w:rsid w:val="00C20CAE"/>
    <w:rsid w:val="00C2545F"/>
    <w:rsid w:val="00C255AE"/>
    <w:rsid w:val="00C25F37"/>
    <w:rsid w:val="00C273DD"/>
    <w:rsid w:val="00C346A9"/>
    <w:rsid w:val="00C431B1"/>
    <w:rsid w:val="00C441F6"/>
    <w:rsid w:val="00C46F44"/>
    <w:rsid w:val="00C46FD1"/>
    <w:rsid w:val="00C47B43"/>
    <w:rsid w:val="00C50C0F"/>
    <w:rsid w:val="00C52124"/>
    <w:rsid w:val="00C5293B"/>
    <w:rsid w:val="00C5315A"/>
    <w:rsid w:val="00C575E5"/>
    <w:rsid w:val="00C6148B"/>
    <w:rsid w:val="00C654BE"/>
    <w:rsid w:val="00C713F4"/>
    <w:rsid w:val="00C730DC"/>
    <w:rsid w:val="00C76E59"/>
    <w:rsid w:val="00C77075"/>
    <w:rsid w:val="00C84D93"/>
    <w:rsid w:val="00C85417"/>
    <w:rsid w:val="00C861B3"/>
    <w:rsid w:val="00C91530"/>
    <w:rsid w:val="00C95F92"/>
    <w:rsid w:val="00C965DF"/>
    <w:rsid w:val="00C96A37"/>
    <w:rsid w:val="00C96BFF"/>
    <w:rsid w:val="00C96F14"/>
    <w:rsid w:val="00CA01A6"/>
    <w:rsid w:val="00CA365B"/>
    <w:rsid w:val="00CA65AB"/>
    <w:rsid w:val="00CB0547"/>
    <w:rsid w:val="00CB46CB"/>
    <w:rsid w:val="00CB4A9D"/>
    <w:rsid w:val="00CB7A85"/>
    <w:rsid w:val="00CC17D7"/>
    <w:rsid w:val="00CC2D78"/>
    <w:rsid w:val="00CC510C"/>
    <w:rsid w:val="00CC5B48"/>
    <w:rsid w:val="00CC66E0"/>
    <w:rsid w:val="00CD18D4"/>
    <w:rsid w:val="00CD37F0"/>
    <w:rsid w:val="00CD51B5"/>
    <w:rsid w:val="00CE1CC7"/>
    <w:rsid w:val="00CE1CD1"/>
    <w:rsid w:val="00CE3E74"/>
    <w:rsid w:val="00CE3F29"/>
    <w:rsid w:val="00CE6E61"/>
    <w:rsid w:val="00CF2FD8"/>
    <w:rsid w:val="00CF311F"/>
    <w:rsid w:val="00CF38CF"/>
    <w:rsid w:val="00CF6347"/>
    <w:rsid w:val="00D002B5"/>
    <w:rsid w:val="00D00CF2"/>
    <w:rsid w:val="00D025F7"/>
    <w:rsid w:val="00D037B4"/>
    <w:rsid w:val="00D07C74"/>
    <w:rsid w:val="00D132C2"/>
    <w:rsid w:val="00D14754"/>
    <w:rsid w:val="00D14DD5"/>
    <w:rsid w:val="00D17AD9"/>
    <w:rsid w:val="00D17B0C"/>
    <w:rsid w:val="00D17BF8"/>
    <w:rsid w:val="00D24D24"/>
    <w:rsid w:val="00D26776"/>
    <w:rsid w:val="00D32628"/>
    <w:rsid w:val="00D41806"/>
    <w:rsid w:val="00D42539"/>
    <w:rsid w:val="00D43455"/>
    <w:rsid w:val="00D439DB"/>
    <w:rsid w:val="00D44A3B"/>
    <w:rsid w:val="00D456F4"/>
    <w:rsid w:val="00D4778D"/>
    <w:rsid w:val="00D524B5"/>
    <w:rsid w:val="00D53BC1"/>
    <w:rsid w:val="00D55C57"/>
    <w:rsid w:val="00D56CB9"/>
    <w:rsid w:val="00D604C9"/>
    <w:rsid w:val="00D607E3"/>
    <w:rsid w:val="00D60B42"/>
    <w:rsid w:val="00D61B8F"/>
    <w:rsid w:val="00D621C9"/>
    <w:rsid w:val="00D64982"/>
    <w:rsid w:val="00D6528E"/>
    <w:rsid w:val="00D67A77"/>
    <w:rsid w:val="00D67A9E"/>
    <w:rsid w:val="00D703AD"/>
    <w:rsid w:val="00D736D7"/>
    <w:rsid w:val="00D74D77"/>
    <w:rsid w:val="00D760E0"/>
    <w:rsid w:val="00D7740D"/>
    <w:rsid w:val="00D8059C"/>
    <w:rsid w:val="00D81C29"/>
    <w:rsid w:val="00D82DA3"/>
    <w:rsid w:val="00D871BA"/>
    <w:rsid w:val="00D873EF"/>
    <w:rsid w:val="00D93039"/>
    <w:rsid w:val="00D9389C"/>
    <w:rsid w:val="00D93A1F"/>
    <w:rsid w:val="00D95581"/>
    <w:rsid w:val="00D961A4"/>
    <w:rsid w:val="00D971F2"/>
    <w:rsid w:val="00DA49F4"/>
    <w:rsid w:val="00DA5BF8"/>
    <w:rsid w:val="00DB2F4B"/>
    <w:rsid w:val="00DB561B"/>
    <w:rsid w:val="00DB6F4E"/>
    <w:rsid w:val="00DC1526"/>
    <w:rsid w:val="00DC23A0"/>
    <w:rsid w:val="00DC29E4"/>
    <w:rsid w:val="00DC4884"/>
    <w:rsid w:val="00DC68C2"/>
    <w:rsid w:val="00DC6ECA"/>
    <w:rsid w:val="00DC77C0"/>
    <w:rsid w:val="00DD306C"/>
    <w:rsid w:val="00DD47FC"/>
    <w:rsid w:val="00DD4A0D"/>
    <w:rsid w:val="00DD505E"/>
    <w:rsid w:val="00DE252B"/>
    <w:rsid w:val="00DE2AAC"/>
    <w:rsid w:val="00DE564E"/>
    <w:rsid w:val="00DE6BE8"/>
    <w:rsid w:val="00DE6F73"/>
    <w:rsid w:val="00DF0A3B"/>
    <w:rsid w:val="00DF278E"/>
    <w:rsid w:val="00DF42C4"/>
    <w:rsid w:val="00DF4D4D"/>
    <w:rsid w:val="00DF54C1"/>
    <w:rsid w:val="00DF6F76"/>
    <w:rsid w:val="00DF740D"/>
    <w:rsid w:val="00DF7FC3"/>
    <w:rsid w:val="00E05B6F"/>
    <w:rsid w:val="00E05EC2"/>
    <w:rsid w:val="00E10A9D"/>
    <w:rsid w:val="00E12AE6"/>
    <w:rsid w:val="00E15468"/>
    <w:rsid w:val="00E220AA"/>
    <w:rsid w:val="00E2699C"/>
    <w:rsid w:val="00E26D11"/>
    <w:rsid w:val="00E26F13"/>
    <w:rsid w:val="00E279DD"/>
    <w:rsid w:val="00E27F6D"/>
    <w:rsid w:val="00E304DC"/>
    <w:rsid w:val="00E321CA"/>
    <w:rsid w:val="00E3276F"/>
    <w:rsid w:val="00E33521"/>
    <w:rsid w:val="00E33E28"/>
    <w:rsid w:val="00E349FA"/>
    <w:rsid w:val="00E35046"/>
    <w:rsid w:val="00E360ED"/>
    <w:rsid w:val="00E43A21"/>
    <w:rsid w:val="00E441F8"/>
    <w:rsid w:val="00E44346"/>
    <w:rsid w:val="00E4500F"/>
    <w:rsid w:val="00E453CB"/>
    <w:rsid w:val="00E4695B"/>
    <w:rsid w:val="00E47583"/>
    <w:rsid w:val="00E5429D"/>
    <w:rsid w:val="00E56904"/>
    <w:rsid w:val="00E576EF"/>
    <w:rsid w:val="00E615D5"/>
    <w:rsid w:val="00E617C2"/>
    <w:rsid w:val="00E6320A"/>
    <w:rsid w:val="00E64443"/>
    <w:rsid w:val="00E66C1B"/>
    <w:rsid w:val="00E675A1"/>
    <w:rsid w:val="00E71E59"/>
    <w:rsid w:val="00E739E3"/>
    <w:rsid w:val="00E7412D"/>
    <w:rsid w:val="00E76F53"/>
    <w:rsid w:val="00E7722C"/>
    <w:rsid w:val="00E83019"/>
    <w:rsid w:val="00E85613"/>
    <w:rsid w:val="00E8658F"/>
    <w:rsid w:val="00E873DE"/>
    <w:rsid w:val="00E905E6"/>
    <w:rsid w:val="00E91955"/>
    <w:rsid w:val="00E92A83"/>
    <w:rsid w:val="00E938F7"/>
    <w:rsid w:val="00E95273"/>
    <w:rsid w:val="00E97A71"/>
    <w:rsid w:val="00EA43DC"/>
    <w:rsid w:val="00EA45CE"/>
    <w:rsid w:val="00EA47EB"/>
    <w:rsid w:val="00EA78EA"/>
    <w:rsid w:val="00EB0976"/>
    <w:rsid w:val="00EB4C4A"/>
    <w:rsid w:val="00EB4DEF"/>
    <w:rsid w:val="00EB5659"/>
    <w:rsid w:val="00EB6677"/>
    <w:rsid w:val="00EB7FDB"/>
    <w:rsid w:val="00EC01CA"/>
    <w:rsid w:val="00EC0904"/>
    <w:rsid w:val="00EC316E"/>
    <w:rsid w:val="00EC5346"/>
    <w:rsid w:val="00EC7C44"/>
    <w:rsid w:val="00EC7EDE"/>
    <w:rsid w:val="00ED1C63"/>
    <w:rsid w:val="00ED1DA7"/>
    <w:rsid w:val="00ED2892"/>
    <w:rsid w:val="00ED36D9"/>
    <w:rsid w:val="00ED38D6"/>
    <w:rsid w:val="00ED562D"/>
    <w:rsid w:val="00ED757B"/>
    <w:rsid w:val="00ED7A37"/>
    <w:rsid w:val="00EE0F8D"/>
    <w:rsid w:val="00EE119C"/>
    <w:rsid w:val="00EE1750"/>
    <w:rsid w:val="00EE1766"/>
    <w:rsid w:val="00EE1895"/>
    <w:rsid w:val="00EE50D4"/>
    <w:rsid w:val="00EE529D"/>
    <w:rsid w:val="00EE583A"/>
    <w:rsid w:val="00EE656B"/>
    <w:rsid w:val="00EF050C"/>
    <w:rsid w:val="00EF3096"/>
    <w:rsid w:val="00EF478C"/>
    <w:rsid w:val="00EF76A7"/>
    <w:rsid w:val="00F02723"/>
    <w:rsid w:val="00F0355D"/>
    <w:rsid w:val="00F03BA1"/>
    <w:rsid w:val="00F06681"/>
    <w:rsid w:val="00F145AA"/>
    <w:rsid w:val="00F14BF4"/>
    <w:rsid w:val="00F160FE"/>
    <w:rsid w:val="00F213B2"/>
    <w:rsid w:val="00F22609"/>
    <w:rsid w:val="00F25ABB"/>
    <w:rsid w:val="00F27168"/>
    <w:rsid w:val="00F308BA"/>
    <w:rsid w:val="00F33D35"/>
    <w:rsid w:val="00F3600E"/>
    <w:rsid w:val="00F361C5"/>
    <w:rsid w:val="00F40D8E"/>
    <w:rsid w:val="00F45580"/>
    <w:rsid w:val="00F51F0E"/>
    <w:rsid w:val="00F55D62"/>
    <w:rsid w:val="00F56AD4"/>
    <w:rsid w:val="00F60302"/>
    <w:rsid w:val="00F71968"/>
    <w:rsid w:val="00F71ECC"/>
    <w:rsid w:val="00F73966"/>
    <w:rsid w:val="00F739BA"/>
    <w:rsid w:val="00F81525"/>
    <w:rsid w:val="00F81CA8"/>
    <w:rsid w:val="00F8205E"/>
    <w:rsid w:val="00F907D3"/>
    <w:rsid w:val="00F91D21"/>
    <w:rsid w:val="00F929E1"/>
    <w:rsid w:val="00F92DEB"/>
    <w:rsid w:val="00F92ED8"/>
    <w:rsid w:val="00FA04E1"/>
    <w:rsid w:val="00FA1125"/>
    <w:rsid w:val="00FA1510"/>
    <w:rsid w:val="00FA1F10"/>
    <w:rsid w:val="00FA3E8D"/>
    <w:rsid w:val="00FA4E87"/>
    <w:rsid w:val="00FA66CA"/>
    <w:rsid w:val="00FA7F40"/>
    <w:rsid w:val="00FB0207"/>
    <w:rsid w:val="00FB0796"/>
    <w:rsid w:val="00FB146F"/>
    <w:rsid w:val="00FB1670"/>
    <w:rsid w:val="00FB209D"/>
    <w:rsid w:val="00FB2FF0"/>
    <w:rsid w:val="00FB37D2"/>
    <w:rsid w:val="00FB4BD3"/>
    <w:rsid w:val="00FB69FF"/>
    <w:rsid w:val="00FC15AC"/>
    <w:rsid w:val="00FC247D"/>
    <w:rsid w:val="00FC3161"/>
    <w:rsid w:val="00FC4B6F"/>
    <w:rsid w:val="00FD1ED7"/>
    <w:rsid w:val="00FD21C4"/>
    <w:rsid w:val="00FD3D46"/>
    <w:rsid w:val="00FD52E7"/>
    <w:rsid w:val="00FD6889"/>
    <w:rsid w:val="00FD7F6A"/>
    <w:rsid w:val="00FE2887"/>
    <w:rsid w:val="00FE2C78"/>
    <w:rsid w:val="00FF2D23"/>
    <w:rsid w:val="00FF32C9"/>
    <w:rsid w:val="00FF4B5D"/>
    <w:rsid w:val="00FF643D"/>
    <w:rsid w:val="00FF6CF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3C"/>
    <w:pPr>
      <w:spacing w:before="200"/>
    </w:pPr>
    <w:rPr>
      <w:sz w:val="24"/>
    </w:rPr>
  </w:style>
  <w:style w:type="paragraph" w:styleId="Rubrik2">
    <w:name w:val="heading 2"/>
    <w:basedOn w:val="Normal"/>
    <w:next w:val="Normal"/>
    <w:qFormat/>
    <w:rsid w:val="004B0196"/>
    <w:pPr>
      <w:keepNext/>
      <w:widowControl w:val="0"/>
      <w:spacing w:before="0"/>
      <w:ind w:right="1701"/>
      <w:outlineLvl w:val="1"/>
    </w:pPr>
    <w:rPr>
      <w:i/>
      <w:sz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3113C"/>
    <w:pPr>
      <w:tabs>
        <w:tab w:val="center" w:pos="4536"/>
        <w:tab w:val="right" w:pos="9072"/>
      </w:tabs>
    </w:pPr>
  </w:style>
  <w:style w:type="paragraph" w:styleId="Sidfot">
    <w:name w:val="footer"/>
    <w:basedOn w:val="Normal"/>
    <w:link w:val="SidfotChar"/>
    <w:uiPriority w:val="99"/>
    <w:rsid w:val="0023113C"/>
    <w:pPr>
      <w:tabs>
        <w:tab w:val="center" w:pos="4536"/>
        <w:tab w:val="right" w:pos="9072"/>
      </w:tabs>
    </w:pPr>
  </w:style>
  <w:style w:type="paragraph" w:styleId="Ballongtext">
    <w:name w:val="Balloon Text"/>
    <w:basedOn w:val="Normal"/>
    <w:semiHidden/>
    <w:rsid w:val="00772E9A"/>
    <w:rPr>
      <w:rFonts w:ascii="Tahoma" w:hAnsi="Tahoma" w:cs="Tahoma"/>
      <w:sz w:val="16"/>
      <w:szCs w:val="16"/>
    </w:rPr>
  </w:style>
  <w:style w:type="character" w:styleId="Hyperlnk">
    <w:name w:val="Hyperlink"/>
    <w:rsid w:val="00382F3E"/>
    <w:rPr>
      <w:color w:val="0000FF"/>
      <w:u w:val="single"/>
    </w:rPr>
  </w:style>
  <w:style w:type="paragraph" w:styleId="Kommentarer">
    <w:name w:val="annotation text"/>
    <w:basedOn w:val="Normal"/>
    <w:link w:val="KommentarerChar"/>
    <w:semiHidden/>
    <w:rsid w:val="00AC4620"/>
    <w:rPr>
      <w:sz w:val="20"/>
    </w:rPr>
  </w:style>
  <w:style w:type="character" w:styleId="Betoning">
    <w:name w:val="Emphasis"/>
    <w:qFormat/>
    <w:rsid w:val="009924C8"/>
    <w:rPr>
      <w:rFonts w:cs="Times New Roman"/>
      <w:i/>
      <w:iCs/>
    </w:rPr>
  </w:style>
  <w:style w:type="character" w:styleId="Kommentarsreferens">
    <w:name w:val="annotation reference"/>
    <w:semiHidden/>
    <w:rsid w:val="009924C8"/>
    <w:rPr>
      <w:rFonts w:cs="Times New Roman"/>
      <w:sz w:val="16"/>
      <w:szCs w:val="16"/>
    </w:rPr>
  </w:style>
  <w:style w:type="character" w:customStyle="1" w:styleId="KommentarerChar">
    <w:name w:val="Kommentarer Char"/>
    <w:link w:val="Kommentarer"/>
    <w:semiHidden/>
    <w:rsid w:val="009924C8"/>
    <w:rPr>
      <w:lang w:val="sv-SE" w:eastAsia="sv-SE" w:bidi="ar-SA"/>
    </w:rPr>
  </w:style>
  <w:style w:type="paragraph" w:styleId="Kommentarsmne">
    <w:name w:val="annotation subject"/>
    <w:basedOn w:val="Kommentarer"/>
    <w:next w:val="Kommentarer"/>
    <w:semiHidden/>
    <w:rsid w:val="0019748B"/>
    <w:rPr>
      <w:b/>
      <w:bCs/>
    </w:rPr>
  </w:style>
  <w:style w:type="character" w:customStyle="1" w:styleId="SidfotChar">
    <w:name w:val="Sidfot Char"/>
    <w:link w:val="Sidfot"/>
    <w:uiPriority w:val="99"/>
    <w:rsid w:val="00670A9D"/>
    <w:rPr>
      <w:sz w:val="24"/>
    </w:rPr>
  </w:style>
  <w:style w:type="paragraph" w:styleId="Brdtext">
    <w:name w:val="Body Text"/>
    <w:basedOn w:val="Normal"/>
    <w:rsid w:val="008F4976"/>
    <w:pPr>
      <w:spacing w:before="0"/>
    </w:pPr>
    <w:rPr>
      <w:rFonts w:ascii="Arial Narrow" w:hAnsi="Arial Narrow"/>
      <w:sz w:val="22"/>
    </w:rPr>
  </w:style>
  <w:style w:type="table" w:styleId="Tabellrutnt">
    <w:name w:val="Table Grid"/>
    <w:basedOn w:val="Normaltabell"/>
    <w:rsid w:val="00DF6F76"/>
    <w:pPr>
      <w:tabs>
        <w:tab w:val="left" w:pos="42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aliases w:val=" webb"/>
    <w:basedOn w:val="Normal"/>
    <w:unhideWhenUsed/>
    <w:rsid w:val="004B0196"/>
    <w:pPr>
      <w:spacing w:before="100" w:beforeAutospacing="1" w:after="100" w:afterAutospacing="1"/>
    </w:pPr>
    <w:rPr>
      <w:szCs w:val="24"/>
      <w:lang w:val="da-DK" w:eastAsia="da-DK"/>
    </w:rPr>
  </w:style>
  <w:style w:type="character" w:styleId="Stark">
    <w:name w:val="Strong"/>
    <w:qFormat/>
    <w:rsid w:val="0004626C"/>
    <w:rPr>
      <w:b/>
      <w:bCs/>
    </w:rPr>
  </w:style>
  <w:style w:type="character" w:customStyle="1" w:styleId="apple-style-span">
    <w:name w:val="apple-style-span"/>
    <w:basedOn w:val="Standardstycketeckensnitt"/>
    <w:rsid w:val="001B3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3C"/>
    <w:pPr>
      <w:spacing w:before="200"/>
    </w:pPr>
    <w:rPr>
      <w:sz w:val="24"/>
    </w:rPr>
  </w:style>
  <w:style w:type="paragraph" w:styleId="Rubrik2">
    <w:name w:val="heading 2"/>
    <w:basedOn w:val="Normal"/>
    <w:next w:val="Normal"/>
    <w:qFormat/>
    <w:rsid w:val="004B0196"/>
    <w:pPr>
      <w:keepNext/>
      <w:widowControl w:val="0"/>
      <w:spacing w:before="0"/>
      <w:ind w:right="1701"/>
      <w:outlineLvl w:val="1"/>
    </w:pPr>
    <w:rPr>
      <w:i/>
      <w:sz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3113C"/>
    <w:pPr>
      <w:tabs>
        <w:tab w:val="center" w:pos="4536"/>
        <w:tab w:val="right" w:pos="9072"/>
      </w:tabs>
    </w:pPr>
  </w:style>
  <w:style w:type="paragraph" w:styleId="Sidfot">
    <w:name w:val="footer"/>
    <w:basedOn w:val="Normal"/>
    <w:link w:val="SidfotChar"/>
    <w:uiPriority w:val="99"/>
    <w:rsid w:val="0023113C"/>
    <w:pPr>
      <w:tabs>
        <w:tab w:val="center" w:pos="4536"/>
        <w:tab w:val="right" w:pos="9072"/>
      </w:tabs>
    </w:pPr>
  </w:style>
  <w:style w:type="paragraph" w:styleId="Ballongtext">
    <w:name w:val="Balloon Text"/>
    <w:basedOn w:val="Normal"/>
    <w:semiHidden/>
    <w:rsid w:val="00772E9A"/>
    <w:rPr>
      <w:rFonts w:ascii="Tahoma" w:hAnsi="Tahoma" w:cs="Tahoma"/>
      <w:sz w:val="16"/>
      <w:szCs w:val="16"/>
    </w:rPr>
  </w:style>
  <w:style w:type="character" w:styleId="Hyperlnk">
    <w:name w:val="Hyperlink"/>
    <w:rsid w:val="00382F3E"/>
    <w:rPr>
      <w:color w:val="0000FF"/>
      <w:u w:val="single"/>
    </w:rPr>
  </w:style>
  <w:style w:type="paragraph" w:styleId="Kommentarer">
    <w:name w:val="annotation text"/>
    <w:basedOn w:val="Normal"/>
    <w:link w:val="KommentarerChar"/>
    <w:semiHidden/>
    <w:rsid w:val="00AC4620"/>
    <w:rPr>
      <w:sz w:val="20"/>
    </w:rPr>
  </w:style>
  <w:style w:type="character" w:styleId="Betoning">
    <w:name w:val="Emphasis"/>
    <w:qFormat/>
    <w:rsid w:val="009924C8"/>
    <w:rPr>
      <w:rFonts w:cs="Times New Roman"/>
      <w:i/>
      <w:iCs/>
    </w:rPr>
  </w:style>
  <w:style w:type="character" w:styleId="Kommentarsreferens">
    <w:name w:val="annotation reference"/>
    <w:semiHidden/>
    <w:rsid w:val="009924C8"/>
    <w:rPr>
      <w:rFonts w:cs="Times New Roman"/>
      <w:sz w:val="16"/>
      <w:szCs w:val="16"/>
    </w:rPr>
  </w:style>
  <w:style w:type="character" w:customStyle="1" w:styleId="KommentarerChar">
    <w:name w:val="Kommentarer Char"/>
    <w:link w:val="Kommentarer"/>
    <w:semiHidden/>
    <w:rsid w:val="009924C8"/>
    <w:rPr>
      <w:lang w:val="sv-SE" w:eastAsia="sv-SE" w:bidi="ar-SA"/>
    </w:rPr>
  </w:style>
  <w:style w:type="paragraph" w:styleId="Kommentarsmne">
    <w:name w:val="annotation subject"/>
    <w:basedOn w:val="Kommentarer"/>
    <w:next w:val="Kommentarer"/>
    <w:semiHidden/>
    <w:rsid w:val="0019748B"/>
    <w:rPr>
      <w:b/>
      <w:bCs/>
    </w:rPr>
  </w:style>
  <w:style w:type="character" w:customStyle="1" w:styleId="SidfotChar">
    <w:name w:val="Sidfot Char"/>
    <w:link w:val="Sidfot"/>
    <w:uiPriority w:val="99"/>
    <w:rsid w:val="00670A9D"/>
    <w:rPr>
      <w:sz w:val="24"/>
    </w:rPr>
  </w:style>
  <w:style w:type="paragraph" w:styleId="Brdtext">
    <w:name w:val="Body Text"/>
    <w:basedOn w:val="Normal"/>
    <w:rsid w:val="008F4976"/>
    <w:pPr>
      <w:spacing w:before="0"/>
    </w:pPr>
    <w:rPr>
      <w:rFonts w:ascii="Arial Narrow" w:hAnsi="Arial Narrow"/>
      <w:sz w:val="22"/>
    </w:rPr>
  </w:style>
  <w:style w:type="table" w:styleId="Tabellrutnt">
    <w:name w:val="Table Grid"/>
    <w:basedOn w:val="Normaltabell"/>
    <w:rsid w:val="00DF6F76"/>
    <w:pPr>
      <w:tabs>
        <w:tab w:val="left" w:pos="42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aliases w:val=" webb"/>
    <w:basedOn w:val="Normal"/>
    <w:unhideWhenUsed/>
    <w:rsid w:val="004B0196"/>
    <w:pPr>
      <w:spacing w:before="100" w:beforeAutospacing="1" w:after="100" w:afterAutospacing="1"/>
    </w:pPr>
    <w:rPr>
      <w:szCs w:val="24"/>
      <w:lang w:val="da-DK" w:eastAsia="da-DK"/>
    </w:rPr>
  </w:style>
  <w:style w:type="character" w:styleId="Stark">
    <w:name w:val="Strong"/>
    <w:qFormat/>
    <w:rsid w:val="0004626C"/>
    <w:rPr>
      <w:b/>
      <w:bCs/>
    </w:rPr>
  </w:style>
  <w:style w:type="character" w:customStyle="1" w:styleId="apple-style-span">
    <w:name w:val="apple-style-span"/>
    <w:basedOn w:val="Standardstycketeckensnitt"/>
    <w:rsid w:val="001B3539"/>
  </w:style>
</w:styles>
</file>

<file path=word/webSettings.xml><?xml version="1.0" encoding="utf-8"?>
<w:webSettings xmlns:r="http://schemas.openxmlformats.org/officeDocument/2006/relationships" xmlns:w="http://schemas.openxmlformats.org/wordprocessingml/2006/main">
  <w:divs>
    <w:div w:id="116797965">
      <w:bodyDiv w:val="1"/>
      <w:marLeft w:val="0"/>
      <w:marRight w:val="0"/>
      <w:marTop w:val="0"/>
      <w:marBottom w:val="0"/>
      <w:divBdr>
        <w:top w:val="none" w:sz="0" w:space="0" w:color="auto"/>
        <w:left w:val="none" w:sz="0" w:space="0" w:color="auto"/>
        <w:bottom w:val="none" w:sz="0" w:space="0" w:color="auto"/>
        <w:right w:val="none" w:sz="0" w:space="0" w:color="auto"/>
      </w:divBdr>
      <w:divsChild>
        <w:div w:id="132719448">
          <w:marLeft w:val="0"/>
          <w:marRight w:val="0"/>
          <w:marTop w:val="0"/>
          <w:marBottom w:val="0"/>
          <w:divBdr>
            <w:top w:val="none" w:sz="0" w:space="0" w:color="auto"/>
            <w:left w:val="none" w:sz="0" w:space="0" w:color="auto"/>
            <w:bottom w:val="none" w:sz="0" w:space="0" w:color="auto"/>
            <w:right w:val="none" w:sz="0" w:space="0" w:color="auto"/>
          </w:divBdr>
        </w:div>
        <w:div w:id="245192336">
          <w:marLeft w:val="0"/>
          <w:marRight w:val="0"/>
          <w:marTop w:val="0"/>
          <w:marBottom w:val="0"/>
          <w:divBdr>
            <w:top w:val="none" w:sz="0" w:space="0" w:color="auto"/>
            <w:left w:val="none" w:sz="0" w:space="0" w:color="auto"/>
            <w:bottom w:val="none" w:sz="0" w:space="0" w:color="auto"/>
            <w:right w:val="none" w:sz="0" w:space="0" w:color="auto"/>
          </w:divBdr>
        </w:div>
        <w:div w:id="315377629">
          <w:marLeft w:val="0"/>
          <w:marRight w:val="0"/>
          <w:marTop w:val="0"/>
          <w:marBottom w:val="0"/>
          <w:divBdr>
            <w:top w:val="none" w:sz="0" w:space="0" w:color="auto"/>
            <w:left w:val="none" w:sz="0" w:space="0" w:color="auto"/>
            <w:bottom w:val="none" w:sz="0" w:space="0" w:color="auto"/>
            <w:right w:val="none" w:sz="0" w:space="0" w:color="auto"/>
          </w:divBdr>
        </w:div>
        <w:div w:id="402412156">
          <w:marLeft w:val="0"/>
          <w:marRight w:val="0"/>
          <w:marTop w:val="0"/>
          <w:marBottom w:val="0"/>
          <w:divBdr>
            <w:top w:val="none" w:sz="0" w:space="0" w:color="auto"/>
            <w:left w:val="none" w:sz="0" w:space="0" w:color="auto"/>
            <w:bottom w:val="none" w:sz="0" w:space="0" w:color="auto"/>
            <w:right w:val="none" w:sz="0" w:space="0" w:color="auto"/>
          </w:divBdr>
        </w:div>
        <w:div w:id="426732253">
          <w:marLeft w:val="0"/>
          <w:marRight w:val="0"/>
          <w:marTop w:val="0"/>
          <w:marBottom w:val="0"/>
          <w:divBdr>
            <w:top w:val="none" w:sz="0" w:space="0" w:color="auto"/>
            <w:left w:val="none" w:sz="0" w:space="0" w:color="auto"/>
            <w:bottom w:val="none" w:sz="0" w:space="0" w:color="auto"/>
            <w:right w:val="none" w:sz="0" w:space="0" w:color="auto"/>
          </w:divBdr>
        </w:div>
        <w:div w:id="636223795">
          <w:marLeft w:val="0"/>
          <w:marRight w:val="0"/>
          <w:marTop w:val="0"/>
          <w:marBottom w:val="0"/>
          <w:divBdr>
            <w:top w:val="none" w:sz="0" w:space="0" w:color="auto"/>
            <w:left w:val="none" w:sz="0" w:space="0" w:color="auto"/>
            <w:bottom w:val="none" w:sz="0" w:space="0" w:color="auto"/>
            <w:right w:val="none" w:sz="0" w:space="0" w:color="auto"/>
          </w:divBdr>
        </w:div>
        <w:div w:id="685865483">
          <w:marLeft w:val="0"/>
          <w:marRight w:val="0"/>
          <w:marTop w:val="0"/>
          <w:marBottom w:val="0"/>
          <w:divBdr>
            <w:top w:val="none" w:sz="0" w:space="0" w:color="auto"/>
            <w:left w:val="none" w:sz="0" w:space="0" w:color="auto"/>
            <w:bottom w:val="none" w:sz="0" w:space="0" w:color="auto"/>
            <w:right w:val="none" w:sz="0" w:space="0" w:color="auto"/>
          </w:divBdr>
        </w:div>
        <w:div w:id="688221529">
          <w:marLeft w:val="0"/>
          <w:marRight w:val="0"/>
          <w:marTop w:val="0"/>
          <w:marBottom w:val="0"/>
          <w:divBdr>
            <w:top w:val="none" w:sz="0" w:space="0" w:color="auto"/>
            <w:left w:val="none" w:sz="0" w:space="0" w:color="auto"/>
            <w:bottom w:val="none" w:sz="0" w:space="0" w:color="auto"/>
            <w:right w:val="none" w:sz="0" w:space="0" w:color="auto"/>
          </w:divBdr>
        </w:div>
        <w:div w:id="707755471">
          <w:marLeft w:val="0"/>
          <w:marRight w:val="0"/>
          <w:marTop w:val="0"/>
          <w:marBottom w:val="0"/>
          <w:divBdr>
            <w:top w:val="none" w:sz="0" w:space="0" w:color="auto"/>
            <w:left w:val="none" w:sz="0" w:space="0" w:color="auto"/>
            <w:bottom w:val="none" w:sz="0" w:space="0" w:color="auto"/>
            <w:right w:val="none" w:sz="0" w:space="0" w:color="auto"/>
          </w:divBdr>
        </w:div>
        <w:div w:id="758139731">
          <w:marLeft w:val="0"/>
          <w:marRight w:val="0"/>
          <w:marTop w:val="0"/>
          <w:marBottom w:val="0"/>
          <w:divBdr>
            <w:top w:val="none" w:sz="0" w:space="0" w:color="auto"/>
            <w:left w:val="none" w:sz="0" w:space="0" w:color="auto"/>
            <w:bottom w:val="none" w:sz="0" w:space="0" w:color="auto"/>
            <w:right w:val="none" w:sz="0" w:space="0" w:color="auto"/>
          </w:divBdr>
        </w:div>
        <w:div w:id="819856296">
          <w:marLeft w:val="0"/>
          <w:marRight w:val="0"/>
          <w:marTop w:val="0"/>
          <w:marBottom w:val="0"/>
          <w:divBdr>
            <w:top w:val="none" w:sz="0" w:space="0" w:color="auto"/>
            <w:left w:val="none" w:sz="0" w:space="0" w:color="auto"/>
            <w:bottom w:val="none" w:sz="0" w:space="0" w:color="auto"/>
            <w:right w:val="none" w:sz="0" w:space="0" w:color="auto"/>
          </w:divBdr>
        </w:div>
        <w:div w:id="1007944264">
          <w:marLeft w:val="0"/>
          <w:marRight w:val="0"/>
          <w:marTop w:val="0"/>
          <w:marBottom w:val="0"/>
          <w:divBdr>
            <w:top w:val="none" w:sz="0" w:space="0" w:color="auto"/>
            <w:left w:val="none" w:sz="0" w:space="0" w:color="auto"/>
            <w:bottom w:val="none" w:sz="0" w:space="0" w:color="auto"/>
            <w:right w:val="none" w:sz="0" w:space="0" w:color="auto"/>
          </w:divBdr>
        </w:div>
        <w:div w:id="1035614251">
          <w:marLeft w:val="0"/>
          <w:marRight w:val="0"/>
          <w:marTop w:val="0"/>
          <w:marBottom w:val="0"/>
          <w:divBdr>
            <w:top w:val="none" w:sz="0" w:space="0" w:color="auto"/>
            <w:left w:val="none" w:sz="0" w:space="0" w:color="auto"/>
            <w:bottom w:val="none" w:sz="0" w:space="0" w:color="auto"/>
            <w:right w:val="none" w:sz="0" w:space="0" w:color="auto"/>
          </w:divBdr>
        </w:div>
        <w:div w:id="1332682092">
          <w:marLeft w:val="0"/>
          <w:marRight w:val="0"/>
          <w:marTop w:val="0"/>
          <w:marBottom w:val="0"/>
          <w:divBdr>
            <w:top w:val="none" w:sz="0" w:space="0" w:color="auto"/>
            <w:left w:val="none" w:sz="0" w:space="0" w:color="auto"/>
            <w:bottom w:val="none" w:sz="0" w:space="0" w:color="auto"/>
            <w:right w:val="none" w:sz="0" w:space="0" w:color="auto"/>
          </w:divBdr>
        </w:div>
        <w:div w:id="1372262389">
          <w:marLeft w:val="0"/>
          <w:marRight w:val="0"/>
          <w:marTop w:val="0"/>
          <w:marBottom w:val="0"/>
          <w:divBdr>
            <w:top w:val="none" w:sz="0" w:space="0" w:color="auto"/>
            <w:left w:val="none" w:sz="0" w:space="0" w:color="auto"/>
            <w:bottom w:val="none" w:sz="0" w:space="0" w:color="auto"/>
            <w:right w:val="none" w:sz="0" w:space="0" w:color="auto"/>
          </w:divBdr>
        </w:div>
        <w:div w:id="1393307058">
          <w:marLeft w:val="0"/>
          <w:marRight w:val="0"/>
          <w:marTop w:val="0"/>
          <w:marBottom w:val="0"/>
          <w:divBdr>
            <w:top w:val="none" w:sz="0" w:space="0" w:color="auto"/>
            <w:left w:val="none" w:sz="0" w:space="0" w:color="auto"/>
            <w:bottom w:val="none" w:sz="0" w:space="0" w:color="auto"/>
            <w:right w:val="none" w:sz="0" w:space="0" w:color="auto"/>
          </w:divBdr>
        </w:div>
        <w:div w:id="1410271655">
          <w:marLeft w:val="0"/>
          <w:marRight w:val="0"/>
          <w:marTop w:val="0"/>
          <w:marBottom w:val="0"/>
          <w:divBdr>
            <w:top w:val="none" w:sz="0" w:space="0" w:color="auto"/>
            <w:left w:val="none" w:sz="0" w:space="0" w:color="auto"/>
            <w:bottom w:val="none" w:sz="0" w:space="0" w:color="auto"/>
            <w:right w:val="none" w:sz="0" w:space="0" w:color="auto"/>
          </w:divBdr>
        </w:div>
        <w:div w:id="1481069361">
          <w:marLeft w:val="0"/>
          <w:marRight w:val="0"/>
          <w:marTop w:val="0"/>
          <w:marBottom w:val="0"/>
          <w:divBdr>
            <w:top w:val="none" w:sz="0" w:space="0" w:color="auto"/>
            <w:left w:val="none" w:sz="0" w:space="0" w:color="auto"/>
            <w:bottom w:val="none" w:sz="0" w:space="0" w:color="auto"/>
            <w:right w:val="none" w:sz="0" w:space="0" w:color="auto"/>
          </w:divBdr>
        </w:div>
        <w:div w:id="1612860481">
          <w:marLeft w:val="0"/>
          <w:marRight w:val="0"/>
          <w:marTop w:val="0"/>
          <w:marBottom w:val="0"/>
          <w:divBdr>
            <w:top w:val="none" w:sz="0" w:space="0" w:color="auto"/>
            <w:left w:val="none" w:sz="0" w:space="0" w:color="auto"/>
            <w:bottom w:val="none" w:sz="0" w:space="0" w:color="auto"/>
            <w:right w:val="none" w:sz="0" w:space="0" w:color="auto"/>
          </w:divBdr>
        </w:div>
        <w:div w:id="1688678595">
          <w:marLeft w:val="0"/>
          <w:marRight w:val="0"/>
          <w:marTop w:val="0"/>
          <w:marBottom w:val="0"/>
          <w:divBdr>
            <w:top w:val="none" w:sz="0" w:space="0" w:color="auto"/>
            <w:left w:val="none" w:sz="0" w:space="0" w:color="auto"/>
            <w:bottom w:val="none" w:sz="0" w:space="0" w:color="auto"/>
            <w:right w:val="none" w:sz="0" w:space="0" w:color="auto"/>
          </w:divBdr>
        </w:div>
        <w:div w:id="2049335217">
          <w:marLeft w:val="0"/>
          <w:marRight w:val="0"/>
          <w:marTop w:val="0"/>
          <w:marBottom w:val="0"/>
          <w:divBdr>
            <w:top w:val="none" w:sz="0" w:space="0" w:color="auto"/>
            <w:left w:val="none" w:sz="0" w:space="0" w:color="auto"/>
            <w:bottom w:val="none" w:sz="0" w:space="0" w:color="auto"/>
            <w:right w:val="none" w:sz="0" w:space="0" w:color="auto"/>
          </w:divBdr>
        </w:div>
      </w:divsChild>
    </w:div>
    <w:div w:id="176773181">
      <w:bodyDiv w:val="1"/>
      <w:marLeft w:val="0"/>
      <w:marRight w:val="0"/>
      <w:marTop w:val="0"/>
      <w:marBottom w:val="0"/>
      <w:divBdr>
        <w:top w:val="none" w:sz="0" w:space="0" w:color="auto"/>
        <w:left w:val="none" w:sz="0" w:space="0" w:color="auto"/>
        <w:bottom w:val="none" w:sz="0" w:space="0" w:color="auto"/>
        <w:right w:val="none" w:sz="0" w:space="0" w:color="auto"/>
      </w:divBdr>
    </w:div>
    <w:div w:id="346952147">
      <w:bodyDiv w:val="1"/>
      <w:marLeft w:val="0"/>
      <w:marRight w:val="0"/>
      <w:marTop w:val="0"/>
      <w:marBottom w:val="0"/>
      <w:divBdr>
        <w:top w:val="none" w:sz="0" w:space="0" w:color="auto"/>
        <w:left w:val="none" w:sz="0" w:space="0" w:color="auto"/>
        <w:bottom w:val="none" w:sz="0" w:space="0" w:color="auto"/>
        <w:right w:val="none" w:sz="0" w:space="0" w:color="auto"/>
      </w:divBdr>
      <w:divsChild>
        <w:div w:id="322977420">
          <w:marLeft w:val="0"/>
          <w:marRight w:val="0"/>
          <w:marTop w:val="0"/>
          <w:marBottom w:val="0"/>
          <w:divBdr>
            <w:top w:val="none" w:sz="0" w:space="0" w:color="auto"/>
            <w:left w:val="none" w:sz="0" w:space="0" w:color="auto"/>
            <w:bottom w:val="none" w:sz="0" w:space="0" w:color="auto"/>
            <w:right w:val="none" w:sz="0" w:space="0" w:color="auto"/>
          </w:divBdr>
          <w:divsChild>
            <w:div w:id="488908823">
              <w:marLeft w:val="0"/>
              <w:marRight w:val="0"/>
              <w:marTop w:val="0"/>
              <w:marBottom w:val="0"/>
              <w:divBdr>
                <w:top w:val="none" w:sz="0" w:space="0" w:color="auto"/>
                <w:left w:val="none" w:sz="0" w:space="0" w:color="auto"/>
                <w:bottom w:val="none" w:sz="0" w:space="0" w:color="auto"/>
                <w:right w:val="none" w:sz="0" w:space="0" w:color="auto"/>
              </w:divBdr>
              <w:divsChild>
                <w:div w:id="1850371474">
                  <w:marLeft w:val="0"/>
                  <w:marRight w:val="0"/>
                  <w:marTop w:val="0"/>
                  <w:marBottom w:val="0"/>
                  <w:divBdr>
                    <w:top w:val="none" w:sz="0" w:space="0" w:color="auto"/>
                    <w:left w:val="none" w:sz="0" w:space="0" w:color="auto"/>
                    <w:bottom w:val="none" w:sz="0" w:space="0" w:color="auto"/>
                    <w:right w:val="none" w:sz="0" w:space="0" w:color="auto"/>
                  </w:divBdr>
                  <w:divsChild>
                    <w:div w:id="2138914309">
                      <w:marLeft w:val="0"/>
                      <w:marRight w:val="0"/>
                      <w:marTop w:val="0"/>
                      <w:marBottom w:val="0"/>
                      <w:divBdr>
                        <w:top w:val="none" w:sz="0" w:space="0" w:color="auto"/>
                        <w:left w:val="none" w:sz="0" w:space="0" w:color="auto"/>
                        <w:bottom w:val="none" w:sz="0" w:space="0" w:color="auto"/>
                        <w:right w:val="none" w:sz="0" w:space="0" w:color="auto"/>
                      </w:divBdr>
                      <w:divsChild>
                        <w:div w:id="1774205212">
                          <w:marLeft w:val="0"/>
                          <w:marRight w:val="0"/>
                          <w:marTop w:val="0"/>
                          <w:marBottom w:val="0"/>
                          <w:divBdr>
                            <w:top w:val="none" w:sz="0" w:space="0" w:color="auto"/>
                            <w:left w:val="none" w:sz="0" w:space="0" w:color="auto"/>
                            <w:bottom w:val="none" w:sz="0" w:space="0" w:color="auto"/>
                            <w:right w:val="none" w:sz="0" w:space="0" w:color="auto"/>
                          </w:divBdr>
                          <w:divsChild>
                            <w:div w:id="11621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18373">
      <w:bodyDiv w:val="1"/>
      <w:marLeft w:val="0"/>
      <w:marRight w:val="0"/>
      <w:marTop w:val="0"/>
      <w:marBottom w:val="0"/>
      <w:divBdr>
        <w:top w:val="none" w:sz="0" w:space="0" w:color="auto"/>
        <w:left w:val="none" w:sz="0" w:space="0" w:color="auto"/>
        <w:bottom w:val="none" w:sz="0" w:space="0" w:color="auto"/>
        <w:right w:val="none" w:sz="0" w:space="0" w:color="auto"/>
      </w:divBdr>
    </w:div>
    <w:div w:id="837159986">
      <w:bodyDiv w:val="1"/>
      <w:marLeft w:val="0"/>
      <w:marRight w:val="0"/>
      <w:marTop w:val="0"/>
      <w:marBottom w:val="0"/>
      <w:divBdr>
        <w:top w:val="none" w:sz="0" w:space="0" w:color="auto"/>
        <w:left w:val="none" w:sz="0" w:space="0" w:color="auto"/>
        <w:bottom w:val="none" w:sz="0" w:space="0" w:color="auto"/>
        <w:right w:val="none" w:sz="0" w:space="0" w:color="auto"/>
      </w:divBdr>
    </w:div>
    <w:div w:id="921181196">
      <w:bodyDiv w:val="1"/>
      <w:marLeft w:val="0"/>
      <w:marRight w:val="0"/>
      <w:marTop w:val="0"/>
      <w:marBottom w:val="0"/>
      <w:divBdr>
        <w:top w:val="none" w:sz="0" w:space="0" w:color="auto"/>
        <w:left w:val="none" w:sz="0" w:space="0" w:color="auto"/>
        <w:bottom w:val="none" w:sz="0" w:space="0" w:color="auto"/>
        <w:right w:val="none" w:sz="0" w:space="0" w:color="auto"/>
      </w:divBdr>
      <w:divsChild>
        <w:div w:id="1536692413">
          <w:marLeft w:val="0"/>
          <w:marRight w:val="0"/>
          <w:marTop w:val="0"/>
          <w:marBottom w:val="0"/>
          <w:divBdr>
            <w:top w:val="none" w:sz="0" w:space="0" w:color="auto"/>
            <w:left w:val="none" w:sz="0" w:space="0" w:color="auto"/>
            <w:bottom w:val="none" w:sz="0" w:space="0" w:color="auto"/>
            <w:right w:val="none" w:sz="0" w:space="0" w:color="auto"/>
          </w:divBdr>
        </w:div>
      </w:divsChild>
    </w:div>
    <w:div w:id="926380274">
      <w:bodyDiv w:val="1"/>
      <w:marLeft w:val="0"/>
      <w:marRight w:val="0"/>
      <w:marTop w:val="0"/>
      <w:marBottom w:val="0"/>
      <w:divBdr>
        <w:top w:val="none" w:sz="0" w:space="0" w:color="auto"/>
        <w:left w:val="none" w:sz="0" w:space="0" w:color="auto"/>
        <w:bottom w:val="none" w:sz="0" w:space="0" w:color="auto"/>
        <w:right w:val="none" w:sz="0" w:space="0" w:color="auto"/>
      </w:divBdr>
    </w:div>
    <w:div w:id="932662438">
      <w:bodyDiv w:val="1"/>
      <w:marLeft w:val="0"/>
      <w:marRight w:val="0"/>
      <w:marTop w:val="0"/>
      <w:marBottom w:val="0"/>
      <w:divBdr>
        <w:top w:val="none" w:sz="0" w:space="0" w:color="auto"/>
        <w:left w:val="none" w:sz="0" w:space="0" w:color="auto"/>
        <w:bottom w:val="none" w:sz="0" w:space="0" w:color="auto"/>
        <w:right w:val="none" w:sz="0" w:space="0" w:color="auto"/>
      </w:divBdr>
    </w:div>
    <w:div w:id="1172917589">
      <w:bodyDiv w:val="1"/>
      <w:marLeft w:val="0"/>
      <w:marRight w:val="0"/>
      <w:marTop w:val="0"/>
      <w:marBottom w:val="0"/>
      <w:divBdr>
        <w:top w:val="none" w:sz="0" w:space="0" w:color="auto"/>
        <w:left w:val="none" w:sz="0" w:space="0" w:color="auto"/>
        <w:bottom w:val="none" w:sz="0" w:space="0" w:color="auto"/>
        <w:right w:val="none" w:sz="0" w:space="0" w:color="auto"/>
      </w:divBdr>
      <w:divsChild>
        <w:div w:id="2898293">
          <w:marLeft w:val="0"/>
          <w:marRight w:val="0"/>
          <w:marTop w:val="0"/>
          <w:marBottom w:val="0"/>
          <w:divBdr>
            <w:top w:val="none" w:sz="0" w:space="0" w:color="auto"/>
            <w:left w:val="none" w:sz="0" w:space="0" w:color="auto"/>
            <w:bottom w:val="none" w:sz="0" w:space="0" w:color="auto"/>
            <w:right w:val="none" w:sz="0" w:space="0" w:color="auto"/>
          </w:divBdr>
        </w:div>
        <w:div w:id="15929006">
          <w:marLeft w:val="0"/>
          <w:marRight w:val="0"/>
          <w:marTop w:val="0"/>
          <w:marBottom w:val="0"/>
          <w:divBdr>
            <w:top w:val="none" w:sz="0" w:space="0" w:color="auto"/>
            <w:left w:val="none" w:sz="0" w:space="0" w:color="auto"/>
            <w:bottom w:val="none" w:sz="0" w:space="0" w:color="auto"/>
            <w:right w:val="none" w:sz="0" w:space="0" w:color="auto"/>
          </w:divBdr>
        </w:div>
        <w:div w:id="94642981">
          <w:marLeft w:val="0"/>
          <w:marRight w:val="0"/>
          <w:marTop w:val="0"/>
          <w:marBottom w:val="0"/>
          <w:divBdr>
            <w:top w:val="none" w:sz="0" w:space="0" w:color="auto"/>
            <w:left w:val="none" w:sz="0" w:space="0" w:color="auto"/>
            <w:bottom w:val="none" w:sz="0" w:space="0" w:color="auto"/>
            <w:right w:val="none" w:sz="0" w:space="0" w:color="auto"/>
          </w:divBdr>
        </w:div>
        <w:div w:id="176233666">
          <w:marLeft w:val="0"/>
          <w:marRight w:val="0"/>
          <w:marTop w:val="0"/>
          <w:marBottom w:val="0"/>
          <w:divBdr>
            <w:top w:val="none" w:sz="0" w:space="0" w:color="auto"/>
            <w:left w:val="none" w:sz="0" w:space="0" w:color="auto"/>
            <w:bottom w:val="none" w:sz="0" w:space="0" w:color="auto"/>
            <w:right w:val="none" w:sz="0" w:space="0" w:color="auto"/>
          </w:divBdr>
        </w:div>
        <w:div w:id="262954263">
          <w:marLeft w:val="0"/>
          <w:marRight w:val="0"/>
          <w:marTop w:val="0"/>
          <w:marBottom w:val="0"/>
          <w:divBdr>
            <w:top w:val="none" w:sz="0" w:space="0" w:color="auto"/>
            <w:left w:val="none" w:sz="0" w:space="0" w:color="auto"/>
            <w:bottom w:val="none" w:sz="0" w:space="0" w:color="auto"/>
            <w:right w:val="none" w:sz="0" w:space="0" w:color="auto"/>
          </w:divBdr>
        </w:div>
        <w:div w:id="421344269">
          <w:marLeft w:val="0"/>
          <w:marRight w:val="0"/>
          <w:marTop w:val="0"/>
          <w:marBottom w:val="0"/>
          <w:divBdr>
            <w:top w:val="none" w:sz="0" w:space="0" w:color="auto"/>
            <w:left w:val="none" w:sz="0" w:space="0" w:color="auto"/>
            <w:bottom w:val="none" w:sz="0" w:space="0" w:color="auto"/>
            <w:right w:val="none" w:sz="0" w:space="0" w:color="auto"/>
          </w:divBdr>
        </w:div>
        <w:div w:id="581527589">
          <w:marLeft w:val="0"/>
          <w:marRight w:val="0"/>
          <w:marTop w:val="0"/>
          <w:marBottom w:val="0"/>
          <w:divBdr>
            <w:top w:val="none" w:sz="0" w:space="0" w:color="auto"/>
            <w:left w:val="none" w:sz="0" w:space="0" w:color="auto"/>
            <w:bottom w:val="none" w:sz="0" w:space="0" w:color="auto"/>
            <w:right w:val="none" w:sz="0" w:space="0" w:color="auto"/>
          </w:divBdr>
        </w:div>
        <w:div w:id="711926265">
          <w:marLeft w:val="0"/>
          <w:marRight w:val="0"/>
          <w:marTop w:val="0"/>
          <w:marBottom w:val="0"/>
          <w:divBdr>
            <w:top w:val="none" w:sz="0" w:space="0" w:color="auto"/>
            <w:left w:val="none" w:sz="0" w:space="0" w:color="auto"/>
            <w:bottom w:val="none" w:sz="0" w:space="0" w:color="auto"/>
            <w:right w:val="none" w:sz="0" w:space="0" w:color="auto"/>
          </w:divBdr>
        </w:div>
        <w:div w:id="746222785">
          <w:marLeft w:val="0"/>
          <w:marRight w:val="0"/>
          <w:marTop w:val="0"/>
          <w:marBottom w:val="0"/>
          <w:divBdr>
            <w:top w:val="none" w:sz="0" w:space="0" w:color="auto"/>
            <w:left w:val="none" w:sz="0" w:space="0" w:color="auto"/>
            <w:bottom w:val="none" w:sz="0" w:space="0" w:color="auto"/>
            <w:right w:val="none" w:sz="0" w:space="0" w:color="auto"/>
          </w:divBdr>
        </w:div>
        <w:div w:id="961347716">
          <w:marLeft w:val="0"/>
          <w:marRight w:val="0"/>
          <w:marTop w:val="0"/>
          <w:marBottom w:val="0"/>
          <w:divBdr>
            <w:top w:val="none" w:sz="0" w:space="0" w:color="auto"/>
            <w:left w:val="none" w:sz="0" w:space="0" w:color="auto"/>
            <w:bottom w:val="none" w:sz="0" w:space="0" w:color="auto"/>
            <w:right w:val="none" w:sz="0" w:space="0" w:color="auto"/>
          </w:divBdr>
        </w:div>
        <w:div w:id="1159035313">
          <w:marLeft w:val="0"/>
          <w:marRight w:val="0"/>
          <w:marTop w:val="0"/>
          <w:marBottom w:val="0"/>
          <w:divBdr>
            <w:top w:val="none" w:sz="0" w:space="0" w:color="auto"/>
            <w:left w:val="none" w:sz="0" w:space="0" w:color="auto"/>
            <w:bottom w:val="none" w:sz="0" w:space="0" w:color="auto"/>
            <w:right w:val="none" w:sz="0" w:space="0" w:color="auto"/>
          </w:divBdr>
        </w:div>
        <w:div w:id="1340157545">
          <w:marLeft w:val="0"/>
          <w:marRight w:val="0"/>
          <w:marTop w:val="0"/>
          <w:marBottom w:val="0"/>
          <w:divBdr>
            <w:top w:val="none" w:sz="0" w:space="0" w:color="auto"/>
            <w:left w:val="none" w:sz="0" w:space="0" w:color="auto"/>
            <w:bottom w:val="none" w:sz="0" w:space="0" w:color="auto"/>
            <w:right w:val="none" w:sz="0" w:space="0" w:color="auto"/>
          </w:divBdr>
        </w:div>
        <w:div w:id="1502887326">
          <w:marLeft w:val="0"/>
          <w:marRight w:val="0"/>
          <w:marTop w:val="0"/>
          <w:marBottom w:val="0"/>
          <w:divBdr>
            <w:top w:val="none" w:sz="0" w:space="0" w:color="auto"/>
            <w:left w:val="none" w:sz="0" w:space="0" w:color="auto"/>
            <w:bottom w:val="none" w:sz="0" w:space="0" w:color="auto"/>
            <w:right w:val="none" w:sz="0" w:space="0" w:color="auto"/>
          </w:divBdr>
        </w:div>
        <w:div w:id="1516269069">
          <w:marLeft w:val="0"/>
          <w:marRight w:val="0"/>
          <w:marTop w:val="0"/>
          <w:marBottom w:val="0"/>
          <w:divBdr>
            <w:top w:val="none" w:sz="0" w:space="0" w:color="auto"/>
            <w:left w:val="none" w:sz="0" w:space="0" w:color="auto"/>
            <w:bottom w:val="none" w:sz="0" w:space="0" w:color="auto"/>
            <w:right w:val="none" w:sz="0" w:space="0" w:color="auto"/>
          </w:divBdr>
        </w:div>
        <w:div w:id="1555388835">
          <w:marLeft w:val="0"/>
          <w:marRight w:val="0"/>
          <w:marTop w:val="0"/>
          <w:marBottom w:val="0"/>
          <w:divBdr>
            <w:top w:val="none" w:sz="0" w:space="0" w:color="auto"/>
            <w:left w:val="none" w:sz="0" w:space="0" w:color="auto"/>
            <w:bottom w:val="none" w:sz="0" w:space="0" w:color="auto"/>
            <w:right w:val="none" w:sz="0" w:space="0" w:color="auto"/>
          </w:divBdr>
        </w:div>
        <w:div w:id="1672636503">
          <w:marLeft w:val="0"/>
          <w:marRight w:val="0"/>
          <w:marTop w:val="0"/>
          <w:marBottom w:val="0"/>
          <w:divBdr>
            <w:top w:val="none" w:sz="0" w:space="0" w:color="auto"/>
            <w:left w:val="none" w:sz="0" w:space="0" w:color="auto"/>
            <w:bottom w:val="none" w:sz="0" w:space="0" w:color="auto"/>
            <w:right w:val="none" w:sz="0" w:space="0" w:color="auto"/>
          </w:divBdr>
        </w:div>
        <w:div w:id="1810786882">
          <w:marLeft w:val="0"/>
          <w:marRight w:val="0"/>
          <w:marTop w:val="0"/>
          <w:marBottom w:val="0"/>
          <w:divBdr>
            <w:top w:val="none" w:sz="0" w:space="0" w:color="auto"/>
            <w:left w:val="none" w:sz="0" w:space="0" w:color="auto"/>
            <w:bottom w:val="none" w:sz="0" w:space="0" w:color="auto"/>
            <w:right w:val="none" w:sz="0" w:space="0" w:color="auto"/>
          </w:divBdr>
        </w:div>
        <w:div w:id="1838157432">
          <w:marLeft w:val="0"/>
          <w:marRight w:val="0"/>
          <w:marTop w:val="0"/>
          <w:marBottom w:val="0"/>
          <w:divBdr>
            <w:top w:val="none" w:sz="0" w:space="0" w:color="auto"/>
            <w:left w:val="none" w:sz="0" w:space="0" w:color="auto"/>
            <w:bottom w:val="none" w:sz="0" w:space="0" w:color="auto"/>
            <w:right w:val="none" w:sz="0" w:space="0" w:color="auto"/>
          </w:divBdr>
        </w:div>
        <w:div w:id="1843928627">
          <w:marLeft w:val="0"/>
          <w:marRight w:val="0"/>
          <w:marTop w:val="0"/>
          <w:marBottom w:val="0"/>
          <w:divBdr>
            <w:top w:val="none" w:sz="0" w:space="0" w:color="auto"/>
            <w:left w:val="none" w:sz="0" w:space="0" w:color="auto"/>
            <w:bottom w:val="none" w:sz="0" w:space="0" w:color="auto"/>
            <w:right w:val="none" w:sz="0" w:space="0" w:color="auto"/>
          </w:divBdr>
        </w:div>
        <w:div w:id="1857453208">
          <w:marLeft w:val="0"/>
          <w:marRight w:val="0"/>
          <w:marTop w:val="0"/>
          <w:marBottom w:val="0"/>
          <w:divBdr>
            <w:top w:val="none" w:sz="0" w:space="0" w:color="auto"/>
            <w:left w:val="none" w:sz="0" w:space="0" w:color="auto"/>
            <w:bottom w:val="none" w:sz="0" w:space="0" w:color="auto"/>
            <w:right w:val="none" w:sz="0" w:space="0" w:color="auto"/>
          </w:divBdr>
        </w:div>
        <w:div w:id="2043044305">
          <w:marLeft w:val="0"/>
          <w:marRight w:val="0"/>
          <w:marTop w:val="0"/>
          <w:marBottom w:val="0"/>
          <w:divBdr>
            <w:top w:val="none" w:sz="0" w:space="0" w:color="auto"/>
            <w:left w:val="none" w:sz="0" w:space="0" w:color="auto"/>
            <w:bottom w:val="none" w:sz="0" w:space="0" w:color="auto"/>
            <w:right w:val="none" w:sz="0" w:space="0" w:color="auto"/>
          </w:divBdr>
        </w:div>
      </w:divsChild>
    </w:div>
    <w:div w:id="1452164659">
      <w:bodyDiv w:val="1"/>
      <w:marLeft w:val="0"/>
      <w:marRight w:val="0"/>
      <w:marTop w:val="0"/>
      <w:marBottom w:val="0"/>
      <w:divBdr>
        <w:top w:val="none" w:sz="0" w:space="0" w:color="auto"/>
        <w:left w:val="none" w:sz="0" w:space="0" w:color="auto"/>
        <w:bottom w:val="none" w:sz="0" w:space="0" w:color="auto"/>
        <w:right w:val="none" w:sz="0" w:space="0" w:color="auto"/>
      </w:divBdr>
    </w:div>
    <w:div w:id="1505047175">
      <w:bodyDiv w:val="1"/>
      <w:marLeft w:val="0"/>
      <w:marRight w:val="0"/>
      <w:marTop w:val="0"/>
      <w:marBottom w:val="0"/>
      <w:divBdr>
        <w:top w:val="none" w:sz="0" w:space="0" w:color="auto"/>
        <w:left w:val="none" w:sz="0" w:space="0" w:color="auto"/>
        <w:bottom w:val="none" w:sz="0" w:space="0" w:color="auto"/>
        <w:right w:val="none" w:sz="0" w:space="0" w:color="auto"/>
      </w:divBdr>
    </w:div>
    <w:div w:id="1755472498">
      <w:bodyDiv w:val="1"/>
      <w:marLeft w:val="0"/>
      <w:marRight w:val="0"/>
      <w:marTop w:val="0"/>
      <w:marBottom w:val="0"/>
      <w:divBdr>
        <w:top w:val="none" w:sz="0" w:space="0" w:color="auto"/>
        <w:left w:val="none" w:sz="0" w:space="0" w:color="auto"/>
        <w:bottom w:val="none" w:sz="0" w:space="0" w:color="auto"/>
        <w:right w:val="none" w:sz="0" w:space="0" w:color="auto"/>
      </w:divBdr>
    </w:div>
    <w:div w:id="1835148297">
      <w:bodyDiv w:val="1"/>
      <w:marLeft w:val="0"/>
      <w:marRight w:val="0"/>
      <w:marTop w:val="0"/>
      <w:marBottom w:val="0"/>
      <w:divBdr>
        <w:top w:val="none" w:sz="0" w:space="0" w:color="auto"/>
        <w:left w:val="none" w:sz="0" w:space="0" w:color="auto"/>
        <w:bottom w:val="none" w:sz="0" w:space="0" w:color="auto"/>
        <w:right w:val="none" w:sz="0" w:space="0" w:color="auto"/>
      </w:divBdr>
      <w:divsChild>
        <w:div w:id="1206020903">
          <w:marLeft w:val="0"/>
          <w:marRight w:val="0"/>
          <w:marTop w:val="0"/>
          <w:marBottom w:val="0"/>
          <w:divBdr>
            <w:top w:val="none" w:sz="0" w:space="0" w:color="auto"/>
            <w:left w:val="none" w:sz="0" w:space="0" w:color="auto"/>
            <w:bottom w:val="none" w:sz="0" w:space="0" w:color="auto"/>
            <w:right w:val="none" w:sz="0" w:space="0" w:color="auto"/>
          </w:divBdr>
          <w:divsChild>
            <w:div w:id="604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7573">
      <w:bodyDiv w:val="1"/>
      <w:marLeft w:val="0"/>
      <w:marRight w:val="0"/>
      <w:marTop w:val="0"/>
      <w:marBottom w:val="0"/>
      <w:divBdr>
        <w:top w:val="none" w:sz="0" w:space="0" w:color="auto"/>
        <w:left w:val="none" w:sz="0" w:space="0" w:color="auto"/>
        <w:bottom w:val="none" w:sz="0" w:space="0" w:color="auto"/>
        <w:right w:val="none" w:sz="0" w:space="0" w:color="auto"/>
      </w:divBdr>
    </w:div>
    <w:div w:id="1881473720">
      <w:bodyDiv w:val="1"/>
      <w:marLeft w:val="0"/>
      <w:marRight w:val="0"/>
      <w:marTop w:val="0"/>
      <w:marBottom w:val="0"/>
      <w:divBdr>
        <w:top w:val="none" w:sz="0" w:space="0" w:color="auto"/>
        <w:left w:val="none" w:sz="0" w:space="0" w:color="auto"/>
        <w:bottom w:val="none" w:sz="0" w:space="0" w:color="auto"/>
        <w:right w:val="none" w:sz="0" w:space="0" w:color="auto"/>
      </w:divBdr>
    </w:div>
    <w:div w:id="1888374815">
      <w:bodyDiv w:val="1"/>
      <w:marLeft w:val="0"/>
      <w:marRight w:val="0"/>
      <w:marTop w:val="0"/>
      <w:marBottom w:val="0"/>
      <w:divBdr>
        <w:top w:val="none" w:sz="0" w:space="0" w:color="auto"/>
        <w:left w:val="none" w:sz="0" w:space="0" w:color="auto"/>
        <w:bottom w:val="none" w:sz="0" w:space="0" w:color="auto"/>
        <w:right w:val="none" w:sz="0" w:space="0" w:color="auto"/>
      </w:divBdr>
    </w:div>
    <w:div w:id="2049138613">
      <w:bodyDiv w:val="1"/>
      <w:marLeft w:val="0"/>
      <w:marRight w:val="0"/>
      <w:marTop w:val="0"/>
      <w:marBottom w:val="0"/>
      <w:divBdr>
        <w:top w:val="none" w:sz="0" w:space="0" w:color="auto"/>
        <w:left w:val="none" w:sz="0" w:space="0" w:color="auto"/>
        <w:bottom w:val="none" w:sz="0" w:space="0" w:color="auto"/>
        <w:right w:val="none" w:sz="0" w:space="0" w:color="auto"/>
      </w:divBdr>
    </w:div>
    <w:div w:id="2141992162">
      <w:bodyDiv w:val="1"/>
      <w:marLeft w:val="0"/>
      <w:marRight w:val="0"/>
      <w:marTop w:val="0"/>
      <w:marBottom w:val="0"/>
      <w:divBdr>
        <w:top w:val="none" w:sz="0" w:space="0" w:color="auto"/>
        <w:left w:val="none" w:sz="0" w:space="0" w:color="auto"/>
        <w:bottom w:val="none" w:sz="0" w:space="0" w:color="auto"/>
        <w:right w:val="none" w:sz="0" w:space="0" w:color="auto"/>
      </w:divBdr>
      <w:divsChild>
        <w:div w:id="1319581056">
          <w:marLeft w:val="0"/>
          <w:marRight w:val="0"/>
          <w:marTop w:val="0"/>
          <w:marBottom w:val="0"/>
          <w:divBdr>
            <w:top w:val="none" w:sz="0" w:space="0" w:color="auto"/>
            <w:left w:val="none" w:sz="0" w:space="0" w:color="auto"/>
            <w:bottom w:val="none" w:sz="0" w:space="0" w:color="auto"/>
            <w:right w:val="none" w:sz="0" w:space="0" w:color="auto"/>
          </w:divBdr>
          <w:divsChild>
            <w:div w:id="515730485">
              <w:marLeft w:val="0"/>
              <w:marRight w:val="0"/>
              <w:marTop w:val="0"/>
              <w:marBottom w:val="0"/>
              <w:divBdr>
                <w:top w:val="none" w:sz="0" w:space="0" w:color="auto"/>
                <w:left w:val="none" w:sz="0" w:space="0" w:color="auto"/>
                <w:bottom w:val="none" w:sz="0" w:space="0" w:color="auto"/>
                <w:right w:val="none" w:sz="0" w:space="0" w:color="auto"/>
              </w:divBdr>
              <w:divsChild>
                <w:div w:id="709065254">
                  <w:marLeft w:val="0"/>
                  <w:marRight w:val="0"/>
                  <w:marTop w:val="0"/>
                  <w:marBottom w:val="0"/>
                  <w:divBdr>
                    <w:top w:val="none" w:sz="0" w:space="0" w:color="auto"/>
                    <w:left w:val="none" w:sz="0" w:space="0" w:color="auto"/>
                    <w:bottom w:val="none" w:sz="0" w:space="0" w:color="auto"/>
                    <w:right w:val="none" w:sz="0" w:space="0" w:color="auto"/>
                  </w:divBdr>
                  <w:divsChild>
                    <w:div w:id="5798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654</Words>
  <Characters>3471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Göteborgs Hamn intensifierar förhandlingarna</vt:lpstr>
    </vt:vector>
  </TitlesOfParts>
  <Company>GHAB</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Hamn intensifierar förhandlingarna</dc:title>
  <dc:creator>xyz40556</dc:creator>
  <cp:lastModifiedBy>Carlsson</cp:lastModifiedBy>
  <cp:revision>3</cp:revision>
  <cp:lastPrinted>2012-02-02T09:34:00Z</cp:lastPrinted>
  <dcterms:created xsi:type="dcterms:W3CDTF">2012-02-02T19:18:00Z</dcterms:created>
  <dcterms:modified xsi:type="dcterms:W3CDTF">2012-02-02T19:52:00Z</dcterms:modified>
</cp:coreProperties>
</file>