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93" w:rsidRPr="00FE2BBD" w:rsidRDefault="00D56007">
      <w:pPr>
        <w:rPr>
          <w:rFonts w:cs="Arial"/>
          <w:sz w:val="22"/>
        </w:rPr>
      </w:pPr>
      <w:r>
        <w:rPr>
          <w:rFonts w:cs="Arial"/>
          <w:noProof/>
          <w:sz w:val="22"/>
        </w:rPr>
        <w:drawing>
          <wp:inline distT="0" distB="0" distL="0" distR="0" wp14:anchorId="188CAE69" wp14:editId="13224220">
            <wp:extent cx="1752600" cy="877799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+klein_KS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871" cy="88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293" w:rsidRPr="00FE2BBD" w:rsidRDefault="00F47293">
      <w:pPr>
        <w:rPr>
          <w:rFonts w:cs="Arial"/>
          <w:sz w:val="22"/>
        </w:rPr>
      </w:pPr>
    </w:p>
    <w:p w:rsidR="00234AC9" w:rsidRDefault="00234AC9" w:rsidP="000418A2">
      <w:pPr>
        <w:rPr>
          <w:rFonts w:ascii="Meta OT Book" w:hAnsi="Meta OT Book" w:cs="Arial"/>
          <w:b/>
          <w:sz w:val="36"/>
          <w:szCs w:val="36"/>
        </w:rPr>
      </w:pPr>
    </w:p>
    <w:p w:rsidR="00234AC9" w:rsidRDefault="00234AC9" w:rsidP="000418A2">
      <w:pPr>
        <w:rPr>
          <w:rFonts w:ascii="Meta OT Book" w:hAnsi="Meta OT Book" w:cs="Arial"/>
          <w:b/>
          <w:sz w:val="36"/>
          <w:szCs w:val="36"/>
        </w:rPr>
      </w:pPr>
    </w:p>
    <w:p w:rsidR="000418A2" w:rsidRPr="000418A2" w:rsidRDefault="000418A2" w:rsidP="00375EB1">
      <w:pPr>
        <w:rPr>
          <w:rFonts w:ascii="Meta OT Book" w:hAnsi="Meta OT Book" w:cs="Arial"/>
          <w:b/>
          <w:sz w:val="36"/>
          <w:szCs w:val="36"/>
        </w:rPr>
      </w:pPr>
      <w:r w:rsidRPr="000418A2">
        <w:rPr>
          <w:rFonts w:ascii="Meta OT Book" w:hAnsi="Meta OT Book" w:cs="Arial"/>
          <w:b/>
          <w:sz w:val="36"/>
          <w:szCs w:val="36"/>
        </w:rPr>
        <w:t>Pressemitteilung</w:t>
      </w:r>
    </w:p>
    <w:p w:rsidR="000418A2" w:rsidRDefault="000418A2" w:rsidP="00375EB1">
      <w:pPr>
        <w:rPr>
          <w:rFonts w:ascii="Meta OT Book" w:hAnsi="Meta OT Book" w:cs="Arial"/>
          <w:b/>
          <w:sz w:val="22"/>
        </w:rPr>
      </w:pPr>
    </w:p>
    <w:p w:rsidR="00F47293" w:rsidRPr="00375EB1" w:rsidRDefault="0000145D" w:rsidP="00375EB1">
      <w:pPr>
        <w:rPr>
          <w:rFonts w:cs="Arial"/>
          <w:b/>
          <w:sz w:val="20"/>
          <w:szCs w:val="20"/>
        </w:rPr>
      </w:pPr>
      <w:r w:rsidRPr="00234AC9">
        <w:rPr>
          <w:rFonts w:cs="Arial"/>
          <w:b/>
          <w:sz w:val="20"/>
          <w:szCs w:val="20"/>
        </w:rPr>
        <w:t xml:space="preserve">Einführung eines </w:t>
      </w:r>
      <w:r w:rsidR="001019AA" w:rsidRPr="00234AC9">
        <w:rPr>
          <w:rFonts w:cs="Arial"/>
          <w:b/>
          <w:sz w:val="20"/>
          <w:szCs w:val="20"/>
        </w:rPr>
        <w:t>Pfandbecher-Systems</w:t>
      </w:r>
      <w:r w:rsidR="002C2567" w:rsidRPr="00234AC9">
        <w:rPr>
          <w:rFonts w:cs="Arial"/>
          <w:b/>
          <w:sz w:val="20"/>
          <w:szCs w:val="20"/>
        </w:rPr>
        <w:t>:</w:t>
      </w:r>
      <w:r w:rsidR="001019AA" w:rsidRPr="00234AC9">
        <w:rPr>
          <w:rFonts w:cs="Arial"/>
          <w:b/>
          <w:sz w:val="20"/>
          <w:szCs w:val="20"/>
        </w:rPr>
        <w:t xml:space="preserve"> Ab 1. März gibt es </w:t>
      </w:r>
      <w:r w:rsidR="002C2567" w:rsidRPr="00234AC9">
        <w:rPr>
          <w:rFonts w:cs="Arial"/>
          <w:b/>
          <w:sz w:val="20"/>
          <w:szCs w:val="20"/>
        </w:rPr>
        <w:t xml:space="preserve">in Stadt und Landkreis Reutlingen </w:t>
      </w:r>
      <w:r w:rsidR="001019AA" w:rsidRPr="00234AC9">
        <w:rPr>
          <w:rFonts w:cs="Arial"/>
          <w:b/>
          <w:sz w:val="20"/>
          <w:szCs w:val="20"/>
        </w:rPr>
        <w:t>Coffee-</w:t>
      </w:r>
      <w:proofErr w:type="spellStart"/>
      <w:r w:rsidR="001019AA" w:rsidRPr="00234AC9">
        <w:rPr>
          <w:rFonts w:cs="Arial"/>
          <w:b/>
          <w:sz w:val="20"/>
          <w:szCs w:val="20"/>
        </w:rPr>
        <w:t>to</w:t>
      </w:r>
      <w:proofErr w:type="spellEnd"/>
      <w:r w:rsidR="001019AA" w:rsidRPr="00234AC9">
        <w:rPr>
          <w:rFonts w:cs="Arial"/>
          <w:b/>
          <w:sz w:val="20"/>
          <w:szCs w:val="20"/>
        </w:rPr>
        <w:t>-</w:t>
      </w:r>
      <w:proofErr w:type="spellStart"/>
      <w:r w:rsidR="001019AA" w:rsidRPr="00234AC9">
        <w:rPr>
          <w:rFonts w:cs="Arial"/>
          <w:b/>
          <w:sz w:val="20"/>
          <w:szCs w:val="20"/>
        </w:rPr>
        <w:t>go</w:t>
      </w:r>
      <w:proofErr w:type="spellEnd"/>
      <w:r w:rsidR="001019AA" w:rsidRPr="00234AC9">
        <w:rPr>
          <w:rFonts w:cs="Arial"/>
          <w:b/>
          <w:sz w:val="20"/>
          <w:szCs w:val="20"/>
        </w:rPr>
        <w:t xml:space="preserve"> im </w:t>
      </w:r>
      <w:r w:rsidR="000418A2" w:rsidRPr="00234AC9">
        <w:rPr>
          <w:rFonts w:cs="Arial"/>
          <w:b/>
          <w:sz w:val="20"/>
          <w:szCs w:val="20"/>
        </w:rPr>
        <w:t>Mehrwegbecher</w:t>
      </w:r>
    </w:p>
    <w:p w:rsidR="00375EB1" w:rsidRDefault="00375EB1" w:rsidP="00375EB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B1F8D" w:rsidRDefault="00EC3152" w:rsidP="00375EB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Reutlingen, 22.02.2019: </w:t>
      </w:r>
      <w:r w:rsidR="001B1F8D" w:rsidRPr="00234AC9">
        <w:rPr>
          <w:rFonts w:ascii="Arial" w:hAnsi="Arial" w:cs="Arial"/>
          <w:sz w:val="20"/>
          <w:szCs w:val="20"/>
        </w:rPr>
        <w:t>Jede Stunde landen in Deutschland 320 000 Coffe</w:t>
      </w:r>
      <w:r w:rsidR="00861DB7" w:rsidRPr="00234AC9">
        <w:rPr>
          <w:rFonts w:ascii="Arial" w:hAnsi="Arial" w:cs="Arial"/>
          <w:sz w:val="20"/>
          <w:szCs w:val="20"/>
        </w:rPr>
        <w:t>e</w:t>
      </w:r>
      <w:r w:rsidR="0000145D" w:rsidRPr="00234AC9">
        <w:rPr>
          <w:rFonts w:ascii="Arial" w:hAnsi="Arial" w:cs="Arial"/>
          <w:sz w:val="20"/>
          <w:szCs w:val="20"/>
        </w:rPr>
        <w:t>-</w:t>
      </w:r>
      <w:proofErr w:type="spellStart"/>
      <w:r w:rsidR="0000145D" w:rsidRPr="00234AC9">
        <w:rPr>
          <w:rFonts w:ascii="Arial" w:hAnsi="Arial" w:cs="Arial"/>
          <w:sz w:val="20"/>
          <w:szCs w:val="20"/>
        </w:rPr>
        <w:t>to</w:t>
      </w:r>
      <w:proofErr w:type="spellEnd"/>
      <w:r w:rsidR="0000145D" w:rsidRPr="00234AC9">
        <w:rPr>
          <w:rFonts w:ascii="Arial" w:hAnsi="Arial" w:cs="Arial"/>
          <w:sz w:val="20"/>
          <w:szCs w:val="20"/>
        </w:rPr>
        <w:t>-</w:t>
      </w:r>
      <w:proofErr w:type="spellStart"/>
      <w:r w:rsidR="0000145D" w:rsidRPr="00234AC9">
        <w:rPr>
          <w:rFonts w:ascii="Arial" w:hAnsi="Arial" w:cs="Arial"/>
          <w:sz w:val="20"/>
          <w:szCs w:val="20"/>
        </w:rPr>
        <w:t>go</w:t>
      </w:r>
      <w:proofErr w:type="spellEnd"/>
      <w:r w:rsidR="0000145D" w:rsidRPr="00234AC9">
        <w:rPr>
          <w:rFonts w:ascii="Arial" w:hAnsi="Arial" w:cs="Arial"/>
          <w:sz w:val="20"/>
          <w:szCs w:val="20"/>
        </w:rPr>
        <w:t xml:space="preserve">-Becher im Müll </w:t>
      </w:r>
      <w:r w:rsidR="001B1F8D" w:rsidRPr="00234AC9">
        <w:rPr>
          <w:rFonts w:ascii="Arial" w:hAnsi="Arial" w:cs="Arial"/>
          <w:sz w:val="20"/>
          <w:szCs w:val="20"/>
        </w:rPr>
        <w:t>oder auf der Straße.</w:t>
      </w:r>
      <w:r w:rsidR="00861DB7" w:rsidRPr="00234AC9">
        <w:rPr>
          <w:rFonts w:ascii="Arial" w:hAnsi="Arial" w:cs="Arial"/>
          <w:sz w:val="20"/>
          <w:szCs w:val="20"/>
        </w:rPr>
        <w:t xml:space="preserve"> Allein i</w:t>
      </w:r>
      <w:r w:rsidR="001B1F8D" w:rsidRPr="00234AC9">
        <w:rPr>
          <w:rFonts w:ascii="Arial" w:hAnsi="Arial" w:cs="Arial"/>
          <w:sz w:val="20"/>
          <w:szCs w:val="20"/>
        </w:rPr>
        <w:t xml:space="preserve">m Landkreis Reutlingen </w:t>
      </w:r>
      <w:r w:rsidR="00920443" w:rsidRPr="00234AC9">
        <w:rPr>
          <w:rFonts w:ascii="Arial" w:hAnsi="Arial" w:cs="Arial"/>
          <w:sz w:val="20"/>
          <w:szCs w:val="20"/>
        </w:rPr>
        <w:t xml:space="preserve">summieren sich so jährlich </w:t>
      </w:r>
      <w:r w:rsidR="001B1F8D" w:rsidRPr="00234AC9">
        <w:rPr>
          <w:rFonts w:ascii="Arial" w:hAnsi="Arial" w:cs="Arial"/>
          <w:sz w:val="20"/>
          <w:szCs w:val="20"/>
        </w:rPr>
        <w:t>9,6 Millionen Becher</w:t>
      </w:r>
      <w:r w:rsidR="0000145D" w:rsidRPr="00234AC9">
        <w:rPr>
          <w:rFonts w:ascii="Arial" w:hAnsi="Arial" w:cs="Arial"/>
          <w:sz w:val="20"/>
          <w:szCs w:val="20"/>
        </w:rPr>
        <w:t xml:space="preserve"> - Tendenz steigend</w:t>
      </w:r>
      <w:r w:rsidR="00D145C2" w:rsidRPr="00234AC9">
        <w:rPr>
          <w:rFonts w:ascii="Arial" w:hAnsi="Arial" w:cs="Arial"/>
          <w:sz w:val="20"/>
          <w:szCs w:val="20"/>
        </w:rPr>
        <w:t>.</w:t>
      </w:r>
    </w:p>
    <w:p w:rsidR="00375EB1" w:rsidRPr="00234AC9" w:rsidRDefault="00375EB1" w:rsidP="00375EB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329C1" w:rsidRDefault="0000145D" w:rsidP="00375EB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4AC9">
        <w:rPr>
          <w:rFonts w:ascii="Arial" w:hAnsi="Arial" w:cs="Arial"/>
          <w:sz w:val="20"/>
          <w:szCs w:val="20"/>
        </w:rPr>
        <w:t>Um dieser Entwicklung entgegenzuwirken</w:t>
      </w:r>
      <w:r w:rsidR="00BB1B24" w:rsidRPr="00234AC9">
        <w:rPr>
          <w:rFonts w:ascii="Arial" w:hAnsi="Arial" w:cs="Arial"/>
          <w:sz w:val="20"/>
          <w:szCs w:val="20"/>
        </w:rPr>
        <w:t>,</w:t>
      </w:r>
      <w:r w:rsidRPr="00234AC9">
        <w:rPr>
          <w:rFonts w:ascii="Arial" w:hAnsi="Arial" w:cs="Arial"/>
          <w:sz w:val="20"/>
          <w:szCs w:val="20"/>
        </w:rPr>
        <w:t xml:space="preserve"> führen die Technischen Betriebsdienste Reutlingen (TBR), das Kreisamt für Nachhaltige Entwicklung des Landratsamts und die KlimaschutzAgentur gemeinsam mit zahlreichen Cafés, Bäckereien</w:t>
      </w:r>
      <w:r w:rsidR="00BB1B24" w:rsidRPr="00234AC9">
        <w:rPr>
          <w:rFonts w:ascii="Arial" w:hAnsi="Arial" w:cs="Arial"/>
          <w:sz w:val="20"/>
          <w:szCs w:val="20"/>
        </w:rPr>
        <w:t xml:space="preserve">, Restaurants </w:t>
      </w:r>
      <w:r w:rsidRPr="00234AC9">
        <w:rPr>
          <w:rFonts w:ascii="Arial" w:hAnsi="Arial" w:cs="Arial"/>
          <w:sz w:val="20"/>
          <w:szCs w:val="20"/>
        </w:rPr>
        <w:t>und Tankstellen ein Pfandsystem für Coffee-</w:t>
      </w:r>
      <w:proofErr w:type="spellStart"/>
      <w:r w:rsidRPr="00234AC9">
        <w:rPr>
          <w:rFonts w:ascii="Arial" w:hAnsi="Arial" w:cs="Arial"/>
          <w:sz w:val="20"/>
          <w:szCs w:val="20"/>
        </w:rPr>
        <w:t>to</w:t>
      </w:r>
      <w:proofErr w:type="spellEnd"/>
      <w:r w:rsidRPr="00234AC9">
        <w:rPr>
          <w:rFonts w:ascii="Arial" w:hAnsi="Arial" w:cs="Arial"/>
          <w:sz w:val="20"/>
          <w:szCs w:val="20"/>
        </w:rPr>
        <w:t>-</w:t>
      </w:r>
      <w:proofErr w:type="spellStart"/>
      <w:r w:rsidRPr="00234AC9">
        <w:rPr>
          <w:rFonts w:ascii="Arial" w:hAnsi="Arial" w:cs="Arial"/>
          <w:sz w:val="20"/>
          <w:szCs w:val="20"/>
        </w:rPr>
        <w:t>go</w:t>
      </w:r>
      <w:proofErr w:type="spellEnd"/>
      <w:r w:rsidRPr="00234AC9">
        <w:rPr>
          <w:rFonts w:ascii="Arial" w:hAnsi="Arial" w:cs="Arial"/>
          <w:sz w:val="20"/>
          <w:szCs w:val="20"/>
        </w:rPr>
        <w:t xml:space="preserve">-Becher </w:t>
      </w:r>
      <w:r w:rsidR="009B5C82" w:rsidRPr="00234AC9">
        <w:rPr>
          <w:rFonts w:ascii="Arial" w:hAnsi="Arial" w:cs="Arial"/>
          <w:sz w:val="20"/>
          <w:szCs w:val="20"/>
        </w:rPr>
        <w:t>ein. Der</w:t>
      </w:r>
      <w:r w:rsidR="001B1F8D" w:rsidRPr="00234AC9">
        <w:rPr>
          <w:rFonts w:ascii="Arial" w:hAnsi="Arial" w:cs="Arial"/>
          <w:sz w:val="20"/>
          <w:szCs w:val="20"/>
        </w:rPr>
        <w:t xml:space="preserve"> hohe Verbrauch an Einwegbechern und die damit einhergehende Abfallmenge</w:t>
      </w:r>
      <w:r w:rsidR="00AF0DE6" w:rsidRPr="00234AC9">
        <w:rPr>
          <w:rFonts w:ascii="Arial" w:hAnsi="Arial" w:cs="Arial"/>
          <w:sz w:val="20"/>
          <w:szCs w:val="20"/>
        </w:rPr>
        <w:t xml:space="preserve"> in Stadt und Landkreis Reutlingen</w:t>
      </w:r>
      <w:r w:rsidR="001B1F8D" w:rsidRPr="00234AC9">
        <w:rPr>
          <w:rFonts w:ascii="Arial" w:hAnsi="Arial" w:cs="Arial"/>
          <w:sz w:val="20"/>
          <w:szCs w:val="20"/>
        </w:rPr>
        <w:t xml:space="preserve"> </w:t>
      </w:r>
      <w:r w:rsidR="009B5C82" w:rsidRPr="00234AC9">
        <w:rPr>
          <w:rFonts w:ascii="Arial" w:hAnsi="Arial" w:cs="Arial"/>
          <w:sz w:val="20"/>
          <w:szCs w:val="20"/>
        </w:rPr>
        <w:t>soll</w:t>
      </w:r>
      <w:r w:rsidR="00ED1EC5" w:rsidRPr="00234AC9">
        <w:rPr>
          <w:rFonts w:ascii="Arial" w:hAnsi="Arial" w:cs="Arial"/>
          <w:sz w:val="20"/>
          <w:szCs w:val="20"/>
        </w:rPr>
        <w:t>en</w:t>
      </w:r>
      <w:r w:rsidR="009B5C82" w:rsidRPr="00234AC9">
        <w:rPr>
          <w:rFonts w:ascii="Arial" w:hAnsi="Arial" w:cs="Arial"/>
          <w:sz w:val="20"/>
          <w:szCs w:val="20"/>
        </w:rPr>
        <w:t xml:space="preserve"> so </w:t>
      </w:r>
      <w:r w:rsidR="001B1F8D" w:rsidRPr="00234AC9">
        <w:rPr>
          <w:rFonts w:ascii="Arial" w:hAnsi="Arial" w:cs="Arial"/>
          <w:sz w:val="20"/>
          <w:szCs w:val="20"/>
        </w:rPr>
        <w:t>redu</w:t>
      </w:r>
      <w:r w:rsidR="009B5C82" w:rsidRPr="00234AC9">
        <w:rPr>
          <w:rFonts w:ascii="Arial" w:hAnsi="Arial" w:cs="Arial"/>
          <w:sz w:val="20"/>
          <w:szCs w:val="20"/>
        </w:rPr>
        <w:t>ziert werde</w:t>
      </w:r>
      <w:r w:rsidR="001B1F8D" w:rsidRPr="00234AC9">
        <w:rPr>
          <w:rFonts w:ascii="Arial" w:hAnsi="Arial" w:cs="Arial"/>
          <w:sz w:val="20"/>
          <w:szCs w:val="20"/>
        </w:rPr>
        <w:t>n.</w:t>
      </w:r>
    </w:p>
    <w:p w:rsidR="00375EB1" w:rsidRPr="00234AC9" w:rsidRDefault="00375EB1" w:rsidP="00375EB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B5C82" w:rsidRDefault="00742E1E" w:rsidP="00375EB1">
      <w:pPr>
        <w:jc w:val="both"/>
        <w:rPr>
          <w:rFonts w:cs="Arial"/>
          <w:sz w:val="20"/>
          <w:szCs w:val="20"/>
        </w:rPr>
      </w:pPr>
      <w:r w:rsidRPr="00234AC9">
        <w:rPr>
          <w:rFonts w:cs="Arial"/>
          <w:sz w:val="20"/>
          <w:szCs w:val="20"/>
        </w:rPr>
        <w:t>Ab</w:t>
      </w:r>
      <w:r w:rsidR="00316BF8" w:rsidRPr="00234AC9">
        <w:rPr>
          <w:rFonts w:cs="Arial"/>
          <w:sz w:val="20"/>
          <w:szCs w:val="20"/>
        </w:rPr>
        <w:t xml:space="preserve"> </w:t>
      </w:r>
      <w:r w:rsidR="009B5C82" w:rsidRPr="00234AC9">
        <w:rPr>
          <w:rFonts w:cs="Arial"/>
          <w:sz w:val="20"/>
          <w:szCs w:val="20"/>
        </w:rPr>
        <w:t xml:space="preserve">März </w:t>
      </w:r>
      <w:r w:rsidR="00C475C8" w:rsidRPr="00234AC9">
        <w:rPr>
          <w:rFonts w:cs="Arial"/>
          <w:sz w:val="20"/>
          <w:szCs w:val="20"/>
        </w:rPr>
        <w:t xml:space="preserve">können die bunten Mehrwegbecher der Münchner Firma RECUP für </w:t>
      </w:r>
      <w:r w:rsidR="006A7780" w:rsidRPr="00234AC9">
        <w:rPr>
          <w:rFonts w:cs="Arial"/>
          <w:sz w:val="20"/>
          <w:szCs w:val="20"/>
        </w:rPr>
        <w:t xml:space="preserve">ein Pfand von </w:t>
      </w:r>
      <w:r w:rsidR="00C475C8" w:rsidRPr="00234AC9">
        <w:rPr>
          <w:rFonts w:cs="Arial"/>
          <w:sz w:val="20"/>
          <w:szCs w:val="20"/>
        </w:rPr>
        <w:t xml:space="preserve">1 </w:t>
      </w:r>
      <w:r w:rsidR="000B5750" w:rsidRPr="00234AC9">
        <w:rPr>
          <w:rFonts w:cs="Arial"/>
          <w:sz w:val="20"/>
          <w:szCs w:val="20"/>
        </w:rPr>
        <w:t>Euro</w:t>
      </w:r>
      <w:r w:rsidR="00C475C8" w:rsidRPr="00234AC9">
        <w:rPr>
          <w:rFonts w:cs="Arial"/>
          <w:sz w:val="20"/>
          <w:szCs w:val="20"/>
        </w:rPr>
        <w:t xml:space="preserve"> </w:t>
      </w:r>
      <w:r w:rsidR="00180B62" w:rsidRPr="00234AC9">
        <w:rPr>
          <w:rFonts w:cs="Arial"/>
          <w:sz w:val="20"/>
          <w:szCs w:val="20"/>
        </w:rPr>
        <w:t xml:space="preserve">bei allen teilnehmenden Partnerbetrieben des Pfandsystems </w:t>
      </w:r>
      <w:r w:rsidR="00C475C8" w:rsidRPr="00234AC9">
        <w:rPr>
          <w:rFonts w:cs="Arial"/>
          <w:sz w:val="20"/>
          <w:szCs w:val="20"/>
        </w:rPr>
        <w:t>erw</w:t>
      </w:r>
      <w:r w:rsidR="008F30C1" w:rsidRPr="00234AC9">
        <w:rPr>
          <w:rFonts w:cs="Arial"/>
          <w:sz w:val="20"/>
          <w:szCs w:val="20"/>
        </w:rPr>
        <w:t xml:space="preserve">orben und </w:t>
      </w:r>
      <w:r w:rsidR="007E44DD" w:rsidRPr="00234AC9">
        <w:rPr>
          <w:rFonts w:cs="Arial"/>
          <w:sz w:val="20"/>
          <w:szCs w:val="20"/>
        </w:rPr>
        <w:t xml:space="preserve">nach Gebrauch bequem </w:t>
      </w:r>
      <w:r w:rsidR="008F30C1" w:rsidRPr="00234AC9">
        <w:rPr>
          <w:rFonts w:cs="Arial"/>
          <w:sz w:val="20"/>
          <w:szCs w:val="20"/>
        </w:rPr>
        <w:t>wieder zurückgegeben werden.</w:t>
      </w:r>
      <w:r w:rsidR="00234AC9">
        <w:rPr>
          <w:rFonts w:cs="Arial"/>
          <w:sz w:val="20"/>
          <w:szCs w:val="20"/>
        </w:rPr>
        <w:t xml:space="preserve"> </w:t>
      </w:r>
      <w:r w:rsidR="009B5C82" w:rsidRPr="00234AC9">
        <w:rPr>
          <w:rFonts w:cs="Arial"/>
          <w:sz w:val="20"/>
          <w:szCs w:val="20"/>
        </w:rPr>
        <w:t>D</w:t>
      </w:r>
      <w:r w:rsidR="00A63494" w:rsidRPr="00234AC9">
        <w:rPr>
          <w:rFonts w:cs="Arial"/>
          <w:sz w:val="20"/>
          <w:szCs w:val="20"/>
        </w:rPr>
        <w:t xml:space="preserve">ie </w:t>
      </w:r>
      <w:r w:rsidR="009B5C82" w:rsidRPr="00234AC9">
        <w:rPr>
          <w:rFonts w:cs="Arial"/>
          <w:sz w:val="20"/>
          <w:szCs w:val="20"/>
        </w:rPr>
        <w:t xml:space="preserve">Becher </w:t>
      </w:r>
      <w:r w:rsidR="00A63494" w:rsidRPr="00234AC9">
        <w:rPr>
          <w:rFonts w:cs="Arial"/>
          <w:sz w:val="20"/>
          <w:szCs w:val="20"/>
        </w:rPr>
        <w:t xml:space="preserve">werden </w:t>
      </w:r>
      <w:r w:rsidR="009B5C82" w:rsidRPr="00234AC9">
        <w:rPr>
          <w:rFonts w:cs="Arial"/>
          <w:sz w:val="20"/>
          <w:szCs w:val="20"/>
        </w:rPr>
        <w:t xml:space="preserve">an der Abgabestelle gespült und erneut </w:t>
      </w:r>
      <w:r w:rsidR="00ED1EC5" w:rsidRPr="00234AC9">
        <w:rPr>
          <w:rFonts w:cs="Arial"/>
          <w:sz w:val="20"/>
          <w:szCs w:val="20"/>
        </w:rPr>
        <w:t>in Umlauf gebracht</w:t>
      </w:r>
      <w:r w:rsidR="009B5C82" w:rsidRPr="00234AC9">
        <w:rPr>
          <w:rFonts w:cs="Arial"/>
          <w:sz w:val="20"/>
          <w:szCs w:val="20"/>
        </w:rPr>
        <w:t xml:space="preserve">. Auf diese Weise </w:t>
      </w:r>
      <w:r w:rsidR="000B5750" w:rsidRPr="00234AC9">
        <w:rPr>
          <w:rFonts w:cs="Arial"/>
          <w:sz w:val="20"/>
          <w:szCs w:val="20"/>
        </w:rPr>
        <w:t>können</w:t>
      </w:r>
      <w:r w:rsidR="009B5C82" w:rsidRPr="00234AC9">
        <w:rPr>
          <w:rFonts w:cs="Arial"/>
          <w:sz w:val="20"/>
          <w:szCs w:val="20"/>
        </w:rPr>
        <w:t xml:space="preserve"> </w:t>
      </w:r>
      <w:r w:rsidR="000B5750" w:rsidRPr="00234AC9">
        <w:rPr>
          <w:rFonts w:cs="Arial"/>
          <w:sz w:val="20"/>
          <w:szCs w:val="20"/>
        </w:rPr>
        <w:t xml:space="preserve">durch einen </w:t>
      </w:r>
      <w:r w:rsidR="00194214" w:rsidRPr="00234AC9">
        <w:rPr>
          <w:rFonts w:cs="Arial"/>
          <w:sz w:val="20"/>
          <w:szCs w:val="20"/>
        </w:rPr>
        <w:t xml:space="preserve">einzigen </w:t>
      </w:r>
      <w:r w:rsidR="000B5750" w:rsidRPr="00234AC9">
        <w:rPr>
          <w:rFonts w:cs="Arial"/>
          <w:sz w:val="20"/>
          <w:szCs w:val="20"/>
        </w:rPr>
        <w:t>Pfandbecher</w:t>
      </w:r>
      <w:r w:rsidR="009B5C82" w:rsidRPr="00234AC9">
        <w:rPr>
          <w:rFonts w:cs="Arial"/>
          <w:sz w:val="20"/>
          <w:szCs w:val="20"/>
        </w:rPr>
        <w:t xml:space="preserve"> bis zu </w:t>
      </w:r>
      <w:r w:rsidR="00741FBF" w:rsidRPr="00234AC9">
        <w:rPr>
          <w:rFonts w:cs="Arial"/>
          <w:sz w:val="20"/>
          <w:szCs w:val="20"/>
        </w:rPr>
        <w:t>1.000</w:t>
      </w:r>
      <w:r w:rsidR="009B5C82" w:rsidRPr="00234AC9">
        <w:rPr>
          <w:rFonts w:cs="Arial"/>
          <w:sz w:val="20"/>
          <w:szCs w:val="20"/>
        </w:rPr>
        <w:t xml:space="preserve"> Einwegbecher eingespart werden.</w:t>
      </w:r>
    </w:p>
    <w:p w:rsidR="00375EB1" w:rsidRPr="00234AC9" w:rsidRDefault="00375EB1" w:rsidP="00375EB1">
      <w:pPr>
        <w:jc w:val="both"/>
        <w:rPr>
          <w:rFonts w:cs="Arial"/>
          <w:sz w:val="20"/>
          <w:szCs w:val="20"/>
        </w:rPr>
      </w:pPr>
    </w:p>
    <w:p w:rsidR="00194214" w:rsidRDefault="00194214" w:rsidP="00375EB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4AC9">
        <w:rPr>
          <w:rFonts w:ascii="Arial" w:hAnsi="Arial" w:cs="Arial"/>
          <w:sz w:val="20"/>
          <w:szCs w:val="20"/>
        </w:rPr>
        <w:t>Bislang beteiligen sich 16 Betriebe mit über 50 Verkaufsstellen in Stadt und Landkreis Reutlingen am Pfandbecher</w:t>
      </w:r>
      <w:r w:rsidR="00AA4C8F" w:rsidRPr="00234AC9">
        <w:rPr>
          <w:rFonts w:ascii="Arial" w:hAnsi="Arial" w:cs="Arial"/>
          <w:sz w:val="20"/>
          <w:szCs w:val="20"/>
        </w:rPr>
        <w:t>-S</w:t>
      </w:r>
      <w:r w:rsidRPr="00234AC9">
        <w:rPr>
          <w:rFonts w:ascii="Arial" w:hAnsi="Arial" w:cs="Arial"/>
          <w:sz w:val="20"/>
          <w:szCs w:val="20"/>
        </w:rPr>
        <w:t>y</w:t>
      </w:r>
      <w:r w:rsidR="00AA4C8F" w:rsidRPr="00234AC9">
        <w:rPr>
          <w:rFonts w:ascii="Arial" w:hAnsi="Arial" w:cs="Arial"/>
          <w:sz w:val="20"/>
          <w:szCs w:val="20"/>
        </w:rPr>
        <w:t>s</w:t>
      </w:r>
      <w:r w:rsidRPr="00234AC9">
        <w:rPr>
          <w:rFonts w:ascii="Arial" w:hAnsi="Arial" w:cs="Arial"/>
          <w:sz w:val="20"/>
          <w:szCs w:val="20"/>
        </w:rPr>
        <w:t>tem</w:t>
      </w:r>
      <w:r w:rsidR="00FF22F4" w:rsidRPr="00234AC9">
        <w:rPr>
          <w:rFonts w:ascii="Arial" w:hAnsi="Arial" w:cs="Arial"/>
          <w:sz w:val="20"/>
          <w:szCs w:val="20"/>
        </w:rPr>
        <w:t xml:space="preserve">: die </w:t>
      </w:r>
      <w:r w:rsidRPr="00234AC9">
        <w:rPr>
          <w:rFonts w:ascii="Arial" w:hAnsi="Arial" w:cs="Arial"/>
          <w:sz w:val="20"/>
          <w:szCs w:val="20"/>
        </w:rPr>
        <w:t>Bäckerei</w:t>
      </w:r>
      <w:r w:rsidR="00FF22F4" w:rsidRPr="00234AC9">
        <w:rPr>
          <w:rFonts w:ascii="Arial" w:hAnsi="Arial" w:cs="Arial"/>
          <w:sz w:val="20"/>
          <w:szCs w:val="20"/>
        </w:rPr>
        <w:t>en und Konditoreien</w:t>
      </w:r>
      <w:r w:rsidRPr="00234A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4AC9">
        <w:rPr>
          <w:rFonts w:ascii="Arial" w:hAnsi="Arial" w:cs="Arial"/>
          <w:sz w:val="20"/>
          <w:szCs w:val="20"/>
        </w:rPr>
        <w:t>BeckaBeck</w:t>
      </w:r>
      <w:proofErr w:type="spellEnd"/>
      <w:r w:rsidRPr="00234AC9">
        <w:rPr>
          <w:rFonts w:ascii="Arial" w:hAnsi="Arial" w:cs="Arial"/>
          <w:sz w:val="20"/>
          <w:szCs w:val="20"/>
        </w:rPr>
        <w:t>, Ber</w:t>
      </w:r>
      <w:r w:rsidR="00FF22F4" w:rsidRPr="00234AC9">
        <w:rPr>
          <w:rFonts w:ascii="Arial" w:hAnsi="Arial" w:cs="Arial"/>
          <w:sz w:val="20"/>
          <w:szCs w:val="20"/>
        </w:rPr>
        <w:t>ger,</w:t>
      </w:r>
      <w:r w:rsidRPr="00234AC9">
        <w:rPr>
          <w:rFonts w:ascii="Arial" w:hAnsi="Arial" w:cs="Arial"/>
          <w:sz w:val="20"/>
          <w:szCs w:val="20"/>
        </w:rPr>
        <w:t xml:space="preserve"> Haug,</w:t>
      </w:r>
      <w:r w:rsidR="00FF22F4" w:rsidRPr="00234AC9">
        <w:rPr>
          <w:rFonts w:ascii="Arial" w:hAnsi="Arial" w:cs="Arial"/>
          <w:sz w:val="20"/>
          <w:szCs w:val="20"/>
        </w:rPr>
        <w:t xml:space="preserve"> Keim, </w:t>
      </w:r>
      <w:r w:rsidRPr="00234AC9">
        <w:rPr>
          <w:rFonts w:ascii="Arial" w:hAnsi="Arial" w:cs="Arial"/>
          <w:sz w:val="20"/>
          <w:szCs w:val="20"/>
        </w:rPr>
        <w:t>Mar</w:t>
      </w:r>
      <w:r w:rsidR="00FF22F4" w:rsidRPr="00234AC9">
        <w:rPr>
          <w:rFonts w:ascii="Arial" w:hAnsi="Arial" w:cs="Arial"/>
          <w:sz w:val="20"/>
          <w:szCs w:val="20"/>
        </w:rPr>
        <w:t>quardt,</w:t>
      </w:r>
      <w:r w:rsidRPr="00234A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4AC9">
        <w:rPr>
          <w:rFonts w:ascii="Arial" w:hAnsi="Arial" w:cs="Arial"/>
          <w:sz w:val="20"/>
          <w:szCs w:val="20"/>
        </w:rPr>
        <w:t>Schmid</w:t>
      </w:r>
      <w:r w:rsidR="00FF22F4" w:rsidRPr="00234AC9">
        <w:rPr>
          <w:rFonts w:ascii="Arial" w:hAnsi="Arial" w:cs="Arial"/>
          <w:sz w:val="20"/>
          <w:szCs w:val="20"/>
        </w:rPr>
        <w:t>beck</w:t>
      </w:r>
      <w:proofErr w:type="spellEnd"/>
      <w:r w:rsidR="00D653C3" w:rsidRPr="00234AC9">
        <w:rPr>
          <w:rFonts w:ascii="Arial" w:hAnsi="Arial" w:cs="Arial"/>
          <w:sz w:val="20"/>
          <w:szCs w:val="20"/>
        </w:rPr>
        <w:t xml:space="preserve"> und </w:t>
      </w:r>
      <w:r w:rsidRPr="00234AC9">
        <w:rPr>
          <w:rFonts w:ascii="Arial" w:hAnsi="Arial" w:cs="Arial"/>
          <w:sz w:val="20"/>
          <w:szCs w:val="20"/>
        </w:rPr>
        <w:t xml:space="preserve">Schwarz, </w:t>
      </w:r>
      <w:r w:rsidR="00FF22F4" w:rsidRPr="00234AC9">
        <w:rPr>
          <w:rFonts w:ascii="Arial" w:hAnsi="Arial" w:cs="Arial"/>
          <w:sz w:val="20"/>
          <w:szCs w:val="20"/>
        </w:rPr>
        <w:t xml:space="preserve">die </w:t>
      </w:r>
      <w:r w:rsidRPr="00234AC9">
        <w:rPr>
          <w:rFonts w:ascii="Arial" w:hAnsi="Arial" w:cs="Arial"/>
          <w:sz w:val="20"/>
          <w:szCs w:val="20"/>
        </w:rPr>
        <w:t>Café</w:t>
      </w:r>
      <w:r w:rsidR="00FF22F4" w:rsidRPr="00234AC9">
        <w:rPr>
          <w:rFonts w:ascii="Arial" w:hAnsi="Arial" w:cs="Arial"/>
          <w:sz w:val="20"/>
          <w:szCs w:val="20"/>
        </w:rPr>
        <w:t>s</w:t>
      </w:r>
      <w:r w:rsidR="00D653C3" w:rsidRPr="00234AC9">
        <w:rPr>
          <w:rFonts w:ascii="Arial" w:hAnsi="Arial" w:cs="Arial"/>
          <w:sz w:val="20"/>
          <w:szCs w:val="20"/>
        </w:rPr>
        <w:t xml:space="preserve"> und Restaurants</w:t>
      </w:r>
      <w:r w:rsidR="00FF22F4" w:rsidRPr="00234AC9">
        <w:rPr>
          <w:rFonts w:ascii="Arial" w:hAnsi="Arial" w:cs="Arial"/>
          <w:sz w:val="20"/>
          <w:szCs w:val="20"/>
        </w:rPr>
        <w:t xml:space="preserve"> Z</w:t>
      </w:r>
      <w:r w:rsidRPr="00234AC9">
        <w:rPr>
          <w:rFonts w:ascii="Arial" w:hAnsi="Arial" w:cs="Arial"/>
          <w:sz w:val="20"/>
          <w:szCs w:val="20"/>
        </w:rPr>
        <w:t xml:space="preserve">um Schwan, </w:t>
      </w:r>
      <w:r w:rsidR="00FF22F4" w:rsidRPr="00234AC9">
        <w:rPr>
          <w:rFonts w:ascii="Arial" w:hAnsi="Arial" w:cs="Arial"/>
          <w:sz w:val="20"/>
          <w:szCs w:val="20"/>
        </w:rPr>
        <w:t>Schmid &amp; Schmid</w:t>
      </w:r>
      <w:r w:rsidRPr="00234AC9">
        <w:rPr>
          <w:rFonts w:ascii="Arial" w:hAnsi="Arial" w:cs="Arial"/>
          <w:sz w:val="20"/>
          <w:szCs w:val="20"/>
        </w:rPr>
        <w:t xml:space="preserve"> im Klinikum am </w:t>
      </w:r>
      <w:proofErr w:type="spellStart"/>
      <w:r w:rsidRPr="00234AC9">
        <w:rPr>
          <w:rFonts w:ascii="Arial" w:hAnsi="Arial" w:cs="Arial"/>
          <w:sz w:val="20"/>
          <w:szCs w:val="20"/>
        </w:rPr>
        <w:t>Steinenb</w:t>
      </w:r>
      <w:r w:rsidR="00FF22F4" w:rsidRPr="00234AC9">
        <w:rPr>
          <w:rFonts w:ascii="Arial" w:hAnsi="Arial" w:cs="Arial"/>
          <w:sz w:val="20"/>
          <w:szCs w:val="20"/>
        </w:rPr>
        <w:t>erg</w:t>
      </w:r>
      <w:proofErr w:type="spellEnd"/>
      <w:r w:rsidR="00FF22F4" w:rsidRPr="00234AC9">
        <w:rPr>
          <w:rFonts w:ascii="Arial" w:hAnsi="Arial" w:cs="Arial"/>
          <w:sz w:val="20"/>
          <w:szCs w:val="20"/>
        </w:rPr>
        <w:t>, Alexandre</w:t>
      </w:r>
      <w:r w:rsidR="00D653C3" w:rsidRPr="00234AC9">
        <w:rPr>
          <w:rFonts w:ascii="Arial" w:hAnsi="Arial" w:cs="Arial"/>
          <w:sz w:val="20"/>
          <w:szCs w:val="20"/>
        </w:rPr>
        <w:t xml:space="preserve">, </w:t>
      </w:r>
      <w:r w:rsidR="00FF22F4" w:rsidRPr="00234AC9">
        <w:rPr>
          <w:rFonts w:ascii="Arial" w:hAnsi="Arial" w:cs="Arial"/>
          <w:sz w:val="20"/>
          <w:szCs w:val="20"/>
        </w:rPr>
        <w:t>Benz</w:t>
      </w:r>
      <w:r w:rsidRPr="00234AC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F22F4" w:rsidRPr="00234AC9">
        <w:rPr>
          <w:rFonts w:ascii="Arial" w:hAnsi="Arial" w:cs="Arial"/>
          <w:sz w:val="20"/>
          <w:szCs w:val="20"/>
        </w:rPr>
        <w:t>Joli</w:t>
      </w:r>
      <w:proofErr w:type="spellEnd"/>
      <w:r w:rsidR="00D653C3" w:rsidRPr="00234AC9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234AC9">
        <w:rPr>
          <w:rFonts w:ascii="Arial" w:hAnsi="Arial" w:cs="Arial"/>
          <w:sz w:val="20"/>
          <w:szCs w:val="20"/>
        </w:rPr>
        <w:t>Mc</w:t>
      </w:r>
      <w:proofErr w:type="spellEnd"/>
      <w:r w:rsidRPr="00234A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4AC9">
        <w:rPr>
          <w:rFonts w:ascii="Arial" w:hAnsi="Arial" w:cs="Arial"/>
          <w:sz w:val="20"/>
          <w:szCs w:val="20"/>
        </w:rPr>
        <w:t>Do</w:t>
      </w:r>
      <w:r w:rsidR="00D653C3" w:rsidRPr="00234AC9">
        <w:rPr>
          <w:rFonts w:ascii="Arial" w:hAnsi="Arial" w:cs="Arial"/>
          <w:sz w:val="20"/>
          <w:szCs w:val="20"/>
        </w:rPr>
        <w:t>nald`s</w:t>
      </w:r>
      <w:proofErr w:type="spellEnd"/>
      <w:r w:rsidR="00FF22F4" w:rsidRPr="00234AC9">
        <w:rPr>
          <w:rFonts w:ascii="Arial" w:hAnsi="Arial" w:cs="Arial"/>
          <w:sz w:val="20"/>
          <w:szCs w:val="20"/>
        </w:rPr>
        <w:t xml:space="preserve"> </w:t>
      </w:r>
      <w:r w:rsidR="00D653C3" w:rsidRPr="00234AC9">
        <w:rPr>
          <w:rFonts w:ascii="Arial" w:hAnsi="Arial" w:cs="Arial"/>
          <w:sz w:val="20"/>
          <w:szCs w:val="20"/>
        </w:rPr>
        <w:t xml:space="preserve">sowie </w:t>
      </w:r>
      <w:proofErr w:type="spellStart"/>
      <w:r w:rsidRPr="00234AC9">
        <w:rPr>
          <w:rFonts w:ascii="Arial" w:hAnsi="Arial" w:cs="Arial"/>
          <w:sz w:val="20"/>
          <w:szCs w:val="20"/>
        </w:rPr>
        <w:t>Alnatu</w:t>
      </w:r>
      <w:r w:rsidR="00FF22F4" w:rsidRPr="00234AC9">
        <w:rPr>
          <w:rFonts w:ascii="Arial" w:hAnsi="Arial" w:cs="Arial"/>
          <w:sz w:val="20"/>
          <w:szCs w:val="20"/>
        </w:rPr>
        <w:t>ra</w:t>
      </w:r>
      <w:proofErr w:type="spellEnd"/>
      <w:r w:rsidR="00D653C3" w:rsidRPr="00234AC9">
        <w:rPr>
          <w:rFonts w:ascii="Arial" w:hAnsi="Arial" w:cs="Arial"/>
          <w:sz w:val="20"/>
          <w:szCs w:val="20"/>
        </w:rPr>
        <w:t>, die</w:t>
      </w:r>
      <w:r w:rsidRPr="00234A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4AC9">
        <w:rPr>
          <w:rFonts w:ascii="Arial" w:hAnsi="Arial" w:cs="Arial"/>
          <w:sz w:val="20"/>
          <w:szCs w:val="20"/>
        </w:rPr>
        <w:t>Ankele</w:t>
      </w:r>
      <w:proofErr w:type="spellEnd"/>
      <w:r w:rsidRPr="00234AC9">
        <w:rPr>
          <w:rFonts w:ascii="Arial" w:hAnsi="Arial" w:cs="Arial"/>
          <w:sz w:val="20"/>
          <w:szCs w:val="20"/>
        </w:rPr>
        <w:t xml:space="preserve"> Tankstellen</w:t>
      </w:r>
      <w:r w:rsidR="00D653C3" w:rsidRPr="00234AC9">
        <w:rPr>
          <w:rFonts w:ascii="Arial" w:hAnsi="Arial" w:cs="Arial"/>
          <w:sz w:val="20"/>
          <w:szCs w:val="20"/>
        </w:rPr>
        <w:t xml:space="preserve"> GmbH</w:t>
      </w:r>
      <w:r w:rsidRPr="00234AC9">
        <w:rPr>
          <w:rFonts w:ascii="Arial" w:hAnsi="Arial" w:cs="Arial"/>
          <w:sz w:val="20"/>
          <w:szCs w:val="20"/>
        </w:rPr>
        <w:t xml:space="preserve"> </w:t>
      </w:r>
      <w:r w:rsidR="00D653C3" w:rsidRPr="00234AC9">
        <w:rPr>
          <w:rFonts w:ascii="Arial" w:hAnsi="Arial" w:cs="Arial"/>
          <w:sz w:val="20"/>
          <w:szCs w:val="20"/>
        </w:rPr>
        <w:t>als auch</w:t>
      </w:r>
      <w:r w:rsidRPr="00234AC9">
        <w:rPr>
          <w:rFonts w:ascii="Arial" w:hAnsi="Arial" w:cs="Arial"/>
          <w:sz w:val="20"/>
          <w:szCs w:val="20"/>
        </w:rPr>
        <w:t xml:space="preserve"> die </w:t>
      </w:r>
      <w:r w:rsidR="00FF22F4" w:rsidRPr="00234AC9">
        <w:rPr>
          <w:rFonts w:ascii="Arial" w:hAnsi="Arial" w:cs="Arial"/>
          <w:sz w:val="20"/>
          <w:szCs w:val="20"/>
        </w:rPr>
        <w:t xml:space="preserve">Kantine der </w:t>
      </w:r>
      <w:r w:rsidRPr="00234AC9">
        <w:rPr>
          <w:rFonts w:ascii="Arial" w:hAnsi="Arial" w:cs="Arial"/>
          <w:sz w:val="20"/>
          <w:szCs w:val="20"/>
        </w:rPr>
        <w:t>Technischen Betriebsdienste Reut</w:t>
      </w:r>
      <w:r w:rsidR="00FF22F4" w:rsidRPr="00234AC9">
        <w:rPr>
          <w:rFonts w:ascii="Arial" w:hAnsi="Arial" w:cs="Arial"/>
          <w:sz w:val="20"/>
          <w:szCs w:val="20"/>
        </w:rPr>
        <w:t>lingen</w:t>
      </w:r>
      <w:r w:rsidRPr="00234AC9">
        <w:rPr>
          <w:rFonts w:ascii="Arial" w:hAnsi="Arial" w:cs="Arial"/>
          <w:sz w:val="20"/>
          <w:szCs w:val="20"/>
        </w:rPr>
        <w:t>.</w:t>
      </w:r>
    </w:p>
    <w:p w:rsidR="00375EB1" w:rsidRPr="00234AC9" w:rsidRDefault="00375EB1" w:rsidP="00375EB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04A9C" w:rsidRDefault="000A0B00" w:rsidP="00375EB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4AC9">
        <w:rPr>
          <w:rFonts w:ascii="Arial" w:hAnsi="Arial" w:cs="Arial"/>
          <w:sz w:val="20"/>
          <w:szCs w:val="20"/>
        </w:rPr>
        <w:t xml:space="preserve">Zum Auftakt am 1. März </w:t>
      </w:r>
      <w:r w:rsidR="00BD5E3C" w:rsidRPr="00234AC9">
        <w:rPr>
          <w:rFonts w:ascii="Arial" w:hAnsi="Arial" w:cs="Arial"/>
          <w:sz w:val="20"/>
          <w:szCs w:val="20"/>
        </w:rPr>
        <w:t xml:space="preserve">haben die Partner Sonderaktionen in ihren Filialen vor Ort angekündigt. Beispielsweise wird der </w:t>
      </w:r>
      <w:r w:rsidR="00104A9C" w:rsidRPr="00234AC9">
        <w:rPr>
          <w:rFonts w:ascii="Arial" w:hAnsi="Arial" w:cs="Arial"/>
          <w:sz w:val="20"/>
          <w:szCs w:val="20"/>
        </w:rPr>
        <w:t>Kaffee im RECUP-Becher</w:t>
      </w:r>
      <w:r w:rsidR="00316BF8" w:rsidRPr="00234AC9">
        <w:rPr>
          <w:rFonts w:ascii="Arial" w:hAnsi="Arial" w:cs="Arial"/>
          <w:sz w:val="20"/>
          <w:szCs w:val="20"/>
        </w:rPr>
        <w:t xml:space="preserve"> zum Aktionspreis von 1 Euro</w:t>
      </w:r>
      <w:r w:rsidR="00BD5E3C" w:rsidRPr="00234AC9">
        <w:rPr>
          <w:rFonts w:ascii="Arial" w:hAnsi="Arial" w:cs="Arial"/>
          <w:sz w:val="20"/>
          <w:szCs w:val="20"/>
        </w:rPr>
        <w:t xml:space="preserve"> angeboten</w:t>
      </w:r>
      <w:r w:rsidR="00316BF8" w:rsidRPr="00234AC9">
        <w:rPr>
          <w:rFonts w:ascii="Arial" w:hAnsi="Arial" w:cs="Arial"/>
          <w:sz w:val="20"/>
          <w:szCs w:val="20"/>
        </w:rPr>
        <w:t xml:space="preserve">. Begleitet wird </w:t>
      </w:r>
      <w:r w:rsidR="00104A9C" w:rsidRPr="00234AC9">
        <w:rPr>
          <w:rFonts w:ascii="Arial" w:hAnsi="Arial" w:cs="Arial"/>
          <w:sz w:val="20"/>
          <w:szCs w:val="20"/>
        </w:rPr>
        <w:t xml:space="preserve">die </w:t>
      </w:r>
      <w:r w:rsidR="00104A9C" w:rsidRPr="00C45ADA">
        <w:rPr>
          <w:rFonts w:ascii="Arial" w:hAnsi="Arial" w:cs="Arial"/>
          <w:sz w:val="20"/>
          <w:szCs w:val="20"/>
        </w:rPr>
        <w:t>Einführung</w:t>
      </w:r>
      <w:r w:rsidR="00316BF8" w:rsidRPr="00C45ADA">
        <w:rPr>
          <w:rFonts w:ascii="Arial" w:hAnsi="Arial" w:cs="Arial"/>
          <w:sz w:val="20"/>
          <w:szCs w:val="20"/>
        </w:rPr>
        <w:t xml:space="preserve"> </w:t>
      </w:r>
      <w:r w:rsidR="00375EB1" w:rsidRPr="00C45ADA">
        <w:rPr>
          <w:rFonts w:ascii="Arial" w:hAnsi="Arial" w:cs="Arial"/>
          <w:sz w:val="20"/>
          <w:szCs w:val="20"/>
        </w:rPr>
        <w:t xml:space="preserve">von 13 – 16 Uhr </w:t>
      </w:r>
      <w:r w:rsidR="00316BF8" w:rsidRPr="00C45ADA">
        <w:rPr>
          <w:rFonts w:ascii="Arial" w:hAnsi="Arial" w:cs="Arial"/>
          <w:sz w:val="20"/>
          <w:szCs w:val="20"/>
        </w:rPr>
        <w:t xml:space="preserve">mit </w:t>
      </w:r>
      <w:r w:rsidR="00316BF8" w:rsidRPr="00234AC9">
        <w:rPr>
          <w:rFonts w:ascii="Arial" w:hAnsi="Arial" w:cs="Arial"/>
          <w:sz w:val="20"/>
          <w:szCs w:val="20"/>
        </w:rPr>
        <w:t xml:space="preserve">einem Infostand </w:t>
      </w:r>
      <w:r w:rsidR="007923A5" w:rsidRPr="00234AC9">
        <w:rPr>
          <w:rFonts w:ascii="Arial" w:hAnsi="Arial" w:cs="Arial"/>
          <w:sz w:val="20"/>
          <w:szCs w:val="20"/>
        </w:rPr>
        <w:t>der Initiatoren</w:t>
      </w:r>
      <w:r w:rsidR="00067D97" w:rsidRPr="00234AC9">
        <w:rPr>
          <w:rFonts w:ascii="Arial" w:hAnsi="Arial" w:cs="Arial"/>
          <w:sz w:val="20"/>
          <w:szCs w:val="20"/>
        </w:rPr>
        <w:t xml:space="preserve"> und Vertreter der Firma RECUP</w:t>
      </w:r>
      <w:r w:rsidR="007923A5" w:rsidRPr="00234AC9">
        <w:rPr>
          <w:rFonts w:ascii="Arial" w:hAnsi="Arial" w:cs="Arial"/>
          <w:sz w:val="20"/>
          <w:szCs w:val="20"/>
        </w:rPr>
        <w:t xml:space="preserve"> </w:t>
      </w:r>
      <w:r w:rsidR="00104A9C" w:rsidRPr="00234AC9">
        <w:rPr>
          <w:rFonts w:ascii="Arial" w:hAnsi="Arial" w:cs="Arial"/>
          <w:sz w:val="20"/>
          <w:szCs w:val="20"/>
        </w:rPr>
        <w:t>auf dem Reutlinger Marktplatz</w:t>
      </w:r>
      <w:r w:rsidR="004646D5" w:rsidRPr="00234AC9">
        <w:rPr>
          <w:rFonts w:ascii="Arial" w:hAnsi="Arial" w:cs="Arial"/>
          <w:sz w:val="20"/>
          <w:szCs w:val="20"/>
        </w:rPr>
        <w:t>.</w:t>
      </w:r>
    </w:p>
    <w:p w:rsidR="00375EB1" w:rsidRPr="00234AC9" w:rsidRDefault="00375EB1" w:rsidP="00375EB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90917" w:rsidRDefault="00925CE4" w:rsidP="00375EB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4AC9">
        <w:rPr>
          <w:rFonts w:ascii="Arial" w:hAnsi="Arial" w:cs="Arial"/>
          <w:sz w:val="20"/>
          <w:szCs w:val="20"/>
        </w:rPr>
        <w:t>Das</w:t>
      </w:r>
      <w:r w:rsidR="00D56007" w:rsidRPr="00234AC9">
        <w:rPr>
          <w:rFonts w:ascii="Arial" w:hAnsi="Arial" w:cs="Arial"/>
          <w:sz w:val="20"/>
          <w:szCs w:val="20"/>
        </w:rPr>
        <w:t xml:space="preserve"> </w:t>
      </w:r>
      <w:r w:rsidRPr="00234AC9">
        <w:rPr>
          <w:rFonts w:ascii="Arial" w:hAnsi="Arial" w:cs="Arial"/>
          <w:sz w:val="20"/>
          <w:szCs w:val="20"/>
        </w:rPr>
        <w:t xml:space="preserve">neue </w:t>
      </w:r>
      <w:r w:rsidR="00D56007" w:rsidRPr="00234AC9">
        <w:rPr>
          <w:rFonts w:ascii="Arial" w:hAnsi="Arial" w:cs="Arial"/>
          <w:sz w:val="20"/>
          <w:szCs w:val="20"/>
        </w:rPr>
        <w:t>Pfandbecher-System</w:t>
      </w:r>
      <w:r w:rsidRPr="00234AC9">
        <w:rPr>
          <w:rFonts w:ascii="Arial" w:hAnsi="Arial" w:cs="Arial"/>
          <w:sz w:val="20"/>
          <w:szCs w:val="20"/>
        </w:rPr>
        <w:t xml:space="preserve"> greift über die </w:t>
      </w:r>
      <w:r w:rsidR="00D56007" w:rsidRPr="00234AC9">
        <w:rPr>
          <w:rFonts w:ascii="Arial" w:hAnsi="Arial" w:cs="Arial"/>
          <w:sz w:val="20"/>
          <w:szCs w:val="20"/>
        </w:rPr>
        <w:t>Stadt- und Landkreisgrenzen hinaus</w:t>
      </w:r>
      <w:r w:rsidR="00117CB2" w:rsidRPr="00234AC9">
        <w:rPr>
          <w:rFonts w:ascii="Arial" w:hAnsi="Arial" w:cs="Arial"/>
          <w:sz w:val="20"/>
          <w:szCs w:val="20"/>
        </w:rPr>
        <w:t xml:space="preserve">. Auch Partner in </w:t>
      </w:r>
      <w:r w:rsidRPr="00234AC9">
        <w:rPr>
          <w:rFonts w:ascii="Arial" w:hAnsi="Arial" w:cs="Arial"/>
          <w:sz w:val="20"/>
          <w:szCs w:val="20"/>
        </w:rPr>
        <w:t>Tübingen, Böblingen</w:t>
      </w:r>
      <w:r w:rsidR="0061257B" w:rsidRPr="00234AC9">
        <w:rPr>
          <w:rFonts w:ascii="Arial" w:hAnsi="Arial" w:cs="Arial"/>
          <w:sz w:val="20"/>
          <w:szCs w:val="20"/>
        </w:rPr>
        <w:t xml:space="preserve">, </w:t>
      </w:r>
      <w:r w:rsidR="005A2A1D" w:rsidRPr="00234AC9">
        <w:rPr>
          <w:rFonts w:ascii="Arial" w:hAnsi="Arial" w:cs="Arial"/>
          <w:sz w:val="20"/>
          <w:szCs w:val="20"/>
        </w:rPr>
        <w:t>Ulm</w:t>
      </w:r>
      <w:r w:rsidR="0061257B" w:rsidRPr="00234AC9">
        <w:rPr>
          <w:rFonts w:ascii="Arial" w:hAnsi="Arial" w:cs="Arial"/>
          <w:sz w:val="20"/>
          <w:szCs w:val="20"/>
        </w:rPr>
        <w:t xml:space="preserve"> und weiteren Städten und Gemeinden Baden-Württembergs</w:t>
      </w:r>
      <w:r w:rsidR="00117CB2" w:rsidRPr="00234AC9">
        <w:rPr>
          <w:rFonts w:ascii="Arial" w:hAnsi="Arial" w:cs="Arial"/>
          <w:sz w:val="20"/>
          <w:szCs w:val="20"/>
        </w:rPr>
        <w:t xml:space="preserve"> bieten die Mehrwegbecher an</w:t>
      </w:r>
      <w:r w:rsidR="005A2A1D" w:rsidRPr="00234AC9">
        <w:rPr>
          <w:rFonts w:ascii="Arial" w:hAnsi="Arial" w:cs="Arial"/>
          <w:sz w:val="20"/>
          <w:szCs w:val="20"/>
        </w:rPr>
        <w:t>.</w:t>
      </w:r>
      <w:r w:rsidR="00D56007" w:rsidRPr="00234AC9">
        <w:rPr>
          <w:rFonts w:ascii="Arial" w:hAnsi="Arial" w:cs="Arial"/>
          <w:sz w:val="20"/>
          <w:szCs w:val="20"/>
        </w:rPr>
        <w:t xml:space="preserve"> </w:t>
      </w:r>
      <w:r w:rsidR="0061257B" w:rsidRPr="00234AC9">
        <w:rPr>
          <w:rFonts w:ascii="Arial" w:hAnsi="Arial" w:cs="Arial"/>
          <w:sz w:val="20"/>
          <w:szCs w:val="20"/>
        </w:rPr>
        <w:t>Deutschlandweit sind es über</w:t>
      </w:r>
      <w:r w:rsidR="00D56007" w:rsidRPr="00234AC9">
        <w:rPr>
          <w:rFonts w:ascii="Arial" w:hAnsi="Arial" w:cs="Arial"/>
          <w:sz w:val="20"/>
          <w:szCs w:val="20"/>
        </w:rPr>
        <w:t xml:space="preserve"> 2.000 Standorte</w:t>
      </w:r>
      <w:r w:rsidR="0061257B" w:rsidRPr="00234AC9">
        <w:rPr>
          <w:rFonts w:ascii="Arial" w:hAnsi="Arial" w:cs="Arial"/>
          <w:sz w:val="20"/>
          <w:szCs w:val="20"/>
        </w:rPr>
        <w:t>.</w:t>
      </w:r>
      <w:r w:rsidR="006C5E7D" w:rsidRPr="00234AC9">
        <w:rPr>
          <w:rFonts w:ascii="Arial" w:hAnsi="Arial" w:cs="Arial"/>
          <w:sz w:val="20"/>
          <w:szCs w:val="20"/>
        </w:rPr>
        <w:t xml:space="preserve"> Einen</w:t>
      </w:r>
      <w:r w:rsidR="00D56007" w:rsidRPr="00234AC9">
        <w:rPr>
          <w:rFonts w:ascii="Arial" w:hAnsi="Arial" w:cs="Arial"/>
          <w:sz w:val="20"/>
          <w:szCs w:val="20"/>
        </w:rPr>
        <w:t xml:space="preserve"> Überblick </w:t>
      </w:r>
      <w:r w:rsidR="006C5E7D" w:rsidRPr="00234AC9">
        <w:rPr>
          <w:rFonts w:ascii="Arial" w:hAnsi="Arial" w:cs="Arial"/>
          <w:sz w:val="20"/>
          <w:szCs w:val="20"/>
        </w:rPr>
        <w:t>bietet die kostenlose RECUP-App (recup.de/</w:t>
      </w:r>
      <w:proofErr w:type="spellStart"/>
      <w:r w:rsidR="006C5E7D" w:rsidRPr="00234AC9">
        <w:rPr>
          <w:rFonts w:ascii="Arial" w:hAnsi="Arial" w:cs="Arial"/>
          <w:sz w:val="20"/>
          <w:szCs w:val="20"/>
        </w:rPr>
        <w:t>app</w:t>
      </w:r>
      <w:proofErr w:type="spellEnd"/>
      <w:r w:rsidR="006C5E7D" w:rsidRPr="00234AC9">
        <w:rPr>
          <w:rFonts w:ascii="Arial" w:hAnsi="Arial" w:cs="Arial"/>
          <w:sz w:val="20"/>
          <w:szCs w:val="20"/>
        </w:rPr>
        <w:t>)</w:t>
      </w:r>
      <w:r w:rsidR="00D56007" w:rsidRPr="00234AC9">
        <w:rPr>
          <w:rFonts w:ascii="Arial" w:hAnsi="Arial" w:cs="Arial"/>
          <w:sz w:val="20"/>
          <w:szCs w:val="20"/>
        </w:rPr>
        <w:t xml:space="preserve">. </w:t>
      </w:r>
      <w:r w:rsidR="006C5E7D" w:rsidRPr="00234AC9">
        <w:rPr>
          <w:rFonts w:ascii="Arial" w:hAnsi="Arial" w:cs="Arial"/>
          <w:sz w:val="20"/>
          <w:szCs w:val="20"/>
        </w:rPr>
        <w:t>Vor</w:t>
      </w:r>
      <w:r w:rsidR="00390917" w:rsidRPr="00234AC9">
        <w:rPr>
          <w:rFonts w:ascii="Arial" w:hAnsi="Arial" w:cs="Arial"/>
          <w:sz w:val="20"/>
          <w:szCs w:val="20"/>
        </w:rPr>
        <w:t xml:space="preserve"> O</w:t>
      </w:r>
      <w:r w:rsidR="006C5E7D" w:rsidRPr="00234AC9">
        <w:rPr>
          <w:rFonts w:ascii="Arial" w:hAnsi="Arial" w:cs="Arial"/>
          <w:sz w:val="20"/>
          <w:szCs w:val="20"/>
        </w:rPr>
        <w:t xml:space="preserve">rt </w:t>
      </w:r>
      <w:r w:rsidR="00390917" w:rsidRPr="00234AC9">
        <w:rPr>
          <w:rFonts w:ascii="Arial" w:hAnsi="Arial" w:cs="Arial"/>
          <w:sz w:val="20"/>
          <w:szCs w:val="20"/>
        </w:rPr>
        <w:t>zeigt</w:t>
      </w:r>
      <w:r w:rsidR="006C5E7D" w:rsidRPr="00234AC9">
        <w:rPr>
          <w:rFonts w:ascii="Arial" w:hAnsi="Arial" w:cs="Arial"/>
          <w:sz w:val="20"/>
          <w:szCs w:val="20"/>
        </w:rPr>
        <w:t xml:space="preserve"> s</w:t>
      </w:r>
      <w:r w:rsidR="00D56007" w:rsidRPr="00234AC9">
        <w:rPr>
          <w:rFonts w:ascii="Arial" w:hAnsi="Arial" w:cs="Arial"/>
          <w:sz w:val="20"/>
          <w:szCs w:val="20"/>
        </w:rPr>
        <w:t xml:space="preserve">ie </w:t>
      </w:r>
      <w:r w:rsidR="00390917" w:rsidRPr="00234AC9">
        <w:rPr>
          <w:rFonts w:ascii="Arial" w:hAnsi="Arial" w:cs="Arial"/>
          <w:sz w:val="20"/>
          <w:szCs w:val="20"/>
        </w:rPr>
        <w:t>alle Partner in der Nähe an.</w:t>
      </w:r>
    </w:p>
    <w:p w:rsidR="00375EB1" w:rsidRPr="00234AC9" w:rsidRDefault="00375EB1" w:rsidP="00375EB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C0C98" w:rsidRDefault="008C0C98" w:rsidP="00375EB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4AC9">
        <w:rPr>
          <w:rFonts w:ascii="Arial" w:hAnsi="Arial" w:cs="Arial"/>
          <w:sz w:val="20"/>
          <w:szCs w:val="20"/>
        </w:rPr>
        <w:t>Die Attraktivität eines Pfandsystems ste</w:t>
      </w:r>
      <w:r w:rsidR="004C2A6D" w:rsidRPr="00234AC9">
        <w:rPr>
          <w:rFonts w:ascii="Arial" w:hAnsi="Arial" w:cs="Arial"/>
          <w:sz w:val="20"/>
          <w:szCs w:val="20"/>
        </w:rPr>
        <w:t>ht und fällt mit der Anzahl der</w:t>
      </w:r>
      <w:r w:rsidRPr="00234AC9">
        <w:rPr>
          <w:rFonts w:ascii="Arial" w:hAnsi="Arial" w:cs="Arial"/>
          <w:sz w:val="20"/>
          <w:szCs w:val="20"/>
        </w:rPr>
        <w:t xml:space="preserve"> Anlaufstellen, die Getränke in einem Mehrwegbecher verkaufen. Die </w:t>
      </w:r>
      <w:r w:rsidR="004C2A6D" w:rsidRPr="00234AC9">
        <w:rPr>
          <w:rFonts w:ascii="Arial" w:hAnsi="Arial" w:cs="Arial"/>
          <w:sz w:val="20"/>
          <w:szCs w:val="20"/>
        </w:rPr>
        <w:t>teilnehmende</w:t>
      </w:r>
      <w:r w:rsidR="004A799D" w:rsidRPr="00234AC9">
        <w:rPr>
          <w:rFonts w:ascii="Arial" w:hAnsi="Arial" w:cs="Arial"/>
          <w:sz w:val="20"/>
          <w:szCs w:val="20"/>
        </w:rPr>
        <w:t>n</w:t>
      </w:r>
      <w:r w:rsidR="004C2A6D" w:rsidRPr="00234AC9">
        <w:rPr>
          <w:rFonts w:ascii="Arial" w:hAnsi="Arial" w:cs="Arial"/>
          <w:sz w:val="20"/>
          <w:szCs w:val="20"/>
        </w:rPr>
        <w:t xml:space="preserve"> </w:t>
      </w:r>
      <w:r w:rsidRPr="00234AC9">
        <w:rPr>
          <w:rFonts w:ascii="Arial" w:hAnsi="Arial" w:cs="Arial"/>
          <w:sz w:val="20"/>
          <w:szCs w:val="20"/>
        </w:rPr>
        <w:t>Betriebe profit</w:t>
      </w:r>
      <w:r w:rsidR="004C2A6D" w:rsidRPr="00234AC9">
        <w:rPr>
          <w:rFonts w:ascii="Arial" w:hAnsi="Arial" w:cs="Arial"/>
          <w:sz w:val="20"/>
          <w:szCs w:val="20"/>
        </w:rPr>
        <w:t>ieren</w:t>
      </w:r>
      <w:r w:rsidRPr="00234AC9">
        <w:rPr>
          <w:rFonts w:ascii="Arial" w:hAnsi="Arial" w:cs="Arial"/>
          <w:sz w:val="20"/>
          <w:szCs w:val="20"/>
        </w:rPr>
        <w:t xml:space="preserve"> von einem nachhaltigen Image, potentieller Neukundengewinnung und </w:t>
      </w:r>
      <w:r w:rsidR="005B26FE" w:rsidRPr="00234AC9">
        <w:rPr>
          <w:rFonts w:ascii="Arial" w:hAnsi="Arial" w:cs="Arial"/>
          <w:sz w:val="20"/>
          <w:szCs w:val="20"/>
        </w:rPr>
        <w:t xml:space="preserve">sparen </w:t>
      </w:r>
      <w:r w:rsidRPr="00234AC9">
        <w:rPr>
          <w:rFonts w:ascii="Arial" w:hAnsi="Arial" w:cs="Arial"/>
          <w:sz w:val="20"/>
          <w:szCs w:val="20"/>
        </w:rPr>
        <w:t>Kosten für Einwegbecher.</w:t>
      </w:r>
      <w:r w:rsidR="008B472E" w:rsidRPr="00234AC9">
        <w:rPr>
          <w:rFonts w:ascii="Arial" w:hAnsi="Arial" w:cs="Arial"/>
          <w:sz w:val="20"/>
          <w:szCs w:val="20"/>
        </w:rPr>
        <w:t xml:space="preserve"> </w:t>
      </w:r>
      <w:r w:rsidR="000A638A" w:rsidRPr="00234AC9">
        <w:rPr>
          <w:rFonts w:ascii="Arial" w:hAnsi="Arial" w:cs="Arial"/>
          <w:sz w:val="20"/>
          <w:szCs w:val="20"/>
        </w:rPr>
        <w:t>In</w:t>
      </w:r>
      <w:r w:rsidRPr="00234AC9">
        <w:rPr>
          <w:rFonts w:ascii="Arial" w:hAnsi="Arial" w:cs="Arial"/>
          <w:sz w:val="20"/>
          <w:szCs w:val="20"/>
        </w:rPr>
        <w:t>teressierte Betreiber von Cafés</w:t>
      </w:r>
      <w:r w:rsidR="00D56007" w:rsidRPr="00234AC9">
        <w:rPr>
          <w:rFonts w:ascii="Arial" w:hAnsi="Arial" w:cs="Arial"/>
          <w:sz w:val="20"/>
          <w:szCs w:val="20"/>
        </w:rPr>
        <w:t xml:space="preserve">, </w:t>
      </w:r>
      <w:r w:rsidRPr="00234AC9">
        <w:rPr>
          <w:rFonts w:ascii="Arial" w:hAnsi="Arial" w:cs="Arial"/>
          <w:sz w:val="20"/>
          <w:szCs w:val="20"/>
        </w:rPr>
        <w:t>Bäckereien, Restaurants und</w:t>
      </w:r>
      <w:r w:rsidR="005A2A1D" w:rsidRPr="00234AC9">
        <w:rPr>
          <w:rFonts w:ascii="Arial" w:hAnsi="Arial" w:cs="Arial"/>
          <w:sz w:val="20"/>
          <w:szCs w:val="20"/>
        </w:rPr>
        <w:t xml:space="preserve"> Tankstellen</w:t>
      </w:r>
      <w:r w:rsidR="00D56007" w:rsidRPr="00234AC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0A638A" w:rsidRPr="00234AC9">
        <w:rPr>
          <w:rFonts w:ascii="Arial" w:hAnsi="Arial" w:cs="Arial"/>
          <w:sz w:val="20"/>
          <w:szCs w:val="20"/>
        </w:rPr>
        <w:t>können sich auf www.recup.de jederzeit registrieren.</w:t>
      </w:r>
    </w:p>
    <w:p w:rsidR="00375EB1" w:rsidRPr="00375EB1" w:rsidRDefault="00375EB1" w:rsidP="00375EB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C560C" w:rsidRDefault="008C560C" w:rsidP="00375EB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75EB1">
        <w:rPr>
          <w:rFonts w:ascii="Arial" w:hAnsi="Arial" w:cs="Arial"/>
          <w:sz w:val="20"/>
          <w:szCs w:val="20"/>
        </w:rPr>
        <w:t xml:space="preserve">Weitere Informationen zum Pfandsystem </w:t>
      </w:r>
      <w:r w:rsidR="004D7AFD" w:rsidRPr="00375EB1">
        <w:rPr>
          <w:rFonts w:ascii="Arial" w:hAnsi="Arial" w:cs="Arial"/>
          <w:sz w:val="20"/>
          <w:szCs w:val="20"/>
        </w:rPr>
        <w:t xml:space="preserve">gibt es </w:t>
      </w:r>
      <w:r w:rsidRPr="00375EB1">
        <w:rPr>
          <w:rFonts w:ascii="Arial" w:hAnsi="Arial" w:cs="Arial"/>
          <w:sz w:val="20"/>
          <w:szCs w:val="20"/>
        </w:rPr>
        <w:t xml:space="preserve">über </w:t>
      </w:r>
      <w:r w:rsidR="004D7AFD" w:rsidRPr="00375EB1">
        <w:rPr>
          <w:rFonts w:ascii="Arial" w:hAnsi="Arial" w:cs="Arial"/>
          <w:sz w:val="20"/>
          <w:szCs w:val="20"/>
        </w:rPr>
        <w:t>die KlimaschutzAgentur</w:t>
      </w:r>
      <w:r w:rsidR="004D7AFD">
        <w:rPr>
          <w:rFonts w:ascii="Arial" w:hAnsi="Arial" w:cs="Arial"/>
          <w:sz w:val="20"/>
          <w:szCs w:val="20"/>
        </w:rPr>
        <w:t>,</w:t>
      </w:r>
      <w:r w:rsidR="00C45ADA">
        <w:rPr>
          <w:rFonts w:ascii="Arial" w:hAnsi="Arial" w:cs="Arial"/>
          <w:sz w:val="20"/>
          <w:szCs w:val="20"/>
        </w:rPr>
        <w:t xml:space="preserve"> Ansprechpartner</w:t>
      </w:r>
      <w:r w:rsidR="004D7AFD">
        <w:rPr>
          <w:rFonts w:ascii="Arial" w:hAnsi="Arial" w:cs="Arial"/>
          <w:sz w:val="20"/>
          <w:szCs w:val="20"/>
        </w:rPr>
        <w:t xml:space="preserve"> </w:t>
      </w:r>
      <w:r w:rsidRPr="00234AC9">
        <w:rPr>
          <w:rFonts w:ascii="Arial" w:hAnsi="Arial" w:cs="Arial"/>
          <w:sz w:val="20"/>
          <w:szCs w:val="20"/>
        </w:rPr>
        <w:t xml:space="preserve">Abrahim Dold Tel. 07121 - 14 774 92. </w:t>
      </w:r>
    </w:p>
    <w:sectPr w:rsidR="008C560C">
      <w:headerReference w:type="default" r:id="rId9"/>
      <w:headerReference w:type="first" r:id="rId10"/>
      <w:pgSz w:w="11906" w:h="16838"/>
      <w:pgMar w:top="1418" w:right="1134" w:bottom="1134" w:left="1418" w:header="709" w:footer="709" w:gutter="0"/>
      <w:paperSrc w:first="2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4D" w:rsidRDefault="00EB224D">
      <w:r>
        <w:separator/>
      </w:r>
    </w:p>
  </w:endnote>
  <w:endnote w:type="continuationSeparator" w:id="0">
    <w:p w:rsidR="00EB224D" w:rsidRDefault="00EB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T Book">
    <w:altName w:val="Arial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4D" w:rsidRDefault="00EB224D">
      <w:r>
        <w:separator/>
      </w:r>
    </w:p>
  </w:footnote>
  <w:footnote w:type="continuationSeparator" w:id="0">
    <w:p w:rsidR="00EB224D" w:rsidRDefault="00EB2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56D" w:rsidRDefault="00DC156D">
    <w:pPr>
      <w:pStyle w:val="Kopfzeile"/>
      <w:rPr>
        <w:rFonts w:cs="Arial"/>
        <w:sz w:val="20"/>
      </w:rPr>
    </w:pPr>
    <w:r>
      <w:tab/>
    </w:r>
    <w:r>
      <w:rPr>
        <w:rFonts w:cs="Arial"/>
        <w:sz w:val="20"/>
      </w:rPr>
      <w:t xml:space="preserve">- 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PAGE </w:instrText>
    </w:r>
    <w:r>
      <w:rPr>
        <w:rFonts w:cs="Arial"/>
        <w:sz w:val="20"/>
      </w:rPr>
      <w:fldChar w:fldCharType="separate"/>
    </w:r>
    <w:r w:rsidR="000A638A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56D" w:rsidRDefault="00DC156D" w:rsidP="005670C3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E8A95D" wp14:editId="70B63584">
          <wp:simplePos x="0" y="0"/>
          <wp:positionH relativeFrom="margin">
            <wp:posOffset>2394585</wp:posOffset>
          </wp:positionH>
          <wp:positionV relativeFrom="margin">
            <wp:posOffset>-4445</wp:posOffset>
          </wp:positionV>
          <wp:extent cx="2287905" cy="899795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K-Wappen_mit_Schriftzu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90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  <w:r>
      <w:rPr>
        <w:rFonts w:cs="Arial"/>
        <w:noProof/>
        <w:sz w:val="22"/>
      </w:rPr>
      <w:drawing>
        <wp:anchor distT="0" distB="0" distL="114300" distR="114300" simplePos="0" relativeHeight="251660288" behindDoc="0" locked="1" layoutInCell="1" allowOverlap="0" wp14:anchorId="192FF5E7" wp14:editId="5FF95670">
          <wp:simplePos x="0" y="0"/>
          <wp:positionH relativeFrom="column">
            <wp:posOffset>4881245</wp:posOffset>
          </wp:positionH>
          <wp:positionV relativeFrom="paragraph">
            <wp:posOffset>469265</wp:posOffset>
          </wp:positionV>
          <wp:extent cx="1198245" cy="899795"/>
          <wp:effectExtent l="0" t="0" r="1905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R-Logo-UZ-mitti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ads.tagblatt.de/openx/www/delivery/lg.php?bannerid=2302&amp;campaignid=1639&amp;zoneid=172&amp;loc=1&amp;referer=https%3A%2F%2Fwww.tagblatt.de%2FNachrichten%2FKaffee-aus-dem-Pfandbecher-364680.html&amp;cb=e9a9dbd30a" style="width:.45pt;height:.45pt;visibility:visible;mso-wrap-style:square" o:bullet="t">
        <v:imagedata r:id="rId1" o:title="lg"/>
      </v:shape>
    </w:pict>
  </w:numPicBullet>
  <w:abstractNum w:abstractNumId="0" w15:restartNumberingAfterBreak="0">
    <w:nsid w:val="0D076F82"/>
    <w:multiLevelType w:val="hybridMultilevel"/>
    <w:tmpl w:val="45567B52"/>
    <w:lvl w:ilvl="0" w:tplc="4FA4D2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0634"/>
    <w:multiLevelType w:val="hybridMultilevel"/>
    <w:tmpl w:val="48682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445B4"/>
    <w:multiLevelType w:val="hybridMultilevel"/>
    <w:tmpl w:val="A9CEB162"/>
    <w:lvl w:ilvl="0" w:tplc="4FA4D2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81B24"/>
    <w:multiLevelType w:val="hybridMultilevel"/>
    <w:tmpl w:val="C55E263C"/>
    <w:lvl w:ilvl="0" w:tplc="4FA4D2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EE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7A24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01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3626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462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00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B02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32B0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B4"/>
    <w:rsid w:val="0000145D"/>
    <w:rsid w:val="000341CF"/>
    <w:rsid w:val="000418A2"/>
    <w:rsid w:val="00067D97"/>
    <w:rsid w:val="000729F7"/>
    <w:rsid w:val="000A0B00"/>
    <w:rsid w:val="000A240C"/>
    <w:rsid w:val="000A638A"/>
    <w:rsid w:val="000B5750"/>
    <w:rsid w:val="000C4C10"/>
    <w:rsid w:val="000E14B8"/>
    <w:rsid w:val="001019AA"/>
    <w:rsid w:val="00104A9C"/>
    <w:rsid w:val="001164EE"/>
    <w:rsid w:val="00117CB2"/>
    <w:rsid w:val="001463F3"/>
    <w:rsid w:val="00180B62"/>
    <w:rsid w:val="00194214"/>
    <w:rsid w:val="001B1F8D"/>
    <w:rsid w:val="001B78C1"/>
    <w:rsid w:val="002071AA"/>
    <w:rsid w:val="00234AC9"/>
    <w:rsid w:val="00242D79"/>
    <w:rsid w:val="00250C34"/>
    <w:rsid w:val="00257D26"/>
    <w:rsid w:val="002A589C"/>
    <w:rsid w:val="002A7E56"/>
    <w:rsid w:val="002C2567"/>
    <w:rsid w:val="00300563"/>
    <w:rsid w:val="00316BF8"/>
    <w:rsid w:val="003610FC"/>
    <w:rsid w:val="00375EB1"/>
    <w:rsid w:val="00384BAC"/>
    <w:rsid w:val="00390917"/>
    <w:rsid w:val="0039457B"/>
    <w:rsid w:val="003E4DCB"/>
    <w:rsid w:val="003F42C9"/>
    <w:rsid w:val="004237D2"/>
    <w:rsid w:val="004646D5"/>
    <w:rsid w:val="00473674"/>
    <w:rsid w:val="004A1067"/>
    <w:rsid w:val="004A799D"/>
    <w:rsid w:val="004C2A6D"/>
    <w:rsid w:val="004D7AFD"/>
    <w:rsid w:val="00524134"/>
    <w:rsid w:val="00546E7D"/>
    <w:rsid w:val="00557ABA"/>
    <w:rsid w:val="005670C3"/>
    <w:rsid w:val="00584BB9"/>
    <w:rsid w:val="005A2A1D"/>
    <w:rsid w:val="005B26FE"/>
    <w:rsid w:val="005F7F4E"/>
    <w:rsid w:val="0061257B"/>
    <w:rsid w:val="00613FC9"/>
    <w:rsid w:val="006215AA"/>
    <w:rsid w:val="006A7780"/>
    <w:rsid w:val="006B28B4"/>
    <w:rsid w:val="006C44FD"/>
    <w:rsid w:val="006C5E7D"/>
    <w:rsid w:val="006F1888"/>
    <w:rsid w:val="006F3683"/>
    <w:rsid w:val="00741FBF"/>
    <w:rsid w:val="00742E1E"/>
    <w:rsid w:val="0078519D"/>
    <w:rsid w:val="007923A5"/>
    <w:rsid w:val="007E44DD"/>
    <w:rsid w:val="00832616"/>
    <w:rsid w:val="00857F13"/>
    <w:rsid w:val="00861DB7"/>
    <w:rsid w:val="008B098A"/>
    <w:rsid w:val="008B472E"/>
    <w:rsid w:val="008C0C98"/>
    <w:rsid w:val="008C45C3"/>
    <w:rsid w:val="008C560C"/>
    <w:rsid w:val="008F30C1"/>
    <w:rsid w:val="00920443"/>
    <w:rsid w:val="00925CE4"/>
    <w:rsid w:val="009329C1"/>
    <w:rsid w:val="009B5C82"/>
    <w:rsid w:val="00A63494"/>
    <w:rsid w:val="00AA4C8F"/>
    <w:rsid w:val="00AB3778"/>
    <w:rsid w:val="00AD050E"/>
    <w:rsid w:val="00AF0122"/>
    <w:rsid w:val="00AF0DE6"/>
    <w:rsid w:val="00B20B40"/>
    <w:rsid w:val="00B337CB"/>
    <w:rsid w:val="00B67071"/>
    <w:rsid w:val="00B83758"/>
    <w:rsid w:val="00BB1B24"/>
    <w:rsid w:val="00BD5E3C"/>
    <w:rsid w:val="00BF4896"/>
    <w:rsid w:val="00C45ADA"/>
    <w:rsid w:val="00C475C8"/>
    <w:rsid w:val="00C73054"/>
    <w:rsid w:val="00CD2DE0"/>
    <w:rsid w:val="00CE033B"/>
    <w:rsid w:val="00D145C2"/>
    <w:rsid w:val="00D152C7"/>
    <w:rsid w:val="00D56007"/>
    <w:rsid w:val="00D6140A"/>
    <w:rsid w:val="00D653C3"/>
    <w:rsid w:val="00DB4B39"/>
    <w:rsid w:val="00DC156D"/>
    <w:rsid w:val="00DD0957"/>
    <w:rsid w:val="00DF50AF"/>
    <w:rsid w:val="00E06640"/>
    <w:rsid w:val="00E118DA"/>
    <w:rsid w:val="00E13F18"/>
    <w:rsid w:val="00E8595D"/>
    <w:rsid w:val="00EB224D"/>
    <w:rsid w:val="00EC3152"/>
    <w:rsid w:val="00ED1EC5"/>
    <w:rsid w:val="00ED41CC"/>
    <w:rsid w:val="00EF2C41"/>
    <w:rsid w:val="00F47293"/>
    <w:rsid w:val="00F63B31"/>
    <w:rsid w:val="00F76A8C"/>
    <w:rsid w:val="00FA04A6"/>
    <w:rsid w:val="00FE2BBD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560577-A803-4236-B76A-FDC196F5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einLeerraum">
    <w:name w:val="No Spacing"/>
    <w:uiPriority w:val="1"/>
    <w:qFormat/>
    <w:rsid w:val="00FE2BBD"/>
    <w:rPr>
      <w:rFonts w:asciiTheme="minorHAnsi" w:eastAsiaTheme="minorHAnsi" w:hAnsiTheme="minorHAnsi" w:cstheme="minorBidi"/>
      <w:noProof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FE2BBD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rsid w:val="006F3683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rsid w:val="00EF2C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2C4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1B1F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enabsatz">
    <w:name w:val="List Paragraph"/>
    <w:basedOn w:val="Standard"/>
    <w:uiPriority w:val="34"/>
    <w:qFormat/>
    <w:rsid w:val="001B1F8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546E7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46E7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46E7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46E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46E7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3634">
          <w:marLeft w:val="45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55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6638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4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662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05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28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orlagen\Kopfbogen\Kopfbogen%20L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95E1-D375-4952-AAEF-41B6AA40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Kopfbogen LR</Template>
  <TotalTime>0</TotalTime>
  <Pages>1</Pages>
  <Words>390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Herrn Regierungspräsident</vt:lpstr>
    </vt:vector>
  </TitlesOfParts>
  <Company>LRA RT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 Regierungspräsident</dc:title>
  <dc:creator>Bernecker, Julia</dc:creator>
  <cp:lastModifiedBy>Tobias Kemmler</cp:lastModifiedBy>
  <cp:revision>2</cp:revision>
  <cp:lastPrinted>2019-02-22T07:15:00Z</cp:lastPrinted>
  <dcterms:created xsi:type="dcterms:W3CDTF">2019-02-22T07:16:00Z</dcterms:created>
  <dcterms:modified xsi:type="dcterms:W3CDTF">2019-02-22T07:16:00Z</dcterms:modified>
</cp:coreProperties>
</file>