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7B4B73" w:rsidR="005A1898" w:rsidP="007A31BB" w:rsidRDefault="005A1898" w14:paraId="672A6659" wp14:textId="77777777">
      <w:pPr>
        <w:rPr>
          <w:rFonts w:asciiTheme="minorHAnsi" w:hAnsiTheme="minorHAnsi"/>
          <w:b/>
        </w:rPr>
      </w:pPr>
      <w:permStart w:edGrp="everyone" w:id="0"/>
      <w:permEnd w:id="0"/>
    </w:p>
    <w:p xmlns:wp14="http://schemas.microsoft.com/office/word/2010/wordml" w:rsidRPr="004A297F" w:rsidR="00B508FB" w:rsidP="00B445DC" w:rsidRDefault="000C68E6" w14:paraId="2270F404" wp14:textId="77777777">
      <w:pPr>
        <w:ind w:left="-142" w:right="-285"/>
        <w:jc w:val="center"/>
        <w:rPr>
          <w:rFonts w:asciiTheme="minorHAnsi" w:hAnsiTheme="minorHAnsi"/>
          <w:b/>
          <w:lang w:val="en-US"/>
        </w:rPr>
      </w:pPr>
      <w:bookmarkStart w:name="_GoBack" w:id="1503491572"/>
      <w:r>
        <w:rPr>
          <w:rFonts w:ascii="Calibri" w:hAnsi="Calibri" w:eastAsia="Calibri" w:cs="Calibri"/>
          <w:b/>
          <w:bCs/>
          <w:sz w:val="32"/>
          <w:szCs w:val="32"/>
          <w:bdr w:val="nil"/>
          <w:lang w:val="sv-SE"/>
        </w:rPr>
        <w:t>Kap West: Nyskapande fasad med Dekton® by Cosentino</w:t>
      </w:r>
    </w:p>
    <w:bookmarkEnd w:id="1503491572"/>
    <w:p xmlns:wp14="http://schemas.microsoft.com/office/word/2010/wordml" w:rsidRPr="006F2F34" w:rsidR="006F2F34" w:rsidP="001A48DB" w:rsidRDefault="006F2F34" w14:paraId="0A37501D" wp14:textId="77777777">
      <w:pPr>
        <w:pStyle w:val="ListParagraph"/>
        <w:ind w:left="0"/>
        <w:jc w:val="center"/>
        <w:rPr>
          <w:rFonts w:asciiTheme="minorHAnsi" w:hAnsiTheme="minorHAnsi"/>
          <w:b/>
          <w:lang w:val="en-US"/>
        </w:rPr>
      </w:pPr>
    </w:p>
    <w:p xmlns:wp14="http://schemas.microsoft.com/office/word/2010/wordml" w:rsidRPr="001531F7" w:rsidR="00B445DC" w:rsidP="00B445DC" w:rsidRDefault="000C68E6" w14:paraId="55A295C1" wp14:textId="77777777">
      <w:pPr>
        <w:pStyle w:val="ListParagraph"/>
        <w:ind w:left="0"/>
        <w:jc w:val="center"/>
        <w:rPr>
          <w:rFonts w:asciiTheme="minorHAnsi" w:hAnsiTheme="minorHAnsi"/>
          <w:b/>
          <w:lang w:val="de-DE"/>
        </w:rPr>
      </w:pPr>
      <w:r>
        <w:rPr>
          <w:rFonts w:ascii="Calibri" w:hAnsi="Calibri" w:eastAsia="Calibri" w:cs="Calibri"/>
          <w:b/>
          <w:bCs/>
          <w:bdr w:val="nil"/>
          <w:lang w:val="sv-SE"/>
        </w:rPr>
        <w:t xml:space="preserve">Foton: </w:t>
      </w:r>
      <w:hyperlink w:history="1" r:id="rId7">
        <w:r>
          <w:rPr>
            <w:rFonts w:ascii="Calibri" w:hAnsi="Calibri" w:eastAsia="Calibri" w:cs="Calibri"/>
            <w:b/>
            <w:bCs/>
            <w:color w:val="0000FF"/>
            <w:u w:val="single"/>
            <w:bdr w:val="nil"/>
            <w:lang w:val="sv-SE"/>
          </w:rPr>
          <w:t>https://cosentino.box.com/s/biikiajvqfzpmz2zvzj1fcas55e10moa</w:t>
        </w:r>
      </w:hyperlink>
    </w:p>
    <w:p xmlns:wp14="http://schemas.microsoft.com/office/word/2010/wordml" w:rsidRPr="001531F7" w:rsidR="00B445DC" w:rsidP="00B445DC" w:rsidRDefault="00B445DC" w14:paraId="5DAB6C7B" wp14:textId="77777777">
      <w:pPr>
        <w:pStyle w:val="ListParagraph"/>
        <w:ind w:left="0"/>
        <w:jc w:val="center"/>
        <w:rPr>
          <w:rFonts w:asciiTheme="minorHAnsi" w:hAnsiTheme="minorHAnsi"/>
          <w:b/>
          <w:lang w:val="de-DE"/>
        </w:rPr>
      </w:pPr>
    </w:p>
    <w:p xmlns:wp14="http://schemas.microsoft.com/office/word/2010/wordml" w:rsidRPr="001531F7" w:rsidR="00B445DC" w:rsidP="00B445DC" w:rsidRDefault="000C68E6" w14:paraId="240D98F4" wp14:textId="77777777">
      <w:pPr>
        <w:pStyle w:val="ListParagraph"/>
        <w:ind w:left="0"/>
        <w:jc w:val="center"/>
        <w:rPr>
          <w:rFonts w:asciiTheme="minorHAnsi" w:hAnsiTheme="minorHAnsi"/>
          <w:b/>
          <w:lang w:val="de-DE"/>
        </w:rPr>
      </w:pPr>
      <w:r>
        <w:rPr>
          <w:rFonts w:ascii="Calibri" w:hAnsi="Calibri" w:eastAsia="Calibri" w:cs="Calibri"/>
          <w:b/>
          <w:bCs/>
          <w:bdr w:val="nil"/>
          <w:lang w:val="sv-SE"/>
        </w:rPr>
        <w:t xml:space="preserve">Video: </w:t>
      </w:r>
      <w:hyperlink w:history="1" r:id="rId8">
        <w:r>
          <w:rPr>
            <w:rFonts w:ascii="Calibri" w:hAnsi="Calibri" w:eastAsia="Calibri" w:cs="Calibri"/>
            <w:b/>
            <w:bCs/>
            <w:color w:val="0000FF"/>
            <w:u w:val="single"/>
            <w:bdr w:val="nil"/>
            <w:lang w:val="sv-SE"/>
          </w:rPr>
          <w:t>https://cosentino.box.com/s/4nab47yysp85clz8jtx4ki280onpgv3l</w:t>
        </w:r>
      </w:hyperlink>
    </w:p>
    <w:p xmlns:wp14="http://schemas.microsoft.com/office/word/2010/wordml" w:rsidRPr="001531F7" w:rsidR="00B445DC" w:rsidP="00B445DC" w:rsidRDefault="000C68E6" w14:paraId="71A00C6E" wp14:textId="77777777">
      <w:pPr>
        <w:pStyle w:val="ListParagraph"/>
        <w:ind w:left="0"/>
        <w:jc w:val="center"/>
        <w:rPr>
          <w:rFonts w:asciiTheme="minorHAnsi" w:hAnsiTheme="minorHAnsi"/>
          <w:b/>
          <w:lang w:val="de-DE"/>
        </w:rPr>
      </w:pPr>
      <w:r>
        <w:rPr>
          <w:rFonts w:ascii="Calibri" w:hAnsi="Calibri" w:eastAsia="Calibri" w:cs="Calibri"/>
          <w:b/>
          <w:bCs/>
          <w:bdr w:val="nil"/>
          <w:lang w:val="sv-SE"/>
        </w:rPr>
        <w:t xml:space="preserve">Youtube: </w:t>
      </w:r>
      <w:hyperlink w:history="1" r:id="rId9">
        <w:r>
          <w:rPr>
            <w:rFonts w:ascii="Calibri" w:hAnsi="Calibri" w:eastAsia="Calibri" w:cs="Calibri"/>
            <w:b/>
            <w:bCs/>
            <w:color w:val="0000FF"/>
            <w:u w:val="single"/>
            <w:bdr w:val="nil"/>
            <w:lang w:val="sv-SE"/>
          </w:rPr>
          <w:t>https://www.youtube.com/watch?v=egrj9hurSQI&amp;t=3</w:t>
        </w:r>
        <w:r>
          <w:rPr>
            <w:rFonts w:ascii="Calibri" w:hAnsi="Calibri" w:eastAsia="Calibri" w:cs="Calibri"/>
            <w:b/>
            <w:bCs/>
            <w:color w:val="0000FF"/>
            <w:u w:val="single"/>
            <w:bdr w:val="nil"/>
            <w:lang w:val="sv-SE"/>
          </w:rPr>
          <w:t>s</w:t>
        </w:r>
      </w:hyperlink>
    </w:p>
    <w:p xmlns:wp14="http://schemas.microsoft.com/office/word/2010/wordml" w:rsidRPr="001531F7" w:rsidR="001A48DB" w:rsidP="001A48DB" w:rsidRDefault="001A48DB" w14:paraId="02EB378F" wp14:textId="77777777">
      <w:pPr>
        <w:pStyle w:val="ListParagraph"/>
        <w:ind w:left="0"/>
        <w:jc w:val="center"/>
        <w:rPr>
          <w:rFonts w:asciiTheme="minorHAnsi" w:hAnsiTheme="minorHAnsi"/>
          <w:b/>
          <w:lang w:val="de-DE"/>
        </w:rPr>
      </w:pPr>
    </w:p>
    <w:p xmlns:wp14="http://schemas.microsoft.com/office/word/2010/wordml" w:rsidRPr="001531F7" w:rsidR="00B7323B" w:rsidP="00B7323B" w:rsidRDefault="00B7323B" w14:paraId="6A05A809" wp14:textId="77777777">
      <w:pPr>
        <w:pStyle w:val="Heading1"/>
        <w:spacing w:before="2" w:after="2" w:line="360" w:lineRule="auto"/>
        <w:rPr>
          <w:rFonts w:ascii="ITC Officina Sans Book" w:hAnsi="ITC Officina Sans Book"/>
          <w:sz w:val="16"/>
          <w:szCs w:val="16"/>
          <w:u w:val="single"/>
          <w:lang w:val="de-DE" w:eastAsia="en-US"/>
        </w:rPr>
      </w:pPr>
    </w:p>
    <w:p xmlns:wp14="http://schemas.microsoft.com/office/word/2010/wordml" w:rsidRPr="001531F7" w:rsidR="00B7323B" w:rsidP="00B7323B" w:rsidRDefault="000C68E6" w14:paraId="10AA3317" wp14:textId="77777777">
      <w:pPr>
        <w:pStyle w:val="Heading1"/>
        <w:spacing w:before="2" w:after="2" w:line="360" w:lineRule="auto"/>
        <w:jc w:val="both"/>
        <w:rPr>
          <w:rFonts w:ascii="ITC Officina Sans Book" w:hAnsi="ITC Officina Sans Book"/>
          <w:b/>
          <w:i/>
          <w:color w:val="000000"/>
          <w:sz w:val="22"/>
          <w:szCs w:val="22"/>
          <w:lang w:val="de-DE" w:eastAsia="en-US"/>
        </w:rPr>
      </w:pPr>
      <w:r>
        <w:rPr>
          <w:rFonts w:ascii="ITC Officina Sans Book" w:hAnsi="ITC Officina Sans Book" w:eastAsia="ITC Officina Sans Book" w:cs="ITC Officina Sans Book"/>
          <w:b/>
          <w:bCs/>
          <w:i/>
          <w:iCs/>
          <w:color w:val="000000"/>
          <w:sz w:val="22"/>
          <w:szCs w:val="22"/>
          <w:bdr w:val="nil"/>
          <w:lang w:val="sv-SE" w:eastAsia="en-US"/>
        </w:rPr>
        <w:t>Cosentinos ultrakompakta yta Dekton</w:t>
      </w:r>
      <w:r>
        <w:rPr>
          <w:rFonts w:ascii="ITC Officina Sans Book" w:hAnsi="ITC Officina Sans Book" w:eastAsia="ITC Officina Sans Book" w:cs="ITC Officina Sans Book"/>
          <w:b/>
          <w:bCs/>
          <w:i/>
          <w:iCs/>
          <w:color w:val="000000"/>
          <w:sz w:val="22"/>
          <w:szCs w:val="22"/>
          <w:bdr w:val="nil"/>
          <w:vertAlign w:val="superscript"/>
          <w:lang w:val="sv-SE" w:eastAsia="en-US"/>
        </w:rPr>
        <w:t>®</w:t>
      </w:r>
      <w:r>
        <w:rPr>
          <w:rFonts w:ascii="ITC Officina Sans Book" w:hAnsi="ITC Officina Sans Book" w:eastAsia="ITC Officina Sans Book" w:cs="ITC Officina Sans Book"/>
          <w:b/>
          <w:bCs/>
          <w:i/>
          <w:iCs/>
          <w:color w:val="000000"/>
          <w:sz w:val="22"/>
          <w:szCs w:val="22"/>
          <w:bdr w:val="nil"/>
          <w:lang w:val="sv-SE" w:eastAsia="en-US"/>
        </w:rPr>
        <w:t xml:space="preserve"> var den perfekta lösningen för att skapa en urban, högteknologisk och arkitektoniskt sofistikerad fasad för den extraordinära kontorsbyggnaden Kap West i den centrala stadsdelen ”Am Hirshgarten” i München.</w:t>
      </w:r>
    </w:p>
    <w:p xmlns:wp14="http://schemas.microsoft.com/office/word/2010/wordml" w:rsidRPr="001531F7" w:rsidR="00B445DC" w:rsidP="00B7323B" w:rsidRDefault="00B445DC" w14:paraId="5A39BBE3" wp14:textId="77777777">
      <w:pPr>
        <w:spacing w:line="360" w:lineRule="auto"/>
        <w:jc w:val="both"/>
        <w:rPr>
          <w:rFonts w:ascii="ITC Officina Sans Book" w:hAnsi="ITC Officina Sans Book" w:eastAsia="ITC Officina Sans Book" w:cs="ITC Officina Sans Book"/>
          <w:color w:val="000000"/>
          <w:sz w:val="20"/>
          <w:bdr w:val="nil"/>
          <w:lang w:val="de-DE"/>
        </w:rPr>
      </w:pPr>
    </w:p>
    <w:p xmlns:wp14="http://schemas.microsoft.com/office/word/2010/wordml" w:rsidRPr="001531F7" w:rsidR="00B7323B" w:rsidP="01E27137" w:rsidRDefault="000C68E6" w14:paraId="5FE8FA00" wp14:textId="3D47DE78">
      <w:pPr>
        <w:spacing w:line="360" w:lineRule="auto"/>
        <w:jc w:val="both"/>
        <w:rPr>
          <w:rFonts w:ascii="ITC Officina Sans Book" w:hAnsi="ITC Officina Sans Book"/>
          <w:color w:val="000000" w:themeColor="text1" w:themeTint="FF" w:themeShade="FF"/>
          <w:sz w:val="20"/>
          <w:szCs w:val="20"/>
          <w:lang w:val="sv-SE"/>
        </w:rPr>
      </w:pPr>
      <w:r>
        <w:rPr>
          <w:rFonts w:ascii="ITC Officina Sans Book" w:hAnsi="ITC Officina Sans Book" w:eastAsia="ITC Officina Sans Book" w:cs="ITC Officina Sans Book"/>
          <w:color w:val="000000"/>
          <w:sz w:val="20"/>
          <w:szCs w:val="20"/>
          <w:bdr w:val="nil"/>
          <w:lang w:val="sv-SE"/>
        </w:rPr>
        <w:t xml:space="preserve">Visionär, </w:t>
      </w:r>
      <w:r>
        <w:rPr>
          <w:rFonts w:ascii="ITC Officina Sans Book" w:hAnsi="ITC Officina Sans Book" w:eastAsia="ITC Officina Sans Book" w:cs="ITC Officina Sans Book"/>
          <w:sz w:val="20"/>
          <w:szCs w:val="20"/>
          <w:bdr w:val="nil"/>
          <w:lang w:val="sv-SE"/>
        </w:rPr>
        <w:t xml:space="preserve">uttrycksfull </w:t>
      </w:r>
      <w:r>
        <w:rPr>
          <w:rFonts w:ascii="ITC Officina Sans Book" w:hAnsi="ITC Officina Sans Book" w:eastAsia="ITC Officina Sans Book" w:cs="ITC Officina Sans Book"/>
          <w:color w:val="000000"/>
          <w:sz w:val="20"/>
          <w:szCs w:val="20"/>
          <w:bdr w:val="nil"/>
          <w:lang w:val="sv-SE"/>
        </w:rPr>
        <w:t xml:space="preserve">och enastående i varje betydelse av ordet. Tack vare </w:t>
      </w:r>
      <w:r>
        <w:rPr>
          <w:rFonts w:ascii="ITC Officina Sans Book" w:hAnsi="ITC Officina Sans Book" w:eastAsia="ITC Officina Sans Book" w:cs="ITC Officina Sans Book"/>
          <w:b w:val="1"/>
          <w:bCs w:val="1"/>
          <w:color w:val="000000"/>
          <w:sz w:val="20"/>
          <w:szCs w:val="20"/>
          <w:bdr w:val="nil"/>
          <w:lang w:val="sv-SE"/>
        </w:rPr>
        <w:t>Kap West</w:t>
      </w:r>
      <w:r>
        <w:rPr>
          <w:rFonts w:ascii="ITC Officina Sans Book" w:hAnsi="ITC Officina Sans Book" w:eastAsia="ITC Officina Sans Book" w:cs="ITC Officina Sans Book"/>
          <w:color w:val="000000"/>
          <w:sz w:val="20"/>
          <w:szCs w:val="20"/>
          <w:bdr w:val="nil"/>
          <w:lang w:val="sv-SE"/>
        </w:rPr>
        <w:t xml:space="preserve">-byggnaden är Neuhausen-Nymphenburg nu hem till Münchens nyaste arkitektoniska landmärke. Den moderna kontorsbyggnaden </w:t>
      </w:r>
      <w:r>
        <w:rPr>
          <w:rFonts w:ascii="ITC Officina Sans Book" w:hAnsi="ITC Officina Sans Book" w:eastAsia="ITC Officina Sans Book" w:cs="ITC Officina Sans Book"/>
          <w:sz w:val="20"/>
          <w:szCs w:val="20"/>
          <w:bdr w:val="nil"/>
          <w:lang w:val="sv-SE"/>
        </w:rPr>
        <w:t xml:space="preserve">höjer standarden med sitt nyskapande </w:t>
      </w:r>
      <w:r>
        <w:rPr>
          <w:rFonts w:ascii="ITC Officina Sans Book" w:hAnsi="ITC Officina Sans Book" w:eastAsia="ITC Officina Sans Book" w:cs="ITC Officina Sans Book"/>
          <w:color w:val="000000"/>
          <w:sz w:val="20"/>
          <w:szCs w:val="20"/>
          <w:bdr w:val="nil"/>
          <w:lang w:val="sv-SE"/>
        </w:rPr>
        <w:t>k</w:t>
      </w:r>
      <w:r>
        <w:rPr>
          <w:rFonts w:ascii="ITC Officina Sans Book" w:hAnsi="ITC Officina Sans Book" w:eastAsia="ITC Officina Sans Book" w:cs="ITC Officina Sans Book"/>
          <w:sz w:val="20"/>
          <w:szCs w:val="20"/>
          <w:bdr w:val="nil"/>
          <w:lang w:val="sv-SE"/>
        </w:rPr>
        <w:t xml:space="preserve">oncept, </w:t>
      </w:r>
      <w:r>
        <w:rPr>
          <w:rFonts w:ascii="ITC Officina Sans Book" w:hAnsi="ITC Officina Sans Book" w:eastAsia="ITC Officina Sans Book" w:cs="ITC Officina Sans Book"/>
          <w:sz w:val="20"/>
          <w:szCs w:val="20"/>
          <w:bdr w:val="nil"/>
          <w:lang w:val="sv-SE"/>
        </w:rPr>
        <w:t xml:space="preserve">maximal ekonomisk potential, toppläge och sin höga livskvalitet. Med utsikt över Alperna och centrala München kommer det </w:t>
      </w:r>
      <w:r>
        <w:rPr>
          <w:rFonts w:ascii="ITC Officina Sans Book" w:hAnsi="ITC Officina Sans Book" w:eastAsia="ITC Officina Sans Book" w:cs="ITC Officina Sans Book"/>
          <w:color w:val="000000"/>
          <w:sz w:val="20"/>
          <w:szCs w:val="20"/>
          <w:bdr w:val="nil"/>
          <w:lang w:val="sv-SE"/>
        </w:rPr>
        <w:t>7 300 kvm</w:t>
      </w:r>
      <w:r>
        <w:rPr>
          <w:rFonts w:ascii="ITC Officina Sans Book" w:hAnsi="ITC Officina Sans Book" w:eastAsia="ITC Officina Sans Book" w:cs="ITC Officina Sans Book"/>
          <w:sz w:val="20"/>
          <w:szCs w:val="20"/>
          <w:bdr w:val="nil"/>
          <w:lang w:val="sv-SE"/>
        </w:rPr>
        <w:t xml:space="preserve"> stora området (MK8) i </w:t>
      </w:r>
      <w:r>
        <w:rPr>
          <w:rFonts w:ascii="ITC Officina Sans Book" w:hAnsi="ITC Officina Sans Book" w:eastAsia="ITC Officina Sans Book" w:cs="ITC Officina Sans Book"/>
          <w:sz w:val="20"/>
          <w:szCs w:val="20"/>
          <w:bdr w:val="nil"/>
          <w:lang w:val="sv-SE"/>
        </w:rPr>
        <w:t xml:space="preserve">det</w:t>
      </w:r>
      <w:r>
        <w:rPr>
          <w:rFonts w:ascii="ITC Officina Sans Book" w:hAnsi="ITC Officina Sans Book" w:eastAsia="ITC Officina Sans Book" w:cs="ITC Officina Sans Book"/>
          <w:sz w:val="20"/>
          <w:szCs w:val="20"/>
          <w:bdr w:val="nil"/>
          <w:lang w:val="sv-SE"/>
        </w:rPr>
        <w:t xml:space="preserve"> </w:t>
      </w:r>
      <w:r>
        <w:rPr>
          <w:rFonts w:ascii="ITC Officina Sans Book" w:hAnsi="ITC Officina Sans Book" w:eastAsia="ITC Officina Sans Book" w:cs="ITC Officina Sans Book"/>
          <w:sz w:val="20"/>
          <w:szCs w:val="20"/>
          <w:bdr w:val="nil"/>
          <w:lang w:val="sv-SE"/>
        </w:rPr>
        <w:t xml:space="preserve">nya </w:t>
      </w:r>
      <w:r>
        <w:rPr>
          <w:rFonts w:ascii="ITC Officina Sans Book" w:hAnsi="ITC Officina Sans Book" w:eastAsia="ITC Officina Sans Book" w:cs="ITC Officina Sans Book"/>
          <w:sz w:val="20"/>
          <w:szCs w:val="20"/>
          <w:bdr w:val="nil"/>
          <w:lang w:val="sv-SE"/>
        </w:rPr>
        <w:t xml:space="preserve">”</w:t>
      </w:r>
      <w:proofErr w:type="spellStart"/>
      <w:r>
        <w:rPr>
          <w:rFonts w:ascii="ITC Officina Sans Book" w:hAnsi="ITC Officina Sans Book" w:eastAsia="ITC Officina Sans Book" w:cs="ITC Officina Sans Book"/>
          <w:sz w:val="20"/>
          <w:szCs w:val="20"/>
          <w:bdr w:val="nil"/>
          <w:lang w:val="sv-SE"/>
        </w:rPr>
        <w:t xml:space="preserve">Am</w:t>
      </w:r>
      <w:proofErr w:type="spellEnd"/>
      <w:r>
        <w:rPr>
          <w:rFonts w:ascii="ITC Officina Sans Book" w:hAnsi="ITC Officina Sans Book" w:eastAsia="ITC Officina Sans Book" w:cs="ITC Officina Sans Book"/>
          <w:sz w:val="20"/>
          <w:szCs w:val="20"/>
          <w:bdr w:val="nil"/>
          <w:lang w:val="sv-SE"/>
        </w:rPr>
        <w:t xml:space="preserve"> </w:t>
      </w:r>
      <w:proofErr w:type="spellStart"/>
      <w:r>
        <w:rPr>
          <w:rFonts w:ascii="ITC Officina Sans Book" w:hAnsi="ITC Officina Sans Book" w:eastAsia="ITC Officina Sans Book" w:cs="ITC Officina Sans Book"/>
          <w:color w:val="000000"/>
          <w:sz w:val="20"/>
          <w:szCs w:val="20"/>
          <w:bdr w:val="nil"/>
          <w:lang w:val="sv-SE"/>
        </w:rPr>
        <w:t>Hirschgarten</w:t>
      </w:r>
      <w:proofErr w:type="spellEnd"/>
      <w:r>
        <w:rPr>
          <w:rFonts w:ascii="ITC Officina Sans Book" w:hAnsi="ITC Officina Sans Book" w:eastAsia="ITC Officina Sans Book" w:cs="ITC Officina Sans Book"/>
          <w:color w:val="000000"/>
          <w:sz w:val="20"/>
          <w:szCs w:val="20"/>
          <w:bdr w:val="nil"/>
          <w:lang w:val="sv-SE"/>
        </w:rPr>
        <w:t>”-området att inhysa inbjudande flexibla kontorsmoduler på mer än 41 000 m</w:t>
      </w:r>
      <w:r>
        <w:rPr>
          <w:rFonts w:ascii="ITC Officina Sans Book" w:hAnsi="ITC Officina Sans Book" w:eastAsia="ITC Officina Sans Book" w:cs="ITC Officina Sans Book"/>
          <w:color w:val="000000"/>
          <w:sz w:val="20"/>
          <w:szCs w:val="20"/>
          <w:bdr w:val="nil"/>
          <w:vertAlign w:val="superscript"/>
          <w:lang w:val="sv-SE"/>
        </w:rPr>
        <w:t>2</w:t>
      </w:r>
      <w:r>
        <w:rPr>
          <w:rFonts w:ascii="ITC Officina Sans Book" w:hAnsi="ITC Officina Sans Book" w:eastAsia="ITC Officina Sans Book" w:cs="ITC Officina Sans Book"/>
          <w:color w:val="000000"/>
          <w:sz w:val="20"/>
          <w:szCs w:val="20"/>
          <w:bdr w:val="nil"/>
          <w:lang w:val="sv-SE"/>
        </w:rPr>
        <w:t xml:space="preserve">. </w:t>
      </w:r>
      <w:r>
        <w:rPr>
          <w:rFonts w:ascii="ITC Officina Sans Book" w:hAnsi="ITC Officina Sans Book" w:eastAsia="ITC Officina Sans Book" w:cs="ITC Officina Sans Book"/>
          <w:color w:val="000000"/>
          <w:sz w:val="20"/>
          <w:szCs w:val="20"/>
          <w:bdr w:val="nil"/>
          <w:lang w:val="sv-SE"/>
        </w:rPr>
        <w:t xml:space="preserve">Vid </w:t>
      </w:r>
      <w:r>
        <w:rPr>
          <w:rFonts w:ascii="ITC Officina Sans Book" w:hAnsi="ITC Officina Sans Book" w:eastAsia="ITC Officina Sans Book" w:cs="ITC Officina Sans Book"/>
          <w:sz w:val="20"/>
          <w:szCs w:val="20"/>
          <w:bdr w:val="nil"/>
          <w:lang w:val="sv-SE"/>
        </w:rPr>
        <w:t xml:space="preserve">en första anblick är höjdpunkten på denna </w:t>
      </w:r>
      <w:r>
        <w:rPr>
          <w:rFonts w:ascii="ITC Officina Sans Book" w:hAnsi="ITC Officina Sans Book" w:eastAsia="ITC Officina Sans Book" w:cs="ITC Officina Sans Book"/>
          <w:color w:val="000000"/>
          <w:sz w:val="20"/>
          <w:szCs w:val="20"/>
          <w:bdr w:val="nil"/>
          <w:lang w:val="sv-SE"/>
        </w:rPr>
        <w:t>vidsträckta egendom</w:t>
      </w:r>
      <w:r>
        <w:rPr>
          <w:rFonts w:ascii="ITC Officina Sans Book" w:hAnsi="ITC Officina Sans Book" w:eastAsia="ITC Officina Sans Book" w:cs="ITC Officina Sans Book"/>
          <w:sz w:val="20"/>
          <w:szCs w:val="20"/>
          <w:bdr w:val="nil"/>
          <w:lang w:val="sv-SE"/>
        </w:rPr>
        <w:t xml:space="preserve"> fasaden, tillverkad av </w:t>
      </w:r>
      <w:r>
        <w:rPr>
          <w:rFonts w:ascii="ITC Officina Sans Book" w:hAnsi="ITC Officina Sans Book" w:eastAsia="ITC Officina Sans Book" w:cs="ITC Officina Sans Book"/>
          <w:b w:val="1"/>
          <w:bCs w:val="1"/>
          <w:sz w:val="20"/>
          <w:szCs w:val="20"/>
          <w:bdr w:val="nil"/>
          <w:lang w:val="sv-SE"/>
        </w:rPr>
        <w:t>Dekton</w:t>
      </w:r>
      <w:r>
        <w:rPr>
          <w:rFonts w:ascii="ITC Officina Sans Book" w:hAnsi="ITC Officina Sans Book" w:eastAsia="ITC Officina Sans Book" w:cs="ITC Officina Sans Book"/>
          <w:b w:val="1"/>
          <w:bCs w:val="1"/>
          <w:sz w:val="20"/>
          <w:szCs w:val="20"/>
          <w:bdr w:val="nil"/>
          <w:vertAlign w:val="superscript"/>
          <w:lang w:val="sv-SE"/>
        </w:rPr>
        <w:t>®</w:t>
      </w:r>
      <w:r>
        <w:rPr>
          <w:rFonts w:ascii="ITC Officina Sans Book" w:hAnsi="ITC Officina Sans Book" w:eastAsia="ITC Officina Sans Book" w:cs="ITC Officina Sans Book"/>
          <w:b w:val="1"/>
          <w:bCs w:val="1"/>
          <w:sz w:val="20"/>
          <w:szCs w:val="20"/>
          <w:bdr w:val="nil"/>
          <w:lang w:val="sv-SE"/>
        </w:rPr>
        <w:t xml:space="preserve"> by Cosentino</w:t>
      </w:r>
      <w:r>
        <w:rPr>
          <w:rFonts w:ascii="ITC Officina Sans Book" w:hAnsi="ITC Officina Sans Book" w:eastAsia="ITC Officina Sans Book" w:cs="ITC Officina Sans Book"/>
          <w:sz w:val="20"/>
          <w:szCs w:val="20"/>
          <w:bdr w:val="nil"/>
          <w:lang w:val="sv-SE"/>
        </w:rPr>
        <w:t>. Den ultrakompakta ytan var en perfekt lösning för den ca 12 600 m</w:t>
      </w:r>
      <w:r>
        <w:rPr>
          <w:rFonts w:ascii="ITC Officina Sans Book" w:hAnsi="ITC Officina Sans Book" w:eastAsia="ITC Officina Sans Book" w:cs="ITC Officina Sans Book"/>
          <w:color w:val="000000"/>
          <w:sz w:val="20"/>
          <w:szCs w:val="20"/>
          <w:bdr w:val="nil"/>
          <w:vertAlign w:val="superscript"/>
          <w:lang w:val="sv-SE"/>
        </w:rPr>
        <w:t>2</w:t>
      </w:r>
      <w:r>
        <w:rPr>
          <w:rFonts w:ascii="ITC Officina Sans Book" w:hAnsi="ITC Officina Sans Book" w:eastAsia="ITC Officina Sans Book" w:cs="ITC Officina Sans Book"/>
          <w:sz w:val="20"/>
          <w:szCs w:val="20"/>
          <w:bdr w:val="nil"/>
          <w:lang w:val="sv-SE"/>
        </w:rPr>
        <w:t xml:space="preserve"> stora fasaden, vilket påvisas estetiskt, funktionellt och tekniskt. Den är </w:t>
      </w:r>
      <w:r>
        <w:rPr>
          <w:rFonts w:ascii="ITC Officina Sans Book" w:hAnsi="ITC Officina Sans Book" w:eastAsia="ITC Officina Sans Book" w:cs="ITC Officina Sans Book"/>
          <w:sz w:val="20"/>
          <w:szCs w:val="20"/>
          <w:bdr w:val="nil"/>
          <w:lang w:val="sv-SE"/>
        </w:rPr>
        <w:t>måttfull och elegant men mycket uttrycksfull</w:t>
      </w:r>
      <w:r>
        <w:rPr>
          <w:rFonts w:ascii="ITC Officina Sans Book" w:hAnsi="ITC Officina Sans Book" w:eastAsia="ITC Officina Sans Book" w:cs="ITC Officina Sans Book"/>
          <w:sz w:val="20"/>
          <w:szCs w:val="20"/>
          <w:bdr w:val="nil"/>
          <w:lang w:val="sv-SE"/>
        </w:rPr>
        <w:t xml:space="preserve">, </w:t>
      </w:r>
      <w:r>
        <w:rPr>
          <w:rFonts w:ascii="ITC Officina Sans Book" w:hAnsi="ITC Officina Sans Book" w:eastAsia="ITC Officina Sans Book" w:cs="ITC Officina Sans Book"/>
          <w:sz w:val="20"/>
          <w:szCs w:val="20"/>
          <w:bdr w:val="nil"/>
          <w:lang w:val="sv-SE"/>
        </w:rPr>
        <w:t>urban</w:t>
      </w:r>
      <w:r>
        <w:rPr>
          <w:rFonts w:ascii="ITC Officina Sans Book" w:hAnsi="ITC Officina Sans Book" w:eastAsia="ITC Officina Sans Book" w:cs="ITC Officina Sans Book"/>
          <w:color w:val="000000"/>
          <w:sz w:val="20"/>
          <w:szCs w:val="20"/>
          <w:bdr w:val="nil"/>
          <w:lang w:val="sv-SE"/>
        </w:rPr>
        <w:t xml:space="preserve"> och definierar bilden av Kap West ur alla perspektiv. </w:t>
      </w:r>
    </w:p>
    <w:p xmlns:wp14="http://schemas.microsoft.com/office/word/2010/wordml" w:rsidRPr="001531F7" w:rsidR="00B7323B" w:rsidP="00B7323B" w:rsidRDefault="00B7323B" w14:paraId="41C8F396" wp14:textId="77777777">
      <w:pPr>
        <w:spacing w:line="360" w:lineRule="auto"/>
        <w:jc w:val="both"/>
        <w:rPr>
          <w:rFonts w:ascii="ITC Officina Sans Book" w:hAnsi="ITC Officina Sans Book"/>
          <w:sz w:val="20"/>
          <w:lang w:val="sv-SE"/>
        </w:rPr>
      </w:pPr>
    </w:p>
    <w:p xmlns:wp14="http://schemas.microsoft.com/office/word/2010/wordml" w:rsidRPr="001531F7" w:rsidR="00B7323B" w:rsidP="00B7323B" w:rsidRDefault="000C68E6" w14:paraId="527F0FA5" wp14:textId="77777777">
      <w:pPr>
        <w:spacing w:line="360" w:lineRule="auto"/>
        <w:jc w:val="both"/>
        <w:rPr>
          <w:rFonts w:ascii="ITC Officina Sans Book" w:hAnsi="ITC Officina Sans Book"/>
          <w:b/>
          <w:sz w:val="20"/>
          <w:lang w:val="sv-SE"/>
        </w:rPr>
      </w:pPr>
      <w:r>
        <w:rPr>
          <w:rFonts w:ascii="ITC Officina Sans Book" w:hAnsi="ITC Officina Sans Book" w:eastAsia="ITC Officina Sans Book" w:cs="ITC Officina Sans Book"/>
          <w:b/>
          <w:bCs/>
          <w:sz w:val="20"/>
          <w:szCs w:val="20"/>
          <w:bdr w:val="nil"/>
          <w:lang w:val="sv-SE"/>
        </w:rPr>
        <w:t>Områdesutveckling par excellence</w:t>
      </w:r>
    </w:p>
    <w:p xmlns:wp14="http://schemas.microsoft.com/office/word/2010/wordml" w:rsidRPr="001531F7" w:rsidR="00B7323B" w:rsidP="01E27137" w:rsidRDefault="000C68E6" w14:paraId="3AA89329" wp14:textId="77777777" wp14:noSpellErr="1">
      <w:pPr>
        <w:spacing w:line="360" w:lineRule="auto"/>
        <w:jc w:val="both"/>
        <w:rPr>
          <w:rFonts w:ascii="ITC Officina Sans Book" w:hAnsi="ITC Officina Sans Book"/>
          <w:color w:val="000000" w:themeColor="text1" w:themeTint="FF" w:themeShade="FF"/>
          <w:sz w:val="20"/>
          <w:szCs w:val="20"/>
          <w:lang w:val="sv-SE"/>
        </w:rPr>
      </w:pPr>
      <w:r>
        <w:rPr>
          <w:rFonts w:ascii="ITC Officina Sans Book" w:hAnsi="ITC Officina Sans Book" w:eastAsia="ITC Officina Sans Book" w:cs="ITC Officina Sans Book"/>
          <w:color w:val="000000"/>
          <w:sz w:val="20"/>
          <w:szCs w:val="20"/>
          <w:bdr w:val="nil"/>
          <w:lang w:val="sv-SE"/>
        </w:rPr>
        <w:t>”Am Hirschgarten” är ett bra exempel på hur byggnadsinnovation kan definiera och få ett</w:t>
      </w:r>
      <w:r>
        <w:rPr>
          <w:rFonts w:ascii="ITC Officina Sans Book" w:hAnsi="ITC Officina Sans Book" w:eastAsia="ITC Officina Sans Book" w:cs="ITC Officina Sans Book"/>
          <w:sz w:val="20"/>
          <w:szCs w:val="20"/>
          <w:bdr w:val="nil"/>
          <w:lang w:val="sv-SE"/>
        </w:rPr>
        <w:t xml:space="preserve"> område att blomstra. På </w:t>
      </w:r>
      <w:r>
        <w:rPr>
          <w:rFonts w:ascii="ITC Officina Sans Book" w:hAnsi="ITC Officina Sans Book" w:eastAsia="ITC Officina Sans Book" w:cs="ITC Officina Sans Book"/>
          <w:sz w:val="20"/>
          <w:szCs w:val="20"/>
          <w:bdr w:val="nil"/>
          <w:lang w:val="sv-SE"/>
        </w:rPr>
        <w:t>väldigt kort tid genomgick området som omger Friedenheimer-bron en imponerande förvandling från ett öde industriområde till en lovande plats för både bostäder och handel som till och med kan stoltsera med en egen spårvagnshållplats. Under den här tillväxtp</w:t>
      </w:r>
      <w:r>
        <w:rPr>
          <w:rFonts w:ascii="ITC Officina Sans Book" w:hAnsi="ITC Officina Sans Book" w:eastAsia="ITC Officina Sans Book" w:cs="ITC Officina Sans Book"/>
          <w:sz w:val="20"/>
          <w:szCs w:val="20"/>
          <w:bdr w:val="nil"/>
          <w:lang w:val="sv-SE"/>
        </w:rPr>
        <w:t xml:space="preserve">erioden kommer färdigställandet av Kap West i slutet av 2019 att fastställas som det omgivande områdets mest framstående landmärke. Den pågående platsutveckling mellan </w:t>
      </w:r>
      <w:r>
        <w:rPr>
          <w:rFonts w:ascii="ITC Officina Sans Book" w:hAnsi="ITC Officina Sans Book" w:eastAsia="ITC Officina Sans Book" w:cs="ITC Officina Sans Book"/>
          <w:color w:val="000000"/>
          <w:sz w:val="20"/>
          <w:szCs w:val="20"/>
          <w:bdr w:val="nil"/>
          <w:lang w:val="sv-SE"/>
        </w:rPr>
        <w:t>Arnulfstraße och Landsberger Straße begränsar de utrymmesmässiga</w:t>
      </w:r>
      <w:r>
        <w:rPr>
          <w:rFonts w:ascii="ITC Officina Sans Book" w:hAnsi="ITC Officina Sans Book" w:eastAsia="ITC Officina Sans Book" w:cs="ITC Officina Sans Book"/>
          <w:sz w:val="20"/>
          <w:szCs w:val="20"/>
          <w:bdr w:val="nil"/>
          <w:lang w:val="sv-SE"/>
        </w:rPr>
        <w:t xml:space="preserve"> villkoren för byggherren OFB Projektentwicklung GmbH att förverkliga detta utmanade projekt. Wiel Arets Architects spektakulära design som vann det internationellt utlysta anbudet, hittade det perfekta konceptet för Kap West.</w:t>
      </w:r>
      <w:r>
        <w:rPr>
          <w:rFonts w:ascii="ITC Officina Sans Book" w:hAnsi="ITC Officina Sans Book" w:eastAsia="ITC Officina Sans Book" w:cs="ITC Officina Sans Book"/>
          <w:color w:val="000000"/>
          <w:sz w:val="20"/>
          <w:szCs w:val="20"/>
          <w:bdr w:val="nil"/>
          <w:lang w:val="sv-SE"/>
        </w:rPr>
        <w:t xml:space="preserve"> Som namnet antyder liknar de </w:t>
      </w:r>
      <w:r>
        <w:rPr>
          <w:rFonts w:ascii="ITC Officina Sans Book" w:hAnsi="ITC Officina Sans Book" w:eastAsia="ITC Officina Sans Book" w:cs="ITC Officina Sans Book"/>
          <w:color w:val="000000"/>
          <w:sz w:val="20"/>
          <w:szCs w:val="20"/>
          <w:bdr w:val="nil"/>
          <w:lang w:val="sv-SE"/>
        </w:rPr>
        <w:t>två U-formade</w:t>
      </w:r>
      <w:r>
        <w:rPr>
          <w:rFonts w:ascii="ITC Officina Sans Book" w:hAnsi="ITC Officina Sans Book" w:eastAsia="ITC Officina Sans Book" w:cs="ITC Officina Sans Book"/>
          <w:sz w:val="20"/>
          <w:szCs w:val="20"/>
          <w:bdr w:val="nil"/>
          <w:lang w:val="sv-SE"/>
        </w:rPr>
        <w:t xml:space="preserve"> sockelbyggnaderna – med torn som reser sig 53 och 60 m upp i luften – en gigantisk udde. Men den del av komplexet som verkligen fångar blicken är det högre södra tornet med ett </w:t>
      </w:r>
      <w:r>
        <w:rPr>
          <w:rFonts w:ascii="ITC Officina Sans Book" w:hAnsi="ITC Officina Sans Book" w:eastAsia="ITC Officina Sans Book" w:cs="ITC Officina Sans Book"/>
          <w:color w:val="000000"/>
          <w:sz w:val="20"/>
          <w:szCs w:val="20"/>
          <w:bdr w:val="nil"/>
          <w:lang w:val="sv-SE"/>
        </w:rPr>
        <w:t xml:space="preserve">utskjutande block med en sofistikerad motsolsrotation som </w:t>
      </w:r>
      <w:r>
        <w:rPr>
          <w:rFonts w:ascii="ITC Officina Sans Book" w:hAnsi="ITC Officina Sans Book" w:eastAsia="ITC Officina Sans Book" w:cs="ITC Officina Sans Book"/>
          <w:sz w:val="20"/>
          <w:szCs w:val="20"/>
          <w:bdr w:val="nil"/>
          <w:lang w:val="sv-SE"/>
        </w:rPr>
        <w:t>hänger</w:t>
      </w:r>
      <w:r>
        <w:rPr>
          <w:rFonts w:ascii="ITC Officina Sans Book" w:hAnsi="ITC Officina Sans Book" w:eastAsia="ITC Officina Sans Book" w:cs="ITC Officina Sans Book"/>
          <w:color w:val="000000"/>
          <w:sz w:val="20"/>
          <w:szCs w:val="20"/>
          <w:bdr w:val="nil"/>
          <w:lang w:val="sv-SE"/>
        </w:rPr>
        <w:t xml:space="preserve"> </w:t>
      </w:r>
      <w:r>
        <w:rPr>
          <w:rFonts w:ascii="ITC Officina Sans Book" w:hAnsi="ITC Officina Sans Book" w:eastAsia="ITC Officina Sans Book" w:cs="ITC Officina Sans Book"/>
          <w:sz w:val="20"/>
          <w:szCs w:val="20"/>
          <w:bdr w:val="nil"/>
          <w:lang w:val="sv-SE"/>
        </w:rPr>
        <w:t>fritt mer än 18 meter över marken.</w:t>
      </w:r>
      <w:r>
        <w:rPr>
          <w:rFonts w:ascii="ITC Officina Sans Book" w:hAnsi="ITC Officina Sans Book" w:eastAsia="ITC Officina Sans Book" w:cs="ITC Officina Sans Book"/>
          <w:color w:val="000000"/>
          <w:sz w:val="20"/>
          <w:szCs w:val="20"/>
          <w:bdr w:val="nil"/>
          <w:lang w:val="sv-SE"/>
        </w:rPr>
        <w:t xml:space="preserve"> Sist men inte minst rundar den campus-liknande planlösningen med öppna ytor – inklusive gröna gårdar och tak – av den visionära designen och utgör samtidigt en modern och samtida arbetsplats. </w:t>
      </w:r>
    </w:p>
    <w:p xmlns:wp14="http://schemas.microsoft.com/office/word/2010/wordml" w:rsidRPr="001531F7" w:rsidR="00B7323B" w:rsidP="00B7323B" w:rsidRDefault="00B7323B" w14:paraId="72A3D3EC" wp14:textId="77777777">
      <w:pPr>
        <w:spacing w:line="360" w:lineRule="auto"/>
        <w:jc w:val="both"/>
        <w:rPr>
          <w:rFonts w:ascii="ITC Officina Sans Book" w:hAnsi="ITC Officina Sans Book"/>
          <w:sz w:val="20"/>
          <w:lang w:val="sv-SE"/>
        </w:rPr>
      </w:pPr>
    </w:p>
    <w:p xmlns:wp14="http://schemas.microsoft.com/office/word/2010/wordml" w:rsidRPr="001531F7" w:rsidR="00B7323B" w:rsidP="00B7323B" w:rsidRDefault="000C68E6" w14:paraId="0E958C5D" wp14:textId="77777777">
      <w:pPr>
        <w:spacing w:line="360" w:lineRule="auto"/>
        <w:jc w:val="both"/>
        <w:rPr>
          <w:rFonts w:ascii="ITC Officina Sans Book" w:hAnsi="ITC Officina Sans Book"/>
          <w:b/>
          <w:color w:val="FF0000"/>
          <w:sz w:val="20"/>
          <w:lang w:val="de-DE"/>
        </w:rPr>
      </w:pPr>
      <w:r>
        <w:rPr>
          <w:rFonts w:ascii="ITC Officina Sans Book" w:hAnsi="ITC Officina Sans Book" w:eastAsia="ITC Officina Sans Book" w:cs="ITC Officina Sans Book"/>
          <w:b/>
          <w:bCs/>
          <w:color w:val="000000"/>
          <w:sz w:val="20"/>
          <w:szCs w:val="20"/>
          <w:bdr w:val="nil"/>
          <w:lang w:val="sv-SE"/>
        </w:rPr>
        <w:t>Dekton</w:t>
      </w:r>
      <w:r>
        <w:rPr>
          <w:rFonts w:ascii="ITC Officina Sans Book" w:hAnsi="ITC Officina Sans Book" w:eastAsia="ITC Officina Sans Book" w:cs="ITC Officina Sans Book"/>
          <w:color w:val="000000"/>
          <w:sz w:val="20"/>
          <w:szCs w:val="20"/>
          <w:bdr w:val="nil"/>
          <w:vertAlign w:val="superscript"/>
          <w:lang w:val="sv-SE"/>
        </w:rPr>
        <w:t>®</w:t>
      </w:r>
      <w:r>
        <w:rPr>
          <w:rFonts w:ascii="ITC Officina Sans Book" w:hAnsi="ITC Officina Sans Book" w:eastAsia="ITC Officina Sans Book" w:cs="ITC Officina Sans Book"/>
          <w:b/>
          <w:bCs/>
          <w:color w:val="000000"/>
          <w:sz w:val="20"/>
          <w:szCs w:val="20"/>
          <w:bdr w:val="nil"/>
          <w:lang w:val="sv-SE"/>
        </w:rPr>
        <w:t>: En fasad</w:t>
      </w:r>
      <w:r>
        <w:rPr>
          <w:rFonts w:ascii="ITC Officina Sans Book" w:hAnsi="ITC Officina Sans Book" w:eastAsia="ITC Officina Sans Book" w:cs="ITC Officina Sans Book"/>
          <w:b/>
          <w:bCs/>
          <w:color w:val="000000"/>
          <w:sz w:val="20"/>
          <w:szCs w:val="20"/>
          <w:bdr w:val="nil"/>
          <w:lang w:val="sv-SE"/>
        </w:rPr>
        <w:t xml:space="preserve"> med utsikt mot framtiden</w:t>
      </w:r>
      <w:r>
        <w:rPr>
          <w:rFonts w:ascii="ITC Officina Sans Book" w:hAnsi="ITC Officina Sans Book" w:eastAsia="ITC Officina Sans Book" w:cs="ITC Officina Sans Book"/>
          <w:b/>
          <w:bCs/>
          <w:color w:val="FF0000"/>
          <w:sz w:val="20"/>
          <w:szCs w:val="20"/>
          <w:bdr w:val="nil"/>
          <w:lang w:val="sv-SE"/>
        </w:rPr>
        <w:t xml:space="preserve"> </w:t>
      </w:r>
    </w:p>
    <w:p xmlns:wp14="http://schemas.microsoft.com/office/word/2010/wordml" w:rsidRPr="001531F7" w:rsidR="00B7323B" w:rsidP="01E27137" w:rsidRDefault="000C68E6" w14:paraId="42733074" wp14:textId="0CFB2BE6">
      <w:pPr>
        <w:spacing w:line="360" w:lineRule="auto"/>
        <w:jc w:val="both"/>
        <w:rPr>
          <w:rFonts w:ascii="ITC Officina Sans Book" w:hAnsi="ITC Officina Sans Book"/>
          <w:sz w:val="20"/>
          <w:szCs w:val="20"/>
          <w:lang w:val="sv-SE"/>
        </w:rPr>
      </w:pPr>
      <w:r>
        <w:rPr>
          <w:rFonts w:ascii="ITC Officina Sans Book" w:hAnsi="ITC Officina Sans Book" w:eastAsia="ITC Officina Sans Book" w:cs="ITC Officina Sans Book"/>
          <w:sz w:val="20"/>
          <w:szCs w:val="20"/>
          <w:bdr w:val="nil"/>
          <w:lang w:val="sv-SE"/>
        </w:rPr>
        <w:lastRenderedPageBreak/>
        <w:t xml:space="preserve">Vid sidan av en helhetsplan för byggnadskomplexet måste genomförandet av en så synlig fastighet främst fokusera på fasadens design. För att göra Kap West imponerande ur varje vinkel behövde vi hitta ett material som lever upp </w:t>
      </w:r>
      <w:r>
        <w:rPr>
          <w:rFonts w:ascii="ITC Officina Sans Book" w:hAnsi="ITC Officina Sans Book" w:eastAsia="ITC Officina Sans Book" w:cs="ITC Officina Sans Book"/>
          <w:sz w:val="20"/>
          <w:szCs w:val="20"/>
          <w:bdr w:val="nil"/>
          <w:lang w:val="sv-SE"/>
        </w:rPr>
        <w:t xml:space="preserve">till alla de krav som ställs på en mycket ändamålsenlig, modern exteriör och samtidigt ge ett urbant, liberalt intryck. </w:t>
      </w:r>
      <w:proofErr w:type="spellStart"/>
      <w:r>
        <w:rPr>
          <w:rFonts w:ascii="ITC Officina Sans Book" w:hAnsi="ITC Officina Sans Book" w:eastAsia="ITC Officina Sans Book" w:cs="ITC Officina Sans Book"/>
          <w:sz w:val="20"/>
          <w:szCs w:val="20"/>
          <w:bdr w:val="nil"/>
          <w:lang w:val="sv-SE"/>
        </w:rPr>
        <w:t>Dekton</w:t>
      </w:r>
      <w:r>
        <w:rPr>
          <w:rFonts w:ascii="ITC Officina Sans Book" w:hAnsi="ITC Officina Sans Book" w:eastAsia="ITC Officina Sans Book" w:cs="ITC Officina Sans Book"/>
          <w:sz w:val="20"/>
          <w:szCs w:val="20"/>
          <w:bdr w:val="nil"/>
          <w:vertAlign w:val="superscript"/>
          <w:lang w:val="sv-SE"/>
        </w:rPr>
        <w:t>®</w:t>
      </w:r>
      <w:r>
        <w:rPr>
          <w:rFonts w:ascii="ITC Officina Sans Book" w:hAnsi="ITC Officina Sans Book" w:eastAsia="ITC Officina Sans Book" w:cs="ITC Officina Sans Book"/>
          <w:sz w:val="20"/>
          <w:szCs w:val="20"/>
          <w:bdr w:val="nil"/>
          <w:lang w:val="sv-SE"/>
        </w:rPr>
        <w:t xml:space="preserve">s</w:t>
      </w:r>
      <w:proofErr w:type="spellEnd"/>
      <w:r>
        <w:rPr>
          <w:rFonts w:ascii="ITC Officina Sans Book" w:hAnsi="ITC Officina Sans Book" w:eastAsia="ITC Officina Sans Book" w:cs="ITC Officina Sans Book"/>
          <w:sz w:val="20"/>
          <w:szCs w:val="20"/>
          <w:bdr w:val="nil"/>
          <w:lang w:val="sv-SE"/>
        </w:rPr>
        <w:t xml:space="preserve"> </w:t>
      </w:r>
      <w:r>
        <w:rPr>
          <w:rFonts w:ascii="ITC Officina Sans Book" w:hAnsi="ITC Officina Sans Book" w:eastAsia="ITC Officina Sans Book" w:cs="ITC Officina Sans Book"/>
          <w:sz w:val="20"/>
          <w:szCs w:val="20"/>
          <w:bdr w:val="nil"/>
          <w:lang w:val="sv-SE"/>
        </w:rPr>
        <w:t xml:space="preserve">ultrakompakt</w:t>
      </w:r>
      <w:r>
        <w:rPr>
          <w:rFonts w:ascii="ITC Officina Sans Book" w:hAnsi="ITC Officina Sans Book" w:eastAsia="ITC Officina Sans Book" w:cs="ITC Officina Sans Book"/>
          <w:sz w:val="20"/>
          <w:szCs w:val="20"/>
          <w:bdr w:val="nil"/>
          <w:lang w:val="sv-SE"/>
        </w:rPr>
        <w:t xml:space="preserve">a</w:t>
      </w:r>
      <w:r>
        <w:rPr>
          <w:rFonts w:ascii="ITC Officina Sans Book" w:hAnsi="ITC Officina Sans Book" w:eastAsia="ITC Officina Sans Book" w:cs="ITC Officina Sans Book"/>
          <w:sz w:val="20"/>
          <w:szCs w:val="20"/>
          <w:bdr w:val="nil"/>
          <w:lang w:val="sv-SE"/>
        </w:rPr>
        <w:t xml:space="preserve"> yta från </w:t>
      </w:r>
      <w:proofErr w:type="spellStart"/>
      <w:r>
        <w:rPr>
          <w:rFonts w:ascii="ITC Officina Sans Book" w:hAnsi="ITC Officina Sans Book" w:eastAsia="ITC Officina Sans Book" w:cs="ITC Officina Sans Book"/>
          <w:sz w:val="20"/>
          <w:szCs w:val="20"/>
          <w:bdr w:val="nil"/>
          <w:lang w:val="sv-SE"/>
        </w:rPr>
        <w:t xml:space="preserve">Cosentino</w:t>
      </w:r>
      <w:proofErr w:type="spellEnd"/>
      <w:r>
        <w:rPr>
          <w:rFonts w:ascii="ITC Officina Sans Book" w:hAnsi="ITC Officina Sans Book" w:eastAsia="ITC Officina Sans Book" w:cs="ITC Officina Sans Book"/>
          <w:sz w:val="20"/>
          <w:szCs w:val="20"/>
          <w:bdr w:val="nil"/>
          <w:lang w:val="sv-SE"/>
        </w:rPr>
        <w:t xml:space="preserve"> valdes ut på grund av sina enastående egenskaper, sin innovativa bearbetningsteknik, och möjligh</w:t>
      </w:r>
      <w:r>
        <w:rPr>
          <w:rFonts w:ascii="ITC Officina Sans Book" w:hAnsi="ITC Officina Sans Book" w:eastAsia="ITC Officina Sans Book" w:cs="ITC Officina Sans Book"/>
          <w:sz w:val="20"/>
          <w:szCs w:val="20"/>
          <w:bdr w:val="nil"/>
          <w:lang w:val="sv-SE"/>
        </w:rPr>
        <w:t xml:space="preserve">eten att välja individuella färger. De stora panelerna – som tillverkats av mycket avancerade råmaterial, som används för att tillverka ytor av glas, porslin och </w:t>
      </w:r>
      <w:r>
        <w:rPr>
          <w:rFonts w:ascii="ITC Officina Sans Book" w:hAnsi="ITC Officina Sans Book" w:eastAsia="ITC Officina Sans Book" w:cs="ITC Officina Sans Book"/>
          <w:color w:val="000000"/>
          <w:sz w:val="20"/>
          <w:szCs w:val="20"/>
          <w:bdr w:val="nil"/>
          <w:lang w:val="sv-SE"/>
        </w:rPr>
        <w:t>kvart</w:t>
      </w:r>
      <w:r>
        <w:rPr>
          <w:rFonts w:ascii="ITC Officina Sans Book" w:hAnsi="ITC Officina Sans Book" w:eastAsia="ITC Officina Sans Book" w:cs="ITC Officina Sans Book"/>
          <w:color w:val="000000"/>
          <w:sz w:val="20"/>
          <w:szCs w:val="20"/>
          <w:bdr w:val="nil"/>
          <w:lang w:val="sv-SE"/>
        </w:rPr>
        <w:t>s</w:t>
      </w:r>
      <w:r>
        <w:rPr>
          <w:rFonts w:ascii="ITC Officina Sans Book" w:hAnsi="ITC Officina Sans Book" w:eastAsia="ITC Officina Sans Book" w:cs="ITC Officina Sans Book"/>
          <w:color w:val="000000"/>
          <w:sz w:val="20"/>
          <w:szCs w:val="20"/>
          <w:bdr w:val="nil"/>
          <w:lang w:val="sv-SE"/>
        </w:rPr>
        <w:t xml:space="preserve"> – är det perfekta valet för att uppnå det enhetliga utseende</w:t>
      </w:r>
      <w:r>
        <w:rPr>
          <w:rFonts w:ascii="ITC Officina Sans Book" w:hAnsi="ITC Officina Sans Book" w:eastAsia="ITC Officina Sans Book" w:cs="ITC Officina Sans Book"/>
          <w:sz w:val="20"/>
          <w:szCs w:val="20"/>
          <w:bdr w:val="nil"/>
          <w:lang w:val="sv-SE"/>
        </w:rPr>
        <w:t xml:space="preserve"> som önskades för fasaden. </w:t>
      </w:r>
      <w:r>
        <w:rPr>
          <w:rFonts w:ascii="ITC Officina Sans Book" w:hAnsi="ITC Officina Sans Book" w:eastAsia="ITC Officina Sans Book" w:cs="ITC Officina Sans Book"/>
          <w:sz w:val="20"/>
          <w:szCs w:val="20"/>
          <w:bdr w:val="nil"/>
          <w:lang w:val="sv-SE"/>
        </w:rPr>
        <w:t>För att återspegla den livliga atmosfären i ”</w:t>
      </w:r>
      <w:proofErr w:type="spellStart"/>
      <w:r>
        <w:rPr>
          <w:rFonts w:ascii="ITC Officina Sans Book" w:hAnsi="ITC Officina Sans Book" w:eastAsia="ITC Officina Sans Book" w:cs="ITC Officina Sans Book"/>
          <w:sz w:val="20"/>
          <w:szCs w:val="20"/>
          <w:bdr w:val="nil"/>
          <w:lang w:val="sv-SE"/>
        </w:rPr>
        <w:t>Am</w:t>
      </w:r>
      <w:proofErr w:type="spellEnd"/>
      <w:r>
        <w:rPr>
          <w:rFonts w:ascii="ITC Officina Sans Book" w:hAnsi="ITC Officina Sans Book" w:eastAsia="ITC Officina Sans Book" w:cs="ITC Officina Sans Book"/>
          <w:sz w:val="20"/>
          <w:szCs w:val="20"/>
          <w:bdr w:val="nil"/>
          <w:lang w:val="sv-SE"/>
        </w:rPr>
        <w:t xml:space="preserve"> </w:t>
      </w:r>
      <w:proofErr w:type="spellStart"/>
      <w:r>
        <w:rPr>
          <w:rFonts w:ascii="ITC Officina Sans Book" w:hAnsi="ITC Officina Sans Book" w:eastAsia="ITC Officina Sans Book" w:cs="ITC Officina Sans Book"/>
          <w:sz w:val="20"/>
          <w:szCs w:val="20"/>
          <w:bdr w:val="nil"/>
          <w:lang w:val="sv-SE"/>
        </w:rPr>
        <w:t>Hirschgarten</w:t>
      </w:r>
      <w:proofErr w:type="spellEnd"/>
      <w:r>
        <w:rPr>
          <w:rFonts w:ascii="ITC Officina Sans Book" w:hAnsi="ITC Officina Sans Book" w:eastAsia="ITC Officina Sans Book" w:cs="ITC Officina Sans Book"/>
          <w:sz w:val="20"/>
          <w:szCs w:val="20"/>
          <w:bdr w:val="nil"/>
          <w:lang w:val="sv-SE"/>
        </w:rPr>
        <w:t xml:space="preserve">”-området bestämde sig cheferna för att använda </w:t>
      </w:r>
      <w:proofErr w:type="spellStart"/>
      <w:r>
        <w:rPr>
          <w:rFonts w:ascii="ITC Officina Sans Book" w:hAnsi="ITC Officina Sans Book" w:eastAsia="ITC Officina Sans Book" w:cs="ITC Officina Sans Book"/>
          <w:sz w:val="20"/>
          <w:szCs w:val="20"/>
          <w:bdr w:val="nil"/>
          <w:lang w:val="sv-SE"/>
        </w:rPr>
        <w:t>Dekton</w:t>
      </w:r>
      <w:proofErr w:type="spellEnd"/>
      <w:r>
        <w:rPr>
          <w:rFonts w:ascii="ITC Officina Sans Book" w:hAnsi="ITC Officina Sans Book" w:eastAsia="ITC Officina Sans Book" w:cs="ITC Officina Sans Book"/>
          <w:sz w:val="20"/>
          <w:szCs w:val="20"/>
          <w:bdr w:val="nil"/>
          <w:vertAlign w:val="superscript"/>
          <w:lang w:val="sv-SE"/>
        </w:rPr>
        <w:t xml:space="preserve">® </w:t>
      </w:r>
      <w:r>
        <w:rPr>
          <w:rFonts w:ascii="ITC Officina Sans Book" w:hAnsi="ITC Officina Sans Book" w:eastAsia="ITC Officina Sans Book" w:cs="ITC Officina Sans Book"/>
          <w:sz w:val="20"/>
          <w:szCs w:val="20"/>
          <w:bdr w:val="nil"/>
          <w:lang w:val="sv-SE"/>
        </w:rPr>
        <w:t>i färgen ”</w:t>
      </w:r>
      <w:proofErr w:type="spellStart"/>
      <w:r>
        <w:rPr>
          <w:rFonts w:ascii="ITC Officina Sans Book" w:hAnsi="ITC Officina Sans Book" w:eastAsia="ITC Officina Sans Book" w:cs="ITC Officina Sans Book"/>
          <w:sz w:val="20"/>
          <w:szCs w:val="20"/>
          <w:bdr w:val="nil"/>
          <w:lang w:val="sv-SE"/>
        </w:rPr>
        <w:t>Keon</w:t>
      </w:r>
      <w:proofErr w:type="spellEnd"/>
      <w:r>
        <w:rPr>
          <w:rFonts w:ascii="ITC Officina Sans Book" w:hAnsi="ITC Officina Sans Book" w:eastAsia="ITC Officina Sans Book" w:cs="ITC Officina Sans Book"/>
          <w:sz w:val="20"/>
          <w:szCs w:val="20"/>
          <w:bdr w:val="nil"/>
          <w:lang w:val="sv-SE"/>
        </w:rPr>
        <w:t xml:space="preserve">” som är del av </w:t>
      </w:r>
      <w:proofErr w:type="spellStart"/>
      <w:r>
        <w:rPr>
          <w:rFonts w:ascii="ITC Officina Sans Book" w:hAnsi="ITC Officina Sans Book" w:eastAsia="ITC Officina Sans Book" w:cs="ITC Officina Sans Book"/>
          <w:sz w:val="20"/>
          <w:szCs w:val="20"/>
          <w:bdr w:val="nil"/>
          <w:lang w:val="sv-SE"/>
        </w:rPr>
        <w:t>Dekton</w:t>
      </w:r>
      <w:proofErr w:type="spellEnd"/>
      <w:r>
        <w:rPr>
          <w:rFonts w:ascii="ITC Officina Sans Book" w:hAnsi="ITC Officina Sans Book" w:eastAsia="ITC Officina Sans Book" w:cs="ITC Officina Sans Book"/>
          <w:sz w:val="20"/>
          <w:szCs w:val="20"/>
          <w:bdr w:val="nil"/>
          <w:vertAlign w:val="superscript"/>
          <w:lang w:val="sv-SE"/>
        </w:rPr>
        <w:t>®</w:t>
      </w:r>
      <w:r>
        <w:rPr>
          <w:rFonts w:ascii="ITC Officina Sans Book" w:hAnsi="ITC Officina Sans Book" w:eastAsia="ITC Officina Sans Book" w:cs="ITC Officina Sans Book"/>
          <w:sz w:val="20"/>
          <w:szCs w:val="20"/>
          <w:bdr w:val="nil"/>
          <w:lang w:val="sv-SE"/>
        </w:rPr>
        <w:t xml:space="preserve"> Tech-kollektionen. Dess industriella färg som inspirerats av utseendet och texturen hos betongmaterial,</w:t>
      </w:r>
      <w:r>
        <w:rPr>
          <w:rFonts w:ascii="ITC Officina Sans Book" w:hAnsi="ITC Officina Sans Book" w:eastAsia="ITC Officina Sans Book" w:cs="ITC Officina Sans Book"/>
          <w:sz w:val="20"/>
          <w:szCs w:val="20"/>
          <w:bdr w:val="nil"/>
          <w:lang w:val="sv-SE"/>
        </w:rPr>
        <w:t xml:space="preserve"> fångar själen i den urbana miljön, och betonar samtidigt dess unika uttrycksfulla karaktär som gör att kontorsbyggnaden verkligen sticker ut från omgivningen.</w:t>
      </w:r>
    </w:p>
    <w:p xmlns:wp14="http://schemas.microsoft.com/office/word/2010/wordml" w:rsidRPr="001531F7" w:rsidR="00B7323B" w:rsidP="00B7323B" w:rsidRDefault="00B7323B" w14:paraId="0D0B940D" wp14:textId="77777777">
      <w:pPr>
        <w:spacing w:line="360" w:lineRule="auto"/>
        <w:jc w:val="both"/>
        <w:rPr>
          <w:rFonts w:ascii="ITC Officina Sans Book" w:hAnsi="ITC Officina Sans Book"/>
          <w:sz w:val="20"/>
          <w:lang w:val="sv-SE"/>
        </w:rPr>
      </w:pPr>
    </w:p>
    <w:p xmlns:wp14="http://schemas.microsoft.com/office/word/2010/wordml" w:rsidRPr="001531F7" w:rsidR="00B7323B" w:rsidP="00B7323B" w:rsidRDefault="000C68E6" w14:paraId="05A97C13" wp14:textId="77777777">
      <w:pPr>
        <w:spacing w:line="360" w:lineRule="auto"/>
        <w:jc w:val="both"/>
        <w:rPr>
          <w:rFonts w:ascii="ITC Officina Sans Book" w:hAnsi="ITC Officina Sans Book"/>
          <w:b/>
          <w:sz w:val="20"/>
          <w:lang w:val="de-DE"/>
        </w:rPr>
      </w:pPr>
      <w:r>
        <w:rPr>
          <w:rFonts w:ascii="ITC Officina Sans Book" w:hAnsi="ITC Officina Sans Book" w:eastAsia="ITC Officina Sans Book" w:cs="ITC Officina Sans Book"/>
          <w:b/>
          <w:bCs/>
          <w:sz w:val="20"/>
          <w:szCs w:val="20"/>
          <w:bdr w:val="nil"/>
          <w:lang w:val="sv-SE"/>
        </w:rPr>
        <w:t>Effektiv och funktionell: den perfekta exteriören</w:t>
      </w:r>
    </w:p>
    <w:p xmlns:wp14="http://schemas.microsoft.com/office/word/2010/wordml" w:rsidRPr="001531F7" w:rsidR="00B7323B" w:rsidP="00B7323B" w:rsidRDefault="000C68E6" w14:paraId="1D6060D6" wp14:textId="77777777">
      <w:pPr>
        <w:spacing w:line="360" w:lineRule="auto"/>
        <w:jc w:val="both"/>
        <w:rPr>
          <w:rFonts w:ascii="ITC Officina Sans Book" w:hAnsi="ITC Officina Sans Book"/>
          <w:sz w:val="20"/>
          <w:lang w:val="sv-SE"/>
        </w:rPr>
      </w:pPr>
      <w:r>
        <w:rPr>
          <w:rFonts w:ascii="ITC Officina Sans Book" w:hAnsi="ITC Officina Sans Book" w:eastAsia="ITC Officina Sans Book" w:cs="ITC Officina Sans Book"/>
          <w:sz w:val="20"/>
          <w:szCs w:val="20"/>
          <w:bdr w:val="nil"/>
          <w:lang w:val="sv-SE"/>
        </w:rPr>
        <w:t xml:space="preserve">Förutom sina estetiska kvaliteter valde </w:t>
      </w:r>
      <w:r>
        <w:rPr>
          <w:rFonts w:ascii="ITC Officina Sans Book" w:hAnsi="ITC Officina Sans Book" w:eastAsia="ITC Officina Sans Book" w:cs="ITC Officina Sans Book"/>
          <w:sz w:val="20"/>
          <w:szCs w:val="20"/>
          <w:bdr w:val="nil"/>
          <w:lang w:val="sv-SE"/>
        </w:rPr>
        <w:t>planerarna Dekton</w:t>
      </w:r>
      <w:r>
        <w:rPr>
          <w:rFonts w:ascii="ITC Officina Sans Book" w:hAnsi="ITC Officina Sans Book" w:eastAsia="ITC Officina Sans Book" w:cs="ITC Officina Sans Book"/>
          <w:sz w:val="20"/>
          <w:szCs w:val="20"/>
          <w:bdr w:val="nil"/>
          <w:vertAlign w:val="superscript"/>
          <w:lang w:val="sv-SE"/>
        </w:rPr>
        <w:t>®</w:t>
      </w:r>
      <w:r>
        <w:rPr>
          <w:rFonts w:ascii="ITC Officina Sans Book" w:hAnsi="ITC Officina Sans Book" w:eastAsia="ITC Officina Sans Book" w:cs="ITC Officina Sans Book"/>
          <w:sz w:val="20"/>
          <w:szCs w:val="20"/>
          <w:bdr w:val="nil"/>
          <w:lang w:val="sv-SE"/>
        </w:rPr>
        <w:t xml:space="preserve"> främst på grund av dess ypperliga tekniska egenskaper vid användning på fasader. Walter Schelle, den ledande arkitekten på HPP Architekten GmbH – företaget som anlitats för att utföra projektet – summerar det på följande vis: ”De </w:t>
      </w:r>
      <w:r>
        <w:rPr>
          <w:rFonts w:ascii="ITC Officina Sans Book" w:hAnsi="ITC Officina Sans Book" w:eastAsia="ITC Officina Sans Book" w:cs="ITC Officina Sans Book"/>
          <w:sz w:val="20"/>
          <w:szCs w:val="20"/>
          <w:bdr w:val="nil"/>
          <w:lang w:val="sv-SE"/>
        </w:rPr>
        <w:t>grundläggande kraven på en fasad som ska hålla länge är att den har en stryktålig yta som kan stå emot extrema väderförhållanden och som har en hög grad av mekanisk motståndskraft. Dekton</w:t>
      </w:r>
      <w:r>
        <w:rPr>
          <w:rFonts w:ascii="ITC Officina Sans Book" w:hAnsi="ITC Officina Sans Book" w:eastAsia="ITC Officina Sans Book" w:cs="ITC Officina Sans Book"/>
          <w:sz w:val="20"/>
          <w:szCs w:val="20"/>
          <w:bdr w:val="nil"/>
          <w:vertAlign w:val="superscript"/>
          <w:lang w:val="sv-SE"/>
        </w:rPr>
        <w:t>®</w:t>
      </w:r>
      <w:r>
        <w:rPr>
          <w:rFonts w:ascii="ITC Officina Sans Book" w:hAnsi="ITC Officina Sans Book" w:eastAsia="ITC Officina Sans Book" w:cs="ITC Officina Sans Book"/>
          <w:sz w:val="20"/>
          <w:szCs w:val="20"/>
          <w:bdr w:val="nil"/>
          <w:lang w:val="sv-SE"/>
        </w:rPr>
        <w:t xml:space="preserve"> har alla dessa funktionella fördelar vilket gör det till det perfek</w:t>
      </w:r>
      <w:r>
        <w:rPr>
          <w:rFonts w:ascii="ITC Officina Sans Book" w:hAnsi="ITC Officina Sans Book" w:eastAsia="ITC Officina Sans Book" w:cs="ITC Officina Sans Book"/>
          <w:sz w:val="20"/>
          <w:szCs w:val="20"/>
          <w:bdr w:val="nil"/>
          <w:lang w:val="sv-SE"/>
        </w:rPr>
        <w:t>ta materialet för Kap West.” Genom sin mycket effektiva komprimeringsprocess – som utförs vi tillverkningen – kan Dekton</w:t>
      </w:r>
      <w:r>
        <w:rPr>
          <w:rFonts w:ascii="ITC Officina Sans Book" w:hAnsi="ITC Officina Sans Book" w:eastAsia="ITC Officina Sans Book" w:cs="ITC Officina Sans Book"/>
          <w:sz w:val="20"/>
          <w:szCs w:val="20"/>
          <w:bdr w:val="nil"/>
          <w:vertAlign w:val="superscript"/>
          <w:lang w:val="sv-SE"/>
        </w:rPr>
        <w:t xml:space="preserve">® </w:t>
      </w:r>
      <w:r>
        <w:rPr>
          <w:rFonts w:ascii="ITC Officina Sans Book" w:hAnsi="ITC Officina Sans Book" w:eastAsia="ITC Officina Sans Book" w:cs="ITC Officina Sans Book"/>
          <w:sz w:val="20"/>
          <w:szCs w:val="20"/>
          <w:bdr w:val="nil"/>
          <w:lang w:val="sv-SE"/>
        </w:rPr>
        <w:t>även garantera konsekvent färgstabilitet, frostbeständighet samt ett konsekvent skydd mot sipprande vatten. Schelle förklarar: ”Inom k</w:t>
      </w:r>
      <w:r>
        <w:rPr>
          <w:rFonts w:ascii="ITC Officina Sans Book" w:hAnsi="ITC Officina Sans Book" w:eastAsia="ITC Officina Sans Book" w:cs="ITC Officina Sans Book"/>
          <w:sz w:val="20"/>
          <w:szCs w:val="20"/>
          <w:bdr w:val="nil"/>
          <w:lang w:val="sv-SE"/>
        </w:rPr>
        <w:t>ontexten urban utveckling kan vi inte försumma aspekter av fastighetsförvaltning såsom grafittisanering. Panelernas fläck- och repbeständighet är en stor fördel för oss. Utöver dess UV-beständighet får vi en fasad med ett enhetligt utseende med klara färge</w:t>
      </w:r>
      <w:r>
        <w:rPr>
          <w:rFonts w:ascii="ITC Officina Sans Book" w:hAnsi="ITC Officina Sans Book" w:eastAsia="ITC Officina Sans Book" w:cs="ITC Officina Sans Book"/>
          <w:sz w:val="20"/>
          <w:szCs w:val="20"/>
          <w:bdr w:val="nil"/>
          <w:lang w:val="sv-SE"/>
        </w:rPr>
        <w:t>r som håller under lång tid. Sist men inte minst, som ett CE-märkt material för utomhusfasader, har Dekton</w:t>
      </w:r>
      <w:r>
        <w:rPr>
          <w:rFonts w:ascii="ITC Officina Sans Book" w:hAnsi="ITC Officina Sans Book" w:eastAsia="ITC Officina Sans Book" w:cs="ITC Officina Sans Book"/>
          <w:sz w:val="20"/>
          <w:szCs w:val="20"/>
          <w:bdr w:val="nil"/>
          <w:vertAlign w:val="superscript"/>
          <w:lang w:val="sv-SE"/>
        </w:rPr>
        <w:t>®</w:t>
      </w:r>
      <w:r>
        <w:rPr>
          <w:rFonts w:ascii="ITC Officina Sans Book" w:hAnsi="ITC Officina Sans Book" w:eastAsia="ITC Officina Sans Book" w:cs="ITC Officina Sans Book"/>
          <w:sz w:val="20"/>
          <w:szCs w:val="20"/>
          <w:bdr w:val="nil"/>
          <w:lang w:val="sv-SE"/>
        </w:rPr>
        <w:t xml:space="preserve"> den högsta brandbeständighetsklass en fasadkonstruktion på höghus kan få. </w:t>
      </w:r>
    </w:p>
    <w:p xmlns:wp14="http://schemas.microsoft.com/office/word/2010/wordml" w:rsidRPr="001531F7" w:rsidR="00B7323B" w:rsidP="00B7323B" w:rsidRDefault="00B7323B" w14:paraId="0E27B00A" wp14:textId="77777777">
      <w:pPr>
        <w:spacing w:line="360" w:lineRule="auto"/>
        <w:jc w:val="both"/>
        <w:rPr>
          <w:rFonts w:ascii="ITC Officina Sans Book" w:hAnsi="ITC Officina Sans Book"/>
          <w:sz w:val="20"/>
          <w:lang w:val="sv-SE"/>
        </w:rPr>
      </w:pPr>
    </w:p>
    <w:p xmlns:wp14="http://schemas.microsoft.com/office/word/2010/wordml" w:rsidRPr="000E1422" w:rsidR="00B7323B" w:rsidP="00B7323B" w:rsidRDefault="000C68E6" w14:paraId="4B9F1C53" wp14:textId="77777777">
      <w:pPr>
        <w:spacing w:line="360" w:lineRule="auto"/>
        <w:jc w:val="both"/>
        <w:rPr>
          <w:rFonts w:ascii="ITC Officina Sans Book" w:hAnsi="ITC Officina Sans Book"/>
          <w:b/>
          <w:sz w:val="20"/>
          <w:lang w:val="en-US"/>
        </w:rPr>
      </w:pPr>
      <w:r>
        <w:rPr>
          <w:rFonts w:ascii="ITC Officina Sans Book" w:hAnsi="ITC Officina Sans Book" w:eastAsia="ITC Officina Sans Book" w:cs="ITC Officina Sans Book"/>
          <w:b/>
          <w:bCs/>
          <w:sz w:val="20"/>
          <w:szCs w:val="20"/>
          <w:bdr w:val="nil"/>
          <w:lang w:val="sv-SE"/>
        </w:rPr>
        <w:t>En mycket modern plattsättning med modulsystem</w:t>
      </w:r>
    </w:p>
    <w:p xmlns:wp14="http://schemas.microsoft.com/office/word/2010/wordml" w:rsidRPr="001531F7" w:rsidR="00B7323B" w:rsidP="01E27137" w:rsidRDefault="000C68E6" w14:paraId="6821F40E" wp14:textId="2FB09DFD">
      <w:pPr>
        <w:spacing w:line="360" w:lineRule="auto"/>
        <w:jc w:val="both"/>
        <w:rPr>
          <w:rFonts w:ascii="ITC Officina Sans Book" w:hAnsi="ITC Officina Sans Book"/>
          <w:sz w:val="20"/>
          <w:szCs w:val="20"/>
          <w:lang w:val="sv-SE"/>
        </w:rPr>
      </w:pPr>
      <w:r>
        <w:rPr>
          <w:rFonts w:ascii="ITC Officina Sans Book" w:hAnsi="ITC Officina Sans Book" w:eastAsia="ITC Officina Sans Book" w:cs="ITC Officina Sans Book"/>
          <w:color w:val="000000"/>
          <w:sz w:val="20"/>
          <w:szCs w:val="20"/>
          <w:bdr w:val="nil"/>
          <w:lang w:val="sv-SE"/>
        </w:rPr>
        <w:t xml:space="preserve">Fassadentechnik Scharl, </w:t>
      </w:r>
      <w:r>
        <w:rPr>
          <w:rFonts w:ascii="ITC Officina Sans Book" w:hAnsi="ITC Officina Sans Book" w:eastAsia="ITC Officina Sans Book" w:cs="ITC Officina Sans Book"/>
          <w:color w:val="000000"/>
          <w:sz w:val="20"/>
          <w:szCs w:val="20"/>
          <w:bdr w:val="nil"/>
          <w:lang w:val="sv-SE"/>
        </w:rPr>
        <w:t xml:space="preserve">baserade i Ehingen/Donau konstruerar byggnadens struktur med hjälp av ett system av utfackningsväggar som består av 220 mm tjocka strukturkomponenter med horisontella och vertikala pilasterremsor (350, 550 och 750 mm breda). </w:t>
      </w:r>
      <w:proofErr w:type="spellStart"/>
      <w:r>
        <w:rPr>
          <w:rFonts w:ascii="ITC Officina Sans Book" w:hAnsi="ITC Officina Sans Book" w:eastAsia="ITC Officina Sans Book" w:cs="ITC Officina Sans Book"/>
          <w:color w:val="000000"/>
          <w:sz w:val="20"/>
          <w:szCs w:val="20"/>
          <w:bdr w:val="nil"/>
          <w:lang w:val="sv-SE"/>
        </w:rPr>
        <w:t>Dekton</w:t>
      </w:r>
      <w:proofErr w:type="spellEnd"/>
      <w:r>
        <w:rPr>
          <w:rFonts w:ascii="ITC Officina Sans Book" w:hAnsi="ITC Officina Sans Book" w:eastAsia="ITC Officina Sans Book" w:cs="ITC Officina Sans Book"/>
          <w:color w:val="000000"/>
          <w:sz w:val="20"/>
          <w:szCs w:val="20"/>
          <w:bdr w:val="nil"/>
          <w:vertAlign w:val="superscript"/>
          <w:lang w:val="sv-SE"/>
        </w:rPr>
        <w:t xml:space="preserve">® </w:t>
      </w:r>
      <w:r>
        <w:rPr>
          <w:rFonts w:ascii="ITC Officina Sans Book" w:hAnsi="ITC Officina Sans Book" w:eastAsia="ITC Officina Sans Book" w:cs="ITC Officina Sans Book"/>
          <w:color w:val="000000"/>
          <w:sz w:val="20"/>
          <w:szCs w:val="20"/>
          <w:bdr w:val="nil"/>
          <w:lang w:val="sv-SE"/>
        </w:rPr>
        <w:t xml:space="preserve">paneler</w:t>
      </w:r>
      <w:r>
        <w:rPr>
          <w:rFonts w:ascii="ITC Officina Sans Book" w:hAnsi="ITC Officina Sans Book" w:eastAsia="ITC Officina Sans Book" w:cs="ITC Officina Sans Book"/>
          <w:color w:val="000000"/>
          <w:sz w:val="20"/>
          <w:szCs w:val="20"/>
          <w:bdr w:val="nil"/>
          <w:lang w:val="sv-SE"/>
        </w:rPr>
        <w:t xml:space="preserve">na</w:t>
      </w:r>
      <w:r>
        <w:rPr>
          <w:rFonts w:ascii="ITC Officina Sans Book" w:hAnsi="ITC Officina Sans Book" w:eastAsia="ITC Officina Sans Book" w:cs="ITC Officina Sans Book"/>
          <w:color w:val="000000"/>
          <w:sz w:val="20"/>
          <w:szCs w:val="20"/>
          <w:bdr w:val="nil"/>
          <w:lang w:val="sv-SE"/>
        </w:rPr>
        <w:t xml:space="preserve"> monteras på </w:t>
      </w:r>
      <w:r>
        <w:rPr>
          <w:rFonts w:ascii="ITC Officina Sans Book" w:hAnsi="ITC Officina Sans Book" w:eastAsia="ITC Officina Sans Book" w:cs="ITC Officina Sans Book"/>
          <w:color w:val="000000"/>
          <w:sz w:val="20"/>
          <w:szCs w:val="20"/>
          <w:bdr w:val="nil"/>
          <w:lang w:val="sv-SE"/>
        </w:rPr>
        <w:t xml:space="preserve">utfackningsväggarnas strukturkomponenter med hjälp av dolda aluminiumfästen. Extra fördel: Ytorna är tillverkade i förväg och levereras till byggarbetsplatsen som skräddarsydda (+/- 0,5 mm) fasadapplikationer, bestående av </w:t>
      </w:r>
      <w:proofErr w:type="spellStart"/>
      <w:r>
        <w:rPr>
          <w:rFonts w:ascii="ITC Officina Sans Book" w:hAnsi="ITC Officina Sans Book" w:eastAsia="ITC Officina Sans Book" w:cs="ITC Officina Sans Book"/>
          <w:color w:val="000000"/>
          <w:sz w:val="20"/>
          <w:szCs w:val="20"/>
          <w:bdr w:val="nil"/>
          <w:lang w:val="sv-SE"/>
        </w:rPr>
        <w:t>Dekton</w:t>
      </w:r>
      <w:proofErr w:type="spellEnd"/>
      <w:r>
        <w:rPr>
          <w:rFonts w:ascii="ITC Officina Sans Book" w:hAnsi="ITC Officina Sans Book" w:eastAsia="ITC Officina Sans Book" w:cs="ITC Officina Sans Book"/>
          <w:color w:val="000000"/>
          <w:sz w:val="20"/>
          <w:szCs w:val="20"/>
          <w:bdr w:val="nil"/>
          <w:vertAlign w:val="superscript"/>
          <w:lang w:val="sv-SE"/>
        </w:rPr>
        <w:t>®</w:t>
      </w:r>
      <w:r>
        <w:rPr>
          <w:rFonts w:ascii="ITC Officina Sans Book" w:hAnsi="ITC Officina Sans Book" w:eastAsia="ITC Officina Sans Book" w:cs="ITC Officina Sans Book"/>
          <w:color w:val="000000"/>
          <w:sz w:val="20"/>
          <w:szCs w:val="20"/>
          <w:bdr w:val="nil"/>
          <w:lang w:val="sv-SE"/>
        </w:rPr>
        <w:t xml:space="preserve"> paneler inklusive</w:t>
      </w:r>
      <w:r>
        <w:rPr>
          <w:rFonts w:ascii="ITC Officina Sans Book" w:hAnsi="ITC Officina Sans Book" w:eastAsia="ITC Officina Sans Book" w:cs="ITC Officina Sans Book"/>
          <w:sz w:val="20"/>
          <w:szCs w:val="20"/>
          <w:bdr w:val="nil"/>
          <w:lang w:val="sv-SE"/>
        </w:rPr>
        <w:t xml:space="preserve"> inramad</w:t>
      </w:r>
      <w:r>
        <w:rPr>
          <w:rFonts w:ascii="ITC Officina Sans Book" w:hAnsi="ITC Officina Sans Book" w:eastAsia="ITC Officina Sans Book" w:cs="ITC Officina Sans Book"/>
          <w:sz w:val="20"/>
          <w:szCs w:val="20"/>
          <w:bdr w:val="nil"/>
          <w:lang w:val="sv-SE"/>
        </w:rPr>
        <w:t xml:space="preserve">e fönster med ventilationselement. Detta gör att det </w:t>
      </w:r>
      <w:r>
        <w:rPr>
          <w:rFonts w:ascii="ITC Officina Sans Book" w:hAnsi="ITC Officina Sans Book" w:eastAsia="ITC Officina Sans Book" w:cs="ITC Officina Sans Book"/>
          <w:sz w:val="20"/>
          <w:szCs w:val="20"/>
          <w:bdr w:val="nil"/>
          <w:lang w:val="sv-SE"/>
        </w:rPr>
        <w:t>går snabbt</w:t>
      </w:r>
      <w:r>
        <w:rPr>
          <w:rFonts w:ascii="ITC Officina Sans Book" w:hAnsi="ITC Officina Sans Book" w:eastAsia="ITC Officina Sans Book" w:cs="ITC Officina Sans Book"/>
          <w:sz w:val="20"/>
          <w:szCs w:val="20"/>
          <w:bdr w:val="nil"/>
          <w:lang w:val="sv-SE"/>
        </w:rPr>
        <w:t xml:space="preserve"> att </w:t>
      </w:r>
      <w:r>
        <w:rPr>
          <w:rFonts w:ascii="ITC Officina Sans Book" w:hAnsi="ITC Officina Sans Book" w:eastAsia="ITC Officina Sans Book" w:cs="ITC Officina Sans Book"/>
          <w:sz w:val="20"/>
          <w:szCs w:val="20"/>
          <w:bdr w:val="nil"/>
          <w:lang w:val="sv-SE"/>
        </w:rPr>
        <w:t>mont</w:t>
      </w:r>
      <w:r>
        <w:rPr>
          <w:rFonts w:ascii="ITC Officina Sans Book" w:hAnsi="ITC Officina Sans Book" w:eastAsia="ITC Officina Sans Book" w:cs="ITC Officina Sans Book"/>
          <w:sz w:val="20"/>
          <w:szCs w:val="20"/>
          <w:bdr w:val="nil"/>
          <w:lang w:val="sv-SE"/>
        </w:rPr>
        <w:t>era fasaden och ger ett betydande övertag när det gäller att hålla snäva deadlines. De individuella modulerna tillverkas av Rupert App GmbH &amp; Co. Ytterligare föredel: T</w:t>
      </w:r>
      <w:r>
        <w:rPr>
          <w:rFonts w:ascii="ITC Officina Sans Book" w:hAnsi="ITC Officina Sans Book" w:eastAsia="ITC Officina Sans Book" w:cs="ITC Officina Sans Book"/>
          <w:sz w:val="20"/>
          <w:szCs w:val="20"/>
          <w:bdr w:val="nil"/>
          <w:lang w:val="sv-SE"/>
        </w:rPr>
        <w:t>ack vare materialets höga densitet – Dekton</w:t>
      </w:r>
      <w:r>
        <w:rPr>
          <w:rFonts w:ascii="ITC Officina Sans Book" w:hAnsi="ITC Officina Sans Book" w:eastAsia="ITC Officina Sans Book" w:cs="ITC Officina Sans Book"/>
          <w:sz w:val="20"/>
          <w:szCs w:val="20"/>
          <w:bdr w:val="nil"/>
          <w:vertAlign w:val="superscript"/>
          <w:lang w:val="sv-SE"/>
        </w:rPr>
        <w:t>®</w:t>
      </w:r>
      <w:r>
        <w:rPr>
          <w:rFonts w:ascii="ITC Officina Sans Book" w:hAnsi="ITC Officina Sans Book" w:eastAsia="ITC Officina Sans Book" w:cs="ITC Officina Sans Book"/>
          <w:sz w:val="20"/>
          <w:szCs w:val="20"/>
          <w:bdr w:val="nil"/>
          <w:lang w:val="sv-SE"/>
        </w:rPr>
        <w:t xml:space="preserve"> är väldigt</w:t>
      </w:r>
      <w:r>
        <w:rPr>
          <w:rFonts w:ascii="ITC Officina Sans Book" w:hAnsi="ITC Officina Sans Book" w:eastAsia="ITC Officina Sans Book" w:cs="ITC Officina Sans Book"/>
          <w:color w:val="000000"/>
          <w:sz w:val="20"/>
          <w:szCs w:val="20"/>
          <w:bdr w:val="nil"/>
          <w:lang w:val="sv-SE"/>
        </w:rPr>
        <w:t xml:space="preserve"> tunt (</w:t>
      </w:r>
      <w:r>
        <w:rPr>
          <w:rFonts w:ascii="ITC Officina Sans Book" w:hAnsi="ITC Officina Sans Book" w:eastAsia="ITC Officina Sans Book" w:cs="ITC Officina Sans Book"/>
          <w:sz w:val="20"/>
          <w:szCs w:val="20"/>
          <w:bdr w:val="nil"/>
          <w:lang w:val="sv-SE"/>
        </w:rPr>
        <w:t>bara 12 mm tjockt) – är det relativ lätt i jämförelse med tjockare natursten och gjuten sten, vilket gör att fasaden ser befriande ”luftig” ut. Användningen av kompakta ytor av hög kvalitet ger</w:t>
      </w:r>
      <w:r>
        <w:rPr>
          <w:rFonts w:ascii="ITC Officina Sans Book" w:hAnsi="ITC Officina Sans Book" w:eastAsia="ITC Officina Sans Book" w:cs="ITC Officina Sans Book"/>
          <w:sz w:val="20"/>
          <w:szCs w:val="20"/>
          <w:bdr w:val="nil"/>
          <w:lang w:val="sv-SE"/>
        </w:rPr>
        <w:t xml:space="preserve"> möjlighet till exakt skurna </w:t>
      </w:r>
      <w:r>
        <w:rPr>
          <w:rFonts w:ascii="ITC Officina Sans Book" w:hAnsi="ITC Officina Sans Book" w:eastAsia="ITC Officina Sans Book" w:cs="ITC Officina Sans Book"/>
          <w:sz w:val="20"/>
          <w:szCs w:val="20"/>
          <w:bdr w:val="nil"/>
          <w:lang w:val="sv-SE"/>
        </w:rPr>
        <w:lastRenderedPageBreak/>
        <w:t>kanter utan hack. Hörnen kan också göras skarpa och sammanfogas tätt. Slutligen består baksidans aluminiumupphängning av en enhetlig fogfri beklädnad utan några synliga hål eller visuella defekter. Detta gör att Kap West kan vi</w:t>
      </w:r>
      <w:r>
        <w:rPr>
          <w:rFonts w:ascii="ITC Officina Sans Book" w:hAnsi="ITC Officina Sans Book" w:eastAsia="ITC Officina Sans Book" w:cs="ITC Officina Sans Book"/>
          <w:sz w:val="20"/>
          <w:szCs w:val="20"/>
          <w:bdr w:val="nil"/>
          <w:lang w:val="sv-SE"/>
        </w:rPr>
        <w:t xml:space="preserve">sa upp sina estetiska kvaliteter till fullo. </w:t>
      </w:r>
    </w:p>
    <w:p xmlns:wp14="http://schemas.microsoft.com/office/word/2010/wordml" w:rsidRPr="001531F7" w:rsidR="00B7323B" w:rsidP="00B7323B" w:rsidRDefault="00B7323B" w14:paraId="60061E4C" wp14:textId="77777777">
      <w:pPr>
        <w:spacing w:line="360" w:lineRule="auto"/>
        <w:jc w:val="both"/>
        <w:rPr>
          <w:rFonts w:ascii="ITC Officina Sans Book" w:hAnsi="ITC Officina Sans Book"/>
          <w:sz w:val="20"/>
          <w:lang w:val="sv-SE"/>
        </w:rPr>
      </w:pPr>
    </w:p>
    <w:p xmlns:wp14="http://schemas.microsoft.com/office/word/2010/wordml" w:rsidRPr="001531F7" w:rsidR="00B7323B" w:rsidP="00B7323B" w:rsidRDefault="000C68E6" w14:paraId="7CED88B4" wp14:textId="77777777">
      <w:pPr>
        <w:spacing w:line="360" w:lineRule="auto"/>
        <w:jc w:val="both"/>
        <w:rPr>
          <w:rFonts w:ascii="ITC Officina Sans Book" w:hAnsi="ITC Officina Sans Book"/>
          <w:b/>
          <w:sz w:val="20"/>
          <w:lang w:val="sv-SE"/>
        </w:rPr>
      </w:pPr>
      <w:r>
        <w:rPr>
          <w:rFonts w:ascii="ITC Officina Sans Book" w:hAnsi="ITC Officina Sans Book" w:eastAsia="ITC Officina Sans Book" w:cs="ITC Officina Sans Book"/>
          <w:b/>
          <w:bCs/>
          <w:sz w:val="20"/>
          <w:szCs w:val="20"/>
          <w:bdr w:val="nil"/>
          <w:lang w:val="sv-SE"/>
        </w:rPr>
        <w:t>Blickar in i framtiden</w:t>
      </w:r>
    </w:p>
    <w:p xmlns:wp14="http://schemas.microsoft.com/office/word/2010/wordml" w:rsidRPr="001531F7" w:rsidR="00B7323B" w:rsidP="00B7323B" w:rsidRDefault="000C68E6" w14:paraId="36752776" wp14:textId="77777777">
      <w:pPr>
        <w:spacing w:line="360" w:lineRule="auto"/>
        <w:jc w:val="both"/>
        <w:rPr>
          <w:rFonts w:ascii="ITC Officina Sans Book" w:hAnsi="ITC Officina Sans Book"/>
          <w:sz w:val="20"/>
          <w:lang w:val="de-DE"/>
        </w:rPr>
      </w:pPr>
      <w:r>
        <w:rPr>
          <w:rFonts w:ascii="ITC Officina Sans Book" w:hAnsi="ITC Officina Sans Book" w:eastAsia="ITC Officina Sans Book" w:cs="ITC Officina Sans Book"/>
          <w:sz w:val="20"/>
          <w:szCs w:val="20"/>
          <w:bdr w:val="nil"/>
          <w:lang w:val="sv-SE"/>
        </w:rPr>
        <w:t xml:space="preserve">Kap West förkroppsligar den perfekta föreningen av en plan som kombinerar det attraktivt urbana med öppna ytor, effektiv arbetskvalitet och uttrycksfulla arkitektoniska drag. Komplexet </w:t>
      </w:r>
      <w:r>
        <w:rPr>
          <w:rFonts w:ascii="ITC Officina Sans Book" w:hAnsi="ITC Officina Sans Book" w:eastAsia="ITC Officina Sans Book" w:cs="ITC Officina Sans Book"/>
          <w:sz w:val="20"/>
          <w:szCs w:val="20"/>
          <w:bdr w:val="nil"/>
          <w:lang w:val="sv-SE"/>
        </w:rPr>
        <w:t>erbjuder flexibla layouter upp till dess 15:e våning (norra byggnaden) eller 17:e våning (södra byggnaden) med golvyta som sträcker sig från 670 m</w:t>
      </w:r>
      <w:r>
        <w:rPr>
          <w:rFonts w:ascii="ITC Officina Sans Book" w:hAnsi="ITC Officina Sans Book" w:eastAsia="ITC Officina Sans Book" w:cs="ITC Officina Sans Book"/>
          <w:color w:val="000000"/>
          <w:sz w:val="20"/>
          <w:szCs w:val="20"/>
          <w:bdr w:val="nil"/>
          <w:vertAlign w:val="superscript"/>
          <w:lang w:val="sv-SE"/>
        </w:rPr>
        <w:t>2</w:t>
      </w:r>
      <w:r>
        <w:rPr>
          <w:rFonts w:ascii="ITC Officina Sans Book" w:hAnsi="ITC Officina Sans Book" w:eastAsia="ITC Officina Sans Book" w:cs="ITC Officina Sans Book"/>
          <w:sz w:val="20"/>
          <w:szCs w:val="20"/>
          <w:bdr w:val="nil"/>
          <w:lang w:val="sv-SE"/>
        </w:rPr>
        <w:t xml:space="preserve"> till 2 100 m</w:t>
      </w:r>
      <w:r>
        <w:rPr>
          <w:rFonts w:ascii="ITC Officina Sans Book" w:hAnsi="ITC Officina Sans Book" w:eastAsia="ITC Officina Sans Book" w:cs="ITC Officina Sans Book"/>
          <w:color w:val="000000"/>
          <w:sz w:val="20"/>
          <w:szCs w:val="20"/>
          <w:bdr w:val="nil"/>
          <w:vertAlign w:val="superscript"/>
          <w:lang w:val="sv-SE"/>
        </w:rPr>
        <w:t>2</w:t>
      </w:r>
      <w:r>
        <w:rPr>
          <w:rFonts w:ascii="ITC Officina Sans Book" w:hAnsi="ITC Officina Sans Book" w:eastAsia="ITC Officina Sans Book" w:cs="ITC Officina Sans Book"/>
          <w:sz w:val="20"/>
          <w:szCs w:val="20"/>
          <w:bdr w:val="nil"/>
          <w:lang w:val="sv-SE"/>
        </w:rPr>
        <w:t xml:space="preserve">, vilket möjliggör effektivt arbete som innefattar mångsidiga arbetsarrangemang i en </w:t>
      </w:r>
      <w:r>
        <w:rPr>
          <w:rFonts w:ascii="ITC Officina Sans Book" w:hAnsi="ITC Officina Sans Book" w:eastAsia="ITC Officina Sans Book" w:cs="ITC Officina Sans Book"/>
          <w:sz w:val="20"/>
          <w:szCs w:val="20"/>
          <w:bdr w:val="nil"/>
          <w:lang w:val="sv-SE"/>
        </w:rPr>
        <w:t>motiverande, välkomnande och karismatisk atmosfär. D</w:t>
      </w:r>
      <w:r>
        <w:rPr>
          <w:rFonts w:ascii="ITC Officina Sans Book" w:hAnsi="ITC Officina Sans Book" w:eastAsia="ITC Officina Sans Book" w:cs="ITC Officina Sans Book"/>
          <w:color w:val="000000"/>
          <w:sz w:val="20"/>
          <w:szCs w:val="20"/>
          <w:bdr w:val="nil"/>
          <w:lang w:val="sv-SE"/>
        </w:rPr>
        <w:t>ekton® som är ett fasadmaterial av hög kvalitet hjälper inte bara till att skapa en look för ett urbant kontorsområde utan gör det även möjligt att skapa en funktionell och tekniskt avancerad exteriör – s</w:t>
      </w:r>
      <w:r>
        <w:rPr>
          <w:rFonts w:ascii="ITC Officina Sans Book" w:hAnsi="ITC Officina Sans Book" w:eastAsia="ITC Officina Sans Book" w:cs="ITC Officina Sans Book"/>
          <w:color w:val="000000"/>
          <w:sz w:val="20"/>
          <w:szCs w:val="20"/>
          <w:bdr w:val="nil"/>
          <w:lang w:val="sv-SE"/>
        </w:rPr>
        <w:t>om bäst stödjer byggandet av en hållbar, beständigt och ekonomiskt livskraftig byggnad. Genom att använda denna</w:t>
      </w:r>
      <w:r>
        <w:rPr>
          <w:rFonts w:ascii="ITC Officina Sans Book" w:hAnsi="ITC Officina Sans Book" w:eastAsia="ITC Officina Sans Book" w:cs="ITC Officina Sans Book"/>
          <w:sz w:val="20"/>
          <w:szCs w:val="20"/>
          <w:bdr w:val="nil"/>
          <w:lang w:val="sv-SE"/>
        </w:rPr>
        <w:t xml:space="preserve"> innovativa lösning – tillsammans med Cosentinos höga expertisnivå när det gäller leveransvolymer och pålitlighet –</w:t>
      </w:r>
      <w:r>
        <w:rPr>
          <w:rFonts w:ascii="ITC Officina Sans Book" w:hAnsi="ITC Officina Sans Book" w:eastAsia="ITC Officina Sans Book" w:cs="ITC Officina Sans Book"/>
          <w:color w:val="000000"/>
          <w:sz w:val="20"/>
          <w:szCs w:val="20"/>
          <w:bdr w:val="nil"/>
          <w:lang w:val="sv-SE"/>
        </w:rPr>
        <w:t xml:space="preserve"> kan hela fasaden, som kräver </w:t>
      </w:r>
      <w:r>
        <w:rPr>
          <w:rFonts w:ascii="ITC Officina Sans Book" w:hAnsi="ITC Officina Sans Book" w:eastAsia="ITC Officina Sans Book" w:cs="ITC Officina Sans Book"/>
          <w:color w:val="000000"/>
          <w:sz w:val="20"/>
          <w:szCs w:val="20"/>
          <w:bdr w:val="nil"/>
          <w:lang w:val="sv-SE"/>
        </w:rPr>
        <w:t>mer än 12 600 m</w:t>
      </w:r>
      <w:r>
        <w:rPr>
          <w:rFonts w:ascii="ITC Officina Sans Book" w:hAnsi="ITC Officina Sans Book" w:eastAsia="ITC Officina Sans Book" w:cs="ITC Officina Sans Book"/>
          <w:color w:val="000000"/>
          <w:sz w:val="20"/>
          <w:szCs w:val="20"/>
          <w:bdr w:val="nil"/>
          <w:vertAlign w:val="superscript"/>
          <w:lang w:val="sv-SE"/>
        </w:rPr>
        <w:t>2</w:t>
      </w:r>
      <w:r>
        <w:rPr>
          <w:rFonts w:ascii="ITC Officina Sans Book" w:hAnsi="ITC Officina Sans Book" w:eastAsia="ITC Officina Sans Book" w:cs="ITC Officina Sans Book"/>
          <w:color w:val="000000"/>
          <w:sz w:val="20"/>
          <w:szCs w:val="20"/>
          <w:bdr w:val="nil"/>
          <w:lang w:val="sv-SE"/>
        </w:rPr>
        <w:t xml:space="preserve"> erhållas och installeras i tid. </w:t>
      </w:r>
      <w:r>
        <w:rPr>
          <w:rFonts w:ascii="ITC Officina Sans Book" w:hAnsi="ITC Officina Sans Book" w:eastAsia="ITC Officina Sans Book" w:cs="ITC Officina Sans Book"/>
          <w:sz w:val="20"/>
          <w:szCs w:val="20"/>
          <w:bdr w:val="nil"/>
          <w:lang w:val="sv-SE"/>
        </w:rPr>
        <w:t xml:space="preserve">Kap West förväntas färdigställas innan slutet av 2019. </w:t>
      </w:r>
    </w:p>
    <w:p xmlns:wp14="http://schemas.microsoft.com/office/word/2010/wordml" w:rsidRPr="001531F7" w:rsidR="00B7323B" w:rsidP="00B7323B" w:rsidRDefault="00B7323B" w14:paraId="44EAFD9C" wp14:textId="77777777">
      <w:pPr>
        <w:spacing w:line="360" w:lineRule="auto"/>
        <w:jc w:val="both"/>
        <w:rPr>
          <w:rFonts w:ascii="ITC Officina Sans Book" w:hAnsi="ITC Officina Sans Book"/>
          <w:sz w:val="20"/>
          <w:lang w:val="de-DE"/>
        </w:rPr>
      </w:pPr>
    </w:p>
    <w:p xmlns:wp14="http://schemas.microsoft.com/office/word/2010/wordml" w:rsidRPr="001531F7" w:rsidR="00B7323B" w:rsidP="00B7323B" w:rsidRDefault="000C68E6" w14:paraId="05BF50D9" wp14:textId="77777777">
      <w:pPr>
        <w:widowControl w:val="0"/>
        <w:autoSpaceDE w:val="0"/>
        <w:autoSpaceDN w:val="0"/>
        <w:adjustRightInd w:val="0"/>
        <w:spacing w:line="360" w:lineRule="auto"/>
        <w:jc w:val="both"/>
        <w:rPr>
          <w:rFonts w:ascii="ITC Officina Sans Book" w:hAnsi="ITC Officina Sans Book"/>
          <w:b/>
          <w:sz w:val="20"/>
          <w:lang w:val="de-DE"/>
        </w:rPr>
      </w:pPr>
      <w:r>
        <w:rPr>
          <w:rFonts w:ascii="ITC Officina Sans Book" w:hAnsi="ITC Officina Sans Book" w:eastAsia="ITC Officina Sans Book" w:cs="ITC Officina Sans Book"/>
          <w:b/>
          <w:bCs/>
          <w:sz w:val="20"/>
          <w:szCs w:val="20"/>
          <w:bdr w:val="nil"/>
          <w:lang w:val="sv-SE"/>
        </w:rPr>
        <w:t>Projektuppgifter</w:t>
      </w:r>
    </w:p>
    <w:p xmlns:wp14="http://schemas.microsoft.com/office/word/2010/wordml" w:rsidRPr="001531F7" w:rsidR="00B7323B" w:rsidP="00B7323B" w:rsidRDefault="000C68E6" w14:paraId="693412D4" wp14:textId="77777777">
      <w:pPr>
        <w:spacing w:line="360" w:lineRule="auto"/>
        <w:jc w:val="both"/>
        <w:rPr>
          <w:rFonts w:ascii="ITC Officina Sans Book" w:hAnsi="ITC Officina Sans Book"/>
          <w:sz w:val="20"/>
          <w:lang w:val="de-DE"/>
        </w:rPr>
      </w:pPr>
      <w:r>
        <w:rPr>
          <w:rFonts w:ascii="ITC Officina Sans Book" w:hAnsi="ITC Officina Sans Book" w:eastAsia="ITC Officina Sans Book" w:cs="ITC Officina Sans Book"/>
          <w:sz w:val="20"/>
          <w:szCs w:val="20"/>
          <w:bdr w:val="nil"/>
          <w:lang w:val="sv-SE"/>
        </w:rPr>
        <w:t xml:space="preserve">Adress: </w:t>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 xml:space="preserve">Wilhelm-Hale-Straße/Friedenheimer Brücke/Birketweg </w:t>
      </w:r>
    </w:p>
    <w:p xmlns:wp14="http://schemas.microsoft.com/office/word/2010/wordml" w:rsidRPr="001531F7" w:rsidR="00B7323B" w:rsidP="000C68E6" w:rsidRDefault="000C68E6" w14:paraId="1BE866D9" wp14:textId="77777777">
      <w:pPr>
        <w:spacing w:line="360" w:lineRule="auto"/>
        <w:ind w:left="2124" w:firstLine="708"/>
        <w:jc w:val="both"/>
        <w:rPr>
          <w:rFonts w:ascii="ITC Officina Sans Book" w:hAnsi="ITC Officina Sans Book"/>
          <w:sz w:val="20"/>
          <w:lang w:val="de-DE"/>
        </w:rPr>
      </w:pPr>
      <w:r>
        <w:rPr>
          <w:rFonts w:ascii="ITC Officina Sans Book" w:hAnsi="ITC Officina Sans Book" w:eastAsia="ITC Officina Sans Book" w:cs="ITC Officina Sans Book"/>
          <w:sz w:val="20"/>
          <w:szCs w:val="20"/>
          <w:bdr w:val="nil"/>
          <w:lang w:val="sv-SE"/>
        </w:rPr>
        <w:t>Munich</w:t>
      </w:r>
      <w:r>
        <w:rPr>
          <w:rFonts w:ascii="ITC Officina Sans Book" w:hAnsi="ITC Officina Sans Book" w:eastAsia="ITC Officina Sans Book" w:cs="ITC Officina Sans Book"/>
          <w:color w:val="000000"/>
          <w:sz w:val="20"/>
          <w:szCs w:val="20"/>
          <w:bdr w:val="nil"/>
          <w:lang w:val="sv-SE"/>
        </w:rPr>
        <w:t xml:space="preserve"> Neuhausen-Nymphenburg</w:t>
      </w:r>
    </w:p>
    <w:p xmlns:wp14="http://schemas.microsoft.com/office/word/2010/wordml" w:rsidRPr="001531F7" w:rsidR="00B7323B" w:rsidP="00B7323B" w:rsidRDefault="000C68E6" w14:paraId="17D355D3" wp14:textId="77777777">
      <w:pPr>
        <w:spacing w:line="360" w:lineRule="auto"/>
        <w:jc w:val="both"/>
        <w:rPr>
          <w:rFonts w:ascii="ITC Officina Sans Book" w:hAnsi="ITC Officina Sans Book"/>
          <w:sz w:val="20"/>
          <w:lang w:val="de-DE"/>
        </w:rPr>
      </w:pPr>
      <w:r>
        <w:rPr>
          <w:rFonts w:ascii="ITC Officina Sans Book" w:hAnsi="ITC Officina Sans Book" w:eastAsia="ITC Officina Sans Book" w:cs="ITC Officina Sans Book"/>
          <w:sz w:val="20"/>
          <w:szCs w:val="20"/>
          <w:bdr w:val="nil"/>
          <w:lang w:val="sv-SE"/>
        </w:rPr>
        <w:t xml:space="preserve">Byggnadsperiod: </w:t>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color w:val="000000"/>
          <w:sz w:val="20"/>
          <w:szCs w:val="20"/>
          <w:bdr w:val="nil"/>
          <w:lang w:val="sv-SE"/>
        </w:rPr>
        <w:t>Januari</w:t>
      </w:r>
      <w:r>
        <w:rPr>
          <w:rFonts w:ascii="ITC Officina Sans Book" w:hAnsi="ITC Officina Sans Book" w:eastAsia="ITC Officina Sans Book" w:cs="ITC Officina Sans Book"/>
          <w:sz w:val="20"/>
          <w:szCs w:val="20"/>
          <w:bdr w:val="nil"/>
          <w:lang w:val="sv-SE"/>
        </w:rPr>
        <w:t xml:space="preserve"> 2017 till (uppskattningsvis) </w:t>
      </w:r>
      <w:r>
        <w:rPr>
          <w:rFonts w:ascii="ITC Officina Sans Book" w:hAnsi="ITC Officina Sans Book" w:eastAsia="ITC Officina Sans Book" w:cs="ITC Officina Sans Book"/>
          <w:color w:val="000000"/>
          <w:sz w:val="20"/>
          <w:szCs w:val="20"/>
          <w:bdr w:val="nil"/>
          <w:lang w:val="sv-SE"/>
        </w:rPr>
        <w:t>slutet av</w:t>
      </w:r>
      <w:r>
        <w:rPr>
          <w:rFonts w:ascii="ITC Officina Sans Book" w:hAnsi="ITC Officina Sans Book" w:eastAsia="ITC Officina Sans Book" w:cs="ITC Officina Sans Book"/>
          <w:sz w:val="20"/>
          <w:szCs w:val="20"/>
          <w:bdr w:val="nil"/>
          <w:lang w:val="sv-SE"/>
        </w:rPr>
        <w:t xml:space="preserve"> 2019</w:t>
      </w:r>
    </w:p>
    <w:p xmlns:wp14="http://schemas.microsoft.com/office/word/2010/wordml" w:rsidRPr="001531F7" w:rsidR="00B7323B" w:rsidP="00B7323B" w:rsidRDefault="000C68E6" w14:paraId="10466FA5" wp14:textId="77777777">
      <w:pPr>
        <w:spacing w:line="360" w:lineRule="auto"/>
        <w:jc w:val="both"/>
        <w:rPr>
          <w:rFonts w:ascii="ITC Officina Sans Book" w:hAnsi="ITC Officina Sans Book"/>
          <w:sz w:val="20"/>
          <w:lang w:val="de-DE"/>
        </w:rPr>
      </w:pPr>
      <w:r>
        <w:rPr>
          <w:rFonts w:ascii="ITC Officina Sans Book" w:hAnsi="ITC Officina Sans Book" w:eastAsia="ITC Officina Sans Book" w:cs="ITC Officina Sans Book"/>
          <w:sz w:val="20"/>
          <w:szCs w:val="20"/>
          <w:bdr w:val="nil"/>
          <w:lang w:val="sv-SE"/>
        </w:rPr>
        <w:t xml:space="preserve">GFA (övre nivån): </w:t>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41 000 m</w:t>
      </w:r>
      <w:r>
        <w:rPr>
          <w:rFonts w:ascii="ITC Officina Sans Book" w:hAnsi="ITC Officina Sans Book" w:eastAsia="ITC Officina Sans Book" w:cs="ITC Officina Sans Book"/>
          <w:color w:val="000000"/>
          <w:sz w:val="20"/>
          <w:szCs w:val="20"/>
          <w:bdr w:val="nil"/>
          <w:vertAlign w:val="superscript"/>
          <w:lang w:val="sv-SE"/>
        </w:rPr>
        <w:t>2</w:t>
      </w:r>
    </w:p>
    <w:p xmlns:wp14="http://schemas.microsoft.com/office/word/2010/wordml" w:rsidRPr="001531F7" w:rsidR="00B7323B" w:rsidP="00B7323B" w:rsidRDefault="000C68E6" w14:paraId="4CB04242" wp14:textId="77777777">
      <w:pPr>
        <w:spacing w:line="360" w:lineRule="auto"/>
        <w:jc w:val="both"/>
        <w:rPr>
          <w:rFonts w:ascii="ITC Officina Sans Book" w:hAnsi="ITC Officina Sans Book"/>
          <w:sz w:val="20"/>
          <w:lang w:val="de-DE"/>
        </w:rPr>
      </w:pPr>
      <w:r>
        <w:rPr>
          <w:rFonts w:ascii="ITC Officina Sans Book" w:hAnsi="ITC Officina Sans Book" w:eastAsia="ITC Officina Sans Book" w:cs="ITC Officina Sans Book"/>
          <w:sz w:val="20"/>
          <w:szCs w:val="20"/>
          <w:bdr w:val="nil"/>
          <w:lang w:val="sv-SE"/>
        </w:rPr>
        <w:t>KAP WEST Norra:</w:t>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18 700 m</w:t>
      </w:r>
      <w:r>
        <w:rPr>
          <w:rFonts w:ascii="ITC Officina Sans Book" w:hAnsi="ITC Officina Sans Book" w:eastAsia="ITC Officina Sans Book" w:cs="ITC Officina Sans Book"/>
          <w:color w:val="000000"/>
          <w:sz w:val="20"/>
          <w:szCs w:val="20"/>
          <w:bdr w:val="nil"/>
          <w:vertAlign w:val="superscript"/>
          <w:lang w:val="sv-SE"/>
        </w:rPr>
        <w:t>2</w:t>
      </w:r>
      <w:r>
        <w:rPr>
          <w:rFonts w:ascii="ITC Officina Sans Book" w:hAnsi="ITC Officina Sans Book" w:eastAsia="ITC Officina Sans Book" w:cs="ITC Officina Sans Book"/>
          <w:sz w:val="20"/>
          <w:szCs w:val="20"/>
          <w:bdr w:val="nil"/>
          <w:lang w:val="sv-SE"/>
        </w:rPr>
        <w:t xml:space="preserve"> total yta</w:t>
      </w:r>
    </w:p>
    <w:p xmlns:wp14="http://schemas.microsoft.com/office/word/2010/wordml" w:rsidRPr="001531F7" w:rsidR="00B7323B" w:rsidP="00B7323B" w:rsidRDefault="000C68E6" w14:paraId="03347974" wp14:textId="77777777">
      <w:pPr>
        <w:spacing w:line="360" w:lineRule="auto"/>
        <w:jc w:val="both"/>
        <w:rPr>
          <w:rFonts w:ascii="ITC Officina Sans Book" w:hAnsi="ITC Officina Sans Book"/>
          <w:sz w:val="20"/>
          <w:lang w:val="de-DE"/>
        </w:rPr>
      </w:pPr>
      <w:r>
        <w:rPr>
          <w:rFonts w:ascii="ITC Officina Sans Book" w:hAnsi="ITC Officina Sans Book" w:eastAsia="ITC Officina Sans Book" w:cs="ITC Officina Sans Book"/>
          <w:sz w:val="20"/>
          <w:szCs w:val="20"/>
          <w:bdr w:val="nil"/>
          <w:lang w:val="sv-SE"/>
        </w:rPr>
        <w:t>KAP WEST Södra:</w:t>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21 920 m</w:t>
      </w:r>
      <w:r>
        <w:rPr>
          <w:rFonts w:ascii="ITC Officina Sans Book" w:hAnsi="ITC Officina Sans Book" w:eastAsia="ITC Officina Sans Book" w:cs="ITC Officina Sans Book"/>
          <w:color w:val="000000"/>
          <w:sz w:val="20"/>
          <w:szCs w:val="20"/>
          <w:bdr w:val="nil"/>
          <w:vertAlign w:val="superscript"/>
          <w:lang w:val="sv-SE"/>
        </w:rPr>
        <w:t>2</w:t>
      </w:r>
      <w:r>
        <w:rPr>
          <w:rFonts w:ascii="ITC Officina Sans Book" w:hAnsi="ITC Officina Sans Book" w:eastAsia="ITC Officina Sans Book" w:cs="ITC Officina Sans Book"/>
          <w:sz w:val="20"/>
          <w:szCs w:val="20"/>
          <w:bdr w:val="nil"/>
          <w:lang w:val="sv-SE"/>
        </w:rPr>
        <w:t xml:space="preserve"> total yta</w:t>
      </w:r>
    </w:p>
    <w:p xmlns:wp14="http://schemas.microsoft.com/office/word/2010/wordml" w:rsidRPr="001531F7" w:rsidR="00B7323B" w:rsidP="00B7323B" w:rsidRDefault="000C68E6" w14:paraId="6F19B89B" wp14:textId="77777777">
      <w:pPr>
        <w:spacing w:line="360" w:lineRule="auto"/>
        <w:jc w:val="both"/>
        <w:rPr>
          <w:rFonts w:ascii="ITC Officina Sans Book" w:hAnsi="ITC Officina Sans Book"/>
          <w:sz w:val="20"/>
          <w:lang w:val="de-DE"/>
        </w:rPr>
      </w:pPr>
      <w:r>
        <w:rPr>
          <w:rFonts w:ascii="ITC Officina Sans Book" w:hAnsi="ITC Officina Sans Book" w:eastAsia="ITC Officina Sans Book" w:cs="ITC Officina Sans Book"/>
          <w:sz w:val="20"/>
          <w:szCs w:val="20"/>
          <w:bdr w:val="nil"/>
          <w:lang w:val="sv-SE"/>
        </w:rPr>
        <w:t xml:space="preserve">Våningar: </w:t>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17</w:t>
      </w:r>
    </w:p>
    <w:p xmlns:wp14="http://schemas.microsoft.com/office/word/2010/wordml" w:rsidRPr="001531F7" w:rsidR="00B7323B" w:rsidP="00B7323B" w:rsidRDefault="000C68E6" w14:paraId="25F3EA0E" wp14:textId="77777777">
      <w:pPr>
        <w:spacing w:line="360" w:lineRule="auto"/>
        <w:jc w:val="both"/>
        <w:rPr>
          <w:rFonts w:ascii="ITC Officina Sans Book" w:hAnsi="ITC Officina Sans Book"/>
          <w:sz w:val="20"/>
          <w:lang w:val="de-DE"/>
        </w:rPr>
      </w:pPr>
      <w:r>
        <w:rPr>
          <w:rFonts w:ascii="ITC Officina Sans Book" w:hAnsi="ITC Officina Sans Book" w:eastAsia="ITC Officina Sans Book" w:cs="ITC Officina Sans Book"/>
          <w:sz w:val="20"/>
          <w:szCs w:val="20"/>
          <w:bdr w:val="nil"/>
          <w:lang w:val="sv-SE"/>
        </w:rPr>
        <w:t xml:space="preserve">Källarvåningar: </w:t>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3</w:t>
      </w:r>
    </w:p>
    <w:p xmlns:wp14="http://schemas.microsoft.com/office/word/2010/wordml" w:rsidRPr="001531F7" w:rsidR="00B7323B" w:rsidP="00B7323B" w:rsidRDefault="000C68E6" w14:paraId="17F3E4FC" wp14:textId="77777777">
      <w:pPr>
        <w:spacing w:line="360" w:lineRule="auto"/>
        <w:jc w:val="both"/>
        <w:rPr>
          <w:rFonts w:ascii="ITC Officina Sans Book" w:hAnsi="ITC Officina Sans Book"/>
          <w:b/>
          <w:sz w:val="20"/>
          <w:lang w:val="de-DE"/>
        </w:rPr>
      </w:pPr>
      <w:r>
        <w:rPr>
          <w:rFonts w:ascii="ITC Officina Sans Book" w:hAnsi="ITC Officina Sans Book" w:eastAsia="ITC Officina Sans Book" w:cs="ITC Officina Sans Book"/>
          <w:b/>
          <w:bCs/>
          <w:sz w:val="20"/>
          <w:szCs w:val="20"/>
          <w:bdr w:val="nil"/>
          <w:lang w:val="sv-SE"/>
        </w:rPr>
        <w:t>Intressenter</w:t>
      </w:r>
    </w:p>
    <w:p xmlns:wp14="http://schemas.microsoft.com/office/word/2010/wordml" w:rsidRPr="001531F7" w:rsidR="00B7323B" w:rsidP="00B7323B" w:rsidRDefault="000C68E6" w14:paraId="3462C51A" wp14:textId="77777777">
      <w:pPr>
        <w:spacing w:line="360" w:lineRule="auto"/>
        <w:jc w:val="both"/>
        <w:rPr>
          <w:rFonts w:ascii="ITC Officina Sans Book" w:hAnsi="ITC Officina Sans Book"/>
          <w:sz w:val="20"/>
          <w:lang w:val="de-DE"/>
        </w:rPr>
      </w:pPr>
      <w:r>
        <w:rPr>
          <w:rFonts w:ascii="ITC Officina Sans Book" w:hAnsi="ITC Officina Sans Book" w:eastAsia="ITC Officina Sans Book" w:cs="ITC Officina Sans Book"/>
          <w:sz w:val="20"/>
          <w:szCs w:val="20"/>
          <w:bdr w:val="nil"/>
          <w:lang w:val="sv-SE"/>
        </w:rPr>
        <w:t xml:space="preserve">Byggherre: </w:t>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OFB Projektentwicklung GmbH</w:t>
      </w:r>
    </w:p>
    <w:p xmlns:wp14="http://schemas.microsoft.com/office/word/2010/wordml" w:rsidRPr="001531F7" w:rsidR="00B7323B" w:rsidP="00B7323B" w:rsidRDefault="000C68E6" w14:paraId="0CD3BF42" wp14:textId="77777777">
      <w:pPr>
        <w:spacing w:line="360" w:lineRule="auto"/>
        <w:jc w:val="both"/>
        <w:rPr>
          <w:rFonts w:ascii="ITC Officina Sans Book" w:hAnsi="ITC Officina Sans Book"/>
          <w:sz w:val="20"/>
          <w:lang w:val="de-DE"/>
        </w:rPr>
      </w:pPr>
      <w:r>
        <w:rPr>
          <w:rFonts w:ascii="ITC Officina Sans Book" w:hAnsi="ITC Officina Sans Book" w:eastAsia="ITC Officina Sans Book" w:cs="ITC Officina Sans Book"/>
          <w:sz w:val="20"/>
          <w:szCs w:val="20"/>
          <w:bdr w:val="nil"/>
          <w:lang w:val="sv-SE"/>
        </w:rPr>
        <w:t>Arkitektonisk design:</w:t>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Wiel Arets Architects</w:t>
      </w:r>
    </w:p>
    <w:p xmlns:wp14="http://schemas.microsoft.com/office/word/2010/wordml" w:rsidRPr="001531F7" w:rsidR="00B7323B" w:rsidP="00B7323B" w:rsidRDefault="000C68E6" w14:paraId="37D2A567" wp14:textId="77777777">
      <w:pPr>
        <w:spacing w:line="360" w:lineRule="auto"/>
        <w:jc w:val="both"/>
        <w:rPr>
          <w:rFonts w:ascii="ITC Officina Sans Book" w:hAnsi="ITC Officina Sans Book"/>
          <w:sz w:val="20"/>
          <w:lang w:val="de-DE"/>
        </w:rPr>
      </w:pPr>
      <w:r>
        <w:rPr>
          <w:rFonts w:ascii="ITC Officina Sans Book" w:hAnsi="ITC Officina Sans Book" w:eastAsia="ITC Officina Sans Book" w:cs="ITC Officina Sans Book"/>
          <w:sz w:val="20"/>
          <w:szCs w:val="20"/>
          <w:bdr w:val="nil"/>
          <w:lang w:val="sv-SE"/>
        </w:rPr>
        <w:t xml:space="preserve">Genomförande av arkitekturprojektet: </w:t>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H</w:t>
      </w:r>
      <w:r>
        <w:rPr>
          <w:rFonts w:ascii="ITC Officina Sans Book" w:hAnsi="ITC Officina Sans Book" w:eastAsia="ITC Officina Sans Book" w:cs="ITC Officina Sans Book"/>
          <w:sz w:val="20"/>
          <w:szCs w:val="20"/>
          <w:bdr w:val="nil"/>
          <w:lang w:val="sv-SE"/>
        </w:rPr>
        <w:t>PP Architekten GmbH</w:t>
      </w:r>
    </w:p>
    <w:p xmlns:wp14="http://schemas.microsoft.com/office/word/2010/wordml" w:rsidRPr="001531F7" w:rsidR="00B7323B" w:rsidP="00B7323B" w:rsidRDefault="000C68E6" w14:paraId="0BBA02CF" wp14:textId="77777777">
      <w:pPr>
        <w:spacing w:line="360" w:lineRule="auto"/>
        <w:jc w:val="both"/>
        <w:rPr>
          <w:rFonts w:ascii="ITC Officina Sans Book" w:hAnsi="ITC Officina Sans Book"/>
          <w:sz w:val="20"/>
          <w:lang w:val="de-DE"/>
        </w:rPr>
      </w:pPr>
      <w:r>
        <w:rPr>
          <w:rFonts w:ascii="ITC Officina Sans Book" w:hAnsi="ITC Officina Sans Book" w:eastAsia="ITC Officina Sans Book" w:cs="ITC Officina Sans Book"/>
          <w:sz w:val="20"/>
          <w:szCs w:val="20"/>
          <w:bdr w:val="nil"/>
          <w:lang w:val="sv-SE"/>
        </w:rPr>
        <w:t xml:space="preserve">Fasadplanering: </w:t>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Fassadentechnik Scharl</w:t>
      </w:r>
    </w:p>
    <w:p xmlns:wp14="http://schemas.microsoft.com/office/word/2010/wordml" w:rsidRPr="000C68E6" w:rsidR="00B7323B" w:rsidP="00B7323B" w:rsidRDefault="001531F7" w14:paraId="17700B3C" wp14:textId="77777777">
      <w:pPr>
        <w:spacing w:line="360" w:lineRule="auto"/>
        <w:jc w:val="both"/>
        <w:rPr>
          <w:rFonts w:ascii="ITC Officina Sans Book" w:hAnsi="ITC Officina Sans Book"/>
          <w:sz w:val="20"/>
          <w:lang w:val="de-DE"/>
        </w:rPr>
      </w:pPr>
      <w:r>
        <w:rPr>
          <w:rFonts w:ascii="ITC Officina Sans Book" w:hAnsi="ITC Officina Sans Book" w:eastAsia="ITC Officina Sans Book" w:cs="ITC Officina Sans Book"/>
          <w:sz w:val="20"/>
          <w:szCs w:val="20"/>
          <w:bdr w:val="nil"/>
          <w:lang w:val="sv-SE"/>
        </w:rPr>
        <w:t xml:space="preserve">Fasadbyggande: </w:t>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ab/>
      </w:r>
      <w:r w:rsidR="000C68E6">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Rup</w:t>
      </w:r>
      <w:r w:rsidR="000C68E6">
        <w:rPr>
          <w:rFonts w:ascii="ITC Officina Sans Book" w:hAnsi="ITC Officina Sans Book" w:eastAsia="ITC Officina Sans Book" w:cs="ITC Officina Sans Book"/>
          <w:sz w:val="20"/>
          <w:szCs w:val="20"/>
          <w:bdr w:val="nil"/>
          <w:lang w:val="sv-SE"/>
        </w:rPr>
        <w:t>ert App GmbH &amp; Co.</w:t>
      </w:r>
    </w:p>
    <w:p xmlns:wp14="http://schemas.microsoft.com/office/word/2010/wordml" w:rsidRPr="001531F7" w:rsidR="00B7323B" w:rsidP="00B7323B" w:rsidRDefault="000C68E6" w14:paraId="78E9A8FC" wp14:textId="77777777">
      <w:pPr>
        <w:spacing w:line="360" w:lineRule="auto"/>
        <w:jc w:val="both"/>
        <w:rPr>
          <w:rFonts w:ascii="ITC Officina Sans Book" w:hAnsi="ITC Officina Sans Book"/>
          <w:sz w:val="20"/>
          <w:lang w:val="de-DE"/>
        </w:rPr>
      </w:pPr>
      <w:r>
        <w:rPr>
          <w:rFonts w:ascii="ITC Officina Sans Book" w:hAnsi="ITC Officina Sans Book" w:eastAsia="ITC Officina Sans Book" w:cs="ITC Officina Sans Book"/>
          <w:sz w:val="20"/>
          <w:szCs w:val="20"/>
          <w:bdr w:val="nil"/>
          <w:lang w:val="sv-SE"/>
        </w:rPr>
        <w:t>EnEV 2016 (Energieeinsparverordnung [Energibesparingsförordningen])</w:t>
      </w:r>
    </w:p>
    <w:p xmlns:wp14="http://schemas.microsoft.com/office/word/2010/wordml" w:rsidRPr="001531F7" w:rsidR="00B7323B" w:rsidP="00B7323B" w:rsidRDefault="000C68E6" w14:paraId="06FC3E6A" wp14:textId="77777777">
      <w:pPr>
        <w:spacing w:line="360" w:lineRule="auto"/>
        <w:jc w:val="both"/>
        <w:rPr>
          <w:rFonts w:ascii="ITC Officina Sans Book" w:hAnsi="ITC Officina Sans Book"/>
          <w:sz w:val="20"/>
          <w:lang w:val="de-DE"/>
        </w:rPr>
      </w:pPr>
      <w:r>
        <w:rPr>
          <w:rFonts w:ascii="ITC Officina Sans Book" w:hAnsi="ITC Officina Sans Book" w:eastAsia="ITC Officina Sans Book" w:cs="ITC Officina Sans Book"/>
          <w:sz w:val="20"/>
          <w:szCs w:val="20"/>
          <w:bdr w:val="nil"/>
          <w:lang w:val="sv-SE"/>
        </w:rPr>
        <w:t>Planerad certifiering: LEED Gold</w:t>
      </w:r>
    </w:p>
    <w:p xmlns:wp14="http://schemas.microsoft.com/office/word/2010/wordml" w:rsidRPr="000C68E6" w:rsidR="00B7323B" w:rsidP="00B7323B" w:rsidRDefault="000C68E6" w14:paraId="65168D05" wp14:textId="77777777">
      <w:pPr>
        <w:spacing w:line="360" w:lineRule="auto"/>
        <w:jc w:val="both"/>
        <w:rPr>
          <w:rFonts w:ascii="ITC Officina Sans Book" w:hAnsi="ITC Officina Sans Book"/>
          <w:b/>
          <w:sz w:val="20"/>
          <w:lang w:val="de-DE"/>
        </w:rPr>
      </w:pPr>
      <w:r>
        <w:rPr>
          <w:rFonts w:ascii="ITC Officina Sans Book" w:hAnsi="ITC Officina Sans Book" w:eastAsia="ITC Officina Sans Book" w:cs="ITC Officina Sans Book"/>
          <w:b/>
          <w:bCs/>
          <w:sz w:val="20"/>
          <w:szCs w:val="20"/>
          <w:bdr w:val="nil"/>
          <w:lang w:val="sv-SE"/>
        </w:rPr>
        <w:t>Fasad</w:t>
      </w:r>
    </w:p>
    <w:p xmlns:wp14="http://schemas.microsoft.com/office/word/2010/wordml" w:rsidRPr="000E1422" w:rsidR="00B7323B" w:rsidP="00B7323B" w:rsidRDefault="000C68E6" w14:paraId="0321A223" wp14:textId="77777777">
      <w:pPr>
        <w:spacing w:line="360" w:lineRule="auto"/>
        <w:jc w:val="both"/>
        <w:rPr>
          <w:rFonts w:ascii="ITC Officina Sans Book" w:hAnsi="ITC Officina Sans Book"/>
          <w:color w:val="000000"/>
          <w:sz w:val="20"/>
          <w:lang w:val="en-US"/>
        </w:rPr>
      </w:pPr>
      <w:r>
        <w:rPr>
          <w:rFonts w:ascii="ITC Officina Sans Book" w:hAnsi="ITC Officina Sans Book" w:eastAsia="ITC Officina Sans Book" w:cs="ITC Officina Sans Book"/>
          <w:sz w:val="20"/>
          <w:szCs w:val="20"/>
          <w:bdr w:val="nil"/>
          <w:lang w:val="sv-SE"/>
        </w:rPr>
        <w:t xml:space="preserve">Material: </w:t>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ab/>
      </w:r>
      <w:r>
        <w:rPr>
          <w:rFonts w:ascii="ITC Officina Sans Book" w:hAnsi="ITC Officina Sans Book" w:eastAsia="ITC Officina Sans Book" w:cs="ITC Officina Sans Book"/>
          <w:sz w:val="20"/>
          <w:szCs w:val="20"/>
          <w:bdr w:val="nil"/>
          <w:lang w:val="sv-SE"/>
        </w:rPr>
        <w:t>D</w:t>
      </w:r>
      <w:r>
        <w:rPr>
          <w:rFonts w:ascii="ITC Officina Sans Book" w:hAnsi="ITC Officina Sans Book" w:eastAsia="ITC Officina Sans Book" w:cs="ITC Officina Sans Book"/>
          <w:color w:val="000000"/>
          <w:sz w:val="20"/>
          <w:szCs w:val="20"/>
          <w:bdr w:val="nil"/>
          <w:lang w:val="sv-SE"/>
        </w:rPr>
        <w:t>EKTON® by Cosentino</w:t>
      </w:r>
    </w:p>
    <w:p xmlns:wp14="http://schemas.microsoft.com/office/word/2010/wordml" w:rsidRPr="000E1422" w:rsidR="00B7323B" w:rsidP="00B7323B" w:rsidRDefault="000C68E6" w14:paraId="3F709E38" wp14:textId="77777777">
      <w:pPr>
        <w:spacing w:line="360" w:lineRule="auto"/>
        <w:jc w:val="both"/>
        <w:rPr>
          <w:rFonts w:ascii="ITC Officina Sans Book" w:hAnsi="ITC Officina Sans Book"/>
          <w:color w:val="000000"/>
          <w:sz w:val="20"/>
          <w:lang w:val="en-US"/>
        </w:rPr>
      </w:pPr>
      <w:r>
        <w:rPr>
          <w:rFonts w:ascii="ITC Officina Sans Book" w:hAnsi="ITC Officina Sans Book" w:eastAsia="ITC Officina Sans Book" w:cs="ITC Officina Sans Book"/>
          <w:color w:val="000000"/>
          <w:sz w:val="20"/>
          <w:szCs w:val="20"/>
          <w:bdr w:val="nil"/>
          <w:lang w:val="sv-SE"/>
        </w:rPr>
        <w:t>Applikation med fullhöjdsfönster inklusive ventilationselement</w:t>
      </w:r>
    </w:p>
    <w:p xmlns:wp14="http://schemas.microsoft.com/office/word/2010/wordml" w:rsidRPr="001531F7" w:rsidR="00B7323B" w:rsidP="00B7323B" w:rsidRDefault="000C68E6" w14:paraId="022EE5BD" wp14:textId="77777777">
      <w:pPr>
        <w:spacing w:line="360" w:lineRule="auto"/>
        <w:jc w:val="both"/>
        <w:rPr>
          <w:rFonts w:ascii="ITC Officina Sans Book" w:hAnsi="ITC Officina Sans Book"/>
          <w:color w:val="000000"/>
          <w:sz w:val="20"/>
          <w:lang w:val="de-DE"/>
        </w:rPr>
      </w:pPr>
      <w:r>
        <w:rPr>
          <w:rFonts w:ascii="ITC Officina Sans Book" w:hAnsi="ITC Officina Sans Book" w:eastAsia="ITC Officina Sans Book" w:cs="ITC Officina Sans Book"/>
          <w:color w:val="000000"/>
          <w:sz w:val="20"/>
          <w:szCs w:val="20"/>
          <w:bdr w:val="nil"/>
          <w:lang w:val="sv-SE"/>
        </w:rPr>
        <w:t xml:space="preserve">Färg: </w:t>
      </w:r>
      <w:r>
        <w:rPr>
          <w:rFonts w:ascii="ITC Officina Sans Book" w:hAnsi="ITC Officina Sans Book" w:eastAsia="ITC Officina Sans Book" w:cs="ITC Officina Sans Book"/>
          <w:color w:val="000000"/>
          <w:sz w:val="20"/>
          <w:szCs w:val="20"/>
          <w:bdr w:val="nil"/>
          <w:lang w:val="sv-SE"/>
        </w:rPr>
        <w:tab/>
      </w:r>
      <w:r>
        <w:rPr>
          <w:rFonts w:ascii="ITC Officina Sans Book" w:hAnsi="ITC Officina Sans Book" w:eastAsia="ITC Officina Sans Book" w:cs="ITC Officina Sans Book"/>
          <w:color w:val="000000"/>
          <w:sz w:val="20"/>
          <w:szCs w:val="20"/>
          <w:bdr w:val="nil"/>
          <w:lang w:val="sv-SE"/>
        </w:rPr>
        <w:tab/>
      </w:r>
      <w:r>
        <w:rPr>
          <w:rFonts w:ascii="ITC Officina Sans Book" w:hAnsi="ITC Officina Sans Book" w:eastAsia="ITC Officina Sans Book" w:cs="ITC Officina Sans Book"/>
          <w:color w:val="000000"/>
          <w:sz w:val="20"/>
          <w:szCs w:val="20"/>
          <w:bdr w:val="nil"/>
          <w:lang w:val="sv-SE"/>
        </w:rPr>
        <w:tab/>
      </w:r>
      <w:r>
        <w:rPr>
          <w:rFonts w:ascii="ITC Officina Sans Book" w:hAnsi="ITC Officina Sans Book" w:eastAsia="ITC Officina Sans Book" w:cs="ITC Officina Sans Book"/>
          <w:color w:val="000000"/>
          <w:sz w:val="20"/>
          <w:szCs w:val="20"/>
          <w:bdr w:val="nil"/>
          <w:lang w:val="sv-SE"/>
        </w:rPr>
        <w:tab/>
      </w:r>
      <w:r>
        <w:rPr>
          <w:rFonts w:ascii="ITC Officina Sans Book" w:hAnsi="ITC Officina Sans Book" w:eastAsia="ITC Officina Sans Book" w:cs="ITC Officina Sans Book"/>
          <w:color w:val="000000"/>
          <w:sz w:val="20"/>
          <w:szCs w:val="20"/>
          <w:bdr w:val="nil"/>
          <w:lang w:val="sv-SE"/>
        </w:rPr>
        <w:tab/>
      </w:r>
      <w:r>
        <w:rPr>
          <w:rFonts w:ascii="ITC Officina Sans Book" w:hAnsi="ITC Officina Sans Book" w:eastAsia="ITC Officina Sans Book" w:cs="ITC Officina Sans Book"/>
          <w:color w:val="000000"/>
          <w:sz w:val="20"/>
          <w:szCs w:val="20"/>
          <w:bdr w:val="nil"/>
          <w:lang w:val="sv-SE"/>
        </w:rPr>
        <w:t>KEON från TECH-kollektionen</w:t>
      </w:r>
    </w:p>
    <w:p xmlns:wp14="http://schemas.microsoft.com/office/word/2010/wordml" w:rsidRPr="001531F7" w:rsidR="00B7323B" w:rsidP="00B7323B" w:rsidRDefault="000C68E6" w14:paraId="5C675F89" wp14:textId="77777777">
      <w:pPr>
        <w:spacing w:line="360" w:lineRule="auto"/>
        <w:jc w:val="both"/>
        <w:rPr>
          <w:rFonts w:ascii="ITC Officina Sans Book" w:hAnsi="ITC Officina Sans Book"/>
          <w:color w:val="000000"/>
          <w:sz w:val="20"/>
          <w:lang w:val="de-DE"/>
        </w:rPr>
      </w:pPr>
      <w:r>
        <w:rPr>
          <w:rFonts w:ascii="ITC Officina Sans Book" w:hAnsi="ITC Officina Sans Book" w:eastAsia="ITC Officina Sans Book" w:cs="ITC Officina Sans Book"/>
          <w:color w:val="000000"/>
          <w:sz w:val="20"/>
          <w:szCs w:val="20"/>
          <w:bdr w:val="nil"/>
          <w:lang w:val="sv-SE"/>
        </w:rPr>
        <w:t xml:space="preserve">Tjocklek: </w:t>
      </w:r>
      <w:r>
        <w:rPr>
          <w:rFonts w:ascii="ITC Officina Sans Book" w:hAnsi="ITC Officina Sans Book" w:eastAsia="ITC Officina Sans Book" w:cs="ITC Officina Sans Book"/>
          <w:color w:val="000000"/>
          <w:sz w:val="20"/>
          <w:szCs w:val="20"/>
          <w:bdr w:val="nil"/>
          <w:lang w:val="sv-SE"/>
        </w:rPr>
        <w:tab/>
      </w:r>
      <w:r>
        <w:rPr>
          <w:rFonts w:ascii="ITC Officina Sans Book" w:hAnsi="ITC Officina Sans Book" w:eastAsia="ITC Officina Sans Book" w:cs="ITC Officina Sans Book"/>
          <w:color w:val="000000"/>
          <w:sz w:val="20"/>
          <w:szCs w:val="20"/>
          <w:bdr w:val="nil"/>
          <w:lang w:val="sv-SE"/>
        </w:rPr>
        <w:tab/>
      </w:r>
      <w:r>
        <w:rPr>
          <w:rFonts w:ascii="ITC Officina Sans Book" w:hAnsi="ITC Officina Sans Book" w:eastAsia="ITC Officina Sans Book" w:cs="ITC Officina Sans Book"/>
          <w:color w:val="000000"/>
          <w:sz w:val="20"/>
          <w:szCs w:val="20"/>
          <w:bdr w:val="nil"/>
          <w:lang w:val="sv-SE"/>
        </w:rPr>
        <w:tab/>
      </w:r>
      <w:r>
        <w:rPr>
          <w:rFonts w:ascii="ITC Officina Sans Book" w:hAnsi="ITC Officina Sans Book" w:eastAsia="ITC Officina Sans Book" w:cs="ITC Officina Sans Book"/>
          <w:color w:val="000000"/>
          <w:sz w:val="20"/>
          <w:szCs w:val="20"/>
          <w:bdr w:val="nil"/>
          <w:lang w:val="sv-SE"/>
        </w:rPr>
        <w:tab/>
      </w:r>
      <w:r>
        <w:rPr>
          <w:rFonts w:ascii="ITC Officina Sans Book" w:hAnsi="ITC Officina Sans Book" w:eastAsia="ITC Officina Sans Book" w:cs="ITC Officina Sans Book"/>
          <w:color w:val="000000"/>
          <w:sz w:val="20"/>
          <w:szCs w:val="20"/>
          <w:bdr w:val="nil"/>
          <w:lang w:val="sv-SE"/>
        </w:rPr>
        <w:t>12 mm</w:t>
      </w:r>
    </w:p>
    <w:p xmlns:wp14="http://schemas.microsoft.com/office/word/2010/wordml" w:rsidRPr="000C68E6" w:rsidR="00B7323B" w:rsidP="01E27137" w:rsidRDefault="000C68E6" w14:paraId="53BECD4F" wp14:textId="7C16B0B4">
      <w:pPr>
        <w:spacing w:line="360" w:lineRule="auto"/>
        <w:jc w:val="both"/>
        <w:rPr>
          <w:rFonts w:ascii="ITC Officina Sans Book" w:hAnsi="ITC Officina Sans Book"/>
          <w:color w:val="000000" w:themeColor="text1" w:themeTint="FF" w:themeShade="FF"/>
          <w:sz w:val="20"/>
          <w:szCs w:val="20"/>
          <w:lang w:val="de-DE"/>
        </w:rPr>
      </w:pPr>
      <w:r>
        <w:rPr>
          <w:rFonts w:ascii="ITC Officina Sans Book" w:hAnsi="ITC Officina Sans Book" w:eastAsia="ITC Officina Sans Book" w:cs="ITC Officina Sans Book"/>
          <w:color w:val="000000"/>
          <w:sz w:val="20"/>
          <w:szCs w:val="20"/>
          <w:bdr w:val="nil"/>
          <w:lang w:val="sv-SE"/>
        </w:rPr>
        <w:t xml:space="preserve">Volym: </w:t>
      </w:r>
      <w:r>
        <w:rPr>
          <w:rFonts w:ascii="ITC Officina Sans Book" w:hAnsi="ITC Officina Sans Book" w:eastAsia="ITC Officina Sans Book" w:cs="ITC Officina Sans Book"/>
          <w:color w:val="000000"/>
          <w:sz w:val="20"/>
          <w:szCs w:val="20"/>
          <w:bdr w:val="nil"/>
          <w:lang w:val="sv-SE"/>
        </w:rPr>
        <w:tab/>
      </w:r>
      <w:r>
        <w:rPr>
          <w:rFonts w:ascii="ITC Officina Sans Book" w:hAnsi="ITC Officina Sans Book" w:eastAsia="ITC Officina Sans Book" w:cs="ITC Officina Sans Book"/>
          <w:color w:val="000000"/>
          <w:sz w:val="20"/>
          <w:szCs w:val="20"/>
          <w:bdr w:val="nil"/>
          <w:lang w:val="sv-SE"/>
        </w:rPr>
        <w:tab/>
      </w:r>
      <w:r>
        <w:rPr>
          <w:rFonts w:ascii="ITC Officina Sans Book" w:hAnsi="ITC Officina Sans Book" w:eastAsia="ITC Officina Sans Book" w:cs="ITC Officina Sans Book"/>
          <w:color w:val="000000"/>
          <w:sz w:val="20"/>
          <w:szCs w:val="20"/>
          <w:bdr w:val="nil"/>
          <w:lang w:val="sv-SE"/>
        </w:rPr>
        <w:tab/>
      </w:r>
      <w:r>
        <w:rPr>
          <w:rFonts w:ascii="ITC Officina Sans Book" w:hAnsi="ITC Officina Sans Book" w:eastAsia="ITC Officina Sans Book" w:cs="ITC Officina Sans Book"/>
          <w:color w:val="000000"/>
          <w:sz w:val="20"/>
          <w:szCs w:val="20"/>
          <w:bdr w:val="nil"/>
          <w:lang w:val="sv-SE"/>
        </w:rPr>
        <w:tab/>
      </w:r>
      <w:r>
        <w:rPr>
          <w:rFonts w:ascii="ITC Officina Sans Book" w:hAnsi="ITC Officina Sans Book" w:eastAsia="ITC Officina Sans Book" w:cs="ITC Officina Sans Book"/>
          <w:color w:val="000000"/>
          <w:sz w:val="20"/>
          <w:szCs w:val="20"/>
          <w:bdr w:val="nil"/>
          <w:lang w:val="sv-SE"/>
        </w:rPr>
        <w:tab/>
      </w:r>
      <w:r>
        <w:rPr>
          <w:rFonts w:ascii="ITC Officina Sans Book" w:hAnsi="ITC Officina Sans Book" w:eastAsia="ITC Officina Sans Book" w:cs="ITC Officina Sans Book"/>
          <w:color w:val="000000"/>
          <w:sz w:val="20"/>
          <w:szCs w:val="20"/>
          <w:bdr w:val="nil"/>
          <w:lang w:val="sv-SE"/>
        </w:rPr>
        <w:t>12 600 m</w:t>
      </w:r>
      <w:r>
        <w:rPr>
          <w:rFonts w:ascii="ITC Officina Sans Book" w:hAnsi="ITC Officina Sans Book" w:eastAsia="ITC Officina Sans Book" w:cs="ITC Officina Sans Book"/>
          <w:color w:val="000000"/>
          <w:sz w:val="20"/>
          <w:szCs w:val="20"/>
          <w:bdr w:val="nil"/>
          <w:vertAlign w:val="superscript"/>
          <w:lang w:val="sv-SE"/>
        </w:rPr>
        <w:t>2</w:t>
      </w:r>
      <w:r>
        <w:br/>
      </w:r>
    </w:p>
    <w:p xmlns:wp14="http://schemas.microsoft.com/office/word/2010/wordml" w:rsidRPr="000C68E6" w:rsidR="00FE4986" w:rsidP="00FE4986" w:rsidRDefault="000C68E6" w14:paraId="1E8D0203" wp14:textId="77777777">
      <w:pPr>
        <w:spacing w:line="360" w:lineRule="auto"/>
        <w:jc w:val="both"/>
        <w:rPr>
          <w:rFonts w:ascii="ITC Officina Sans Book" w:hAnsi="ITC Officina Sans Book"/>
          <w:b/>
          <w:sz w:val="20"/>
          <w:lang w:val="de-DE"/>
        </w:rPr>
      </w:pPr>
      <w:r>
        <w:rPr>
          <w:rFonts w:ascii="ITC Officina Sans Book" w:hAnsi="ITC Officina Sans Book" w:eastAsia="ITC Officina Sans Book" w:cs="ITC Officina Sans Book"/>
          <w:b/>
          <w:bCs/>
          <w:color w:val="0000FF"/>
          <w:sz w:val="20"/>
          <w:szCs w:val="20"/>
          <w:u w:val="single"/>
          <w:bdr w:val="nil"/>
          <w:lang w:val="sv-SE"/>
        </w:rPr>
        <w:lastRenderedPageBreak/>
        <w:t>www.</w:t>
      </w:r>
      <w:hyperlink w:history="1" r:id="rId10">
        <w:r>
          <w:rPr>
            <w:rFonts w:ascii="ITC Officina Sans Book" w:hAnsi="ITC Officina Sans Book" w:eastAsia="ITC Officina Sans Book" w:cs="ITC Officina Sans Book"/>
            <w:b/>
            <w:bCs/>
            <w:color w:val="0000FF"/>
            <w:u w:val="single"/>
            <w:bdr w:val="nil"/>
            <w:lang w:val="sv-SE"/>
          </w:rPr>
          <w:t>cosentino</w:t>
        </w:r>
      </w:hyperlink>
      <w:r>
        <w:rPr>
          <w:rFonts w:ascii="ITC Officina Sans Book" w:hAnsi="ITC Officina Sans Book" w:eastAsia="ITC Officina Sans Book" w:cs="ITC Officina Sans Book"/>
          <w:b/>
          <w:bCs/>
          <w:color w:val="0000FF"/>
          <w:sz w:val="20"/>
          <w:szCs w:val="20"/>
          <w:u w:val="single"/>
          <w:bdr w:val="nil"/>
          <w:lang w:val="sv-SE"/>
        </w:rPr>
        <w:t>.com/</w:t>
      </w:r>
    </w:p>
    <w:p xmlns:wp14="http://schemas.microsoft.com/office/word/2010/wordml" w:rsidRPr="000C68E6" w:rsidR="001531F7" w:rsidP="00FE4986" w:rsidRDefault="001531F7" w14:paraId="1D44712D" wp14:textId="77777777">
      <w:pPr>
        <w:spacing w:line="360" w:lineRule="auto"/>
        <w:jc w:val="both"/>
        <w:rPr>
          <w:rStyle w:val="Hyperlink"/>
          <w:rFonts w:ascii="ITC Officina Sans Book" w:hAnsi="ITC Officina Sans Book"/>
          <w:b/>
          <w:lang w:val="de-DE"/>
        </w:rPr>
      </w:pPr>
      <w:hyperlink w:history="1" r:id="rId11">
        <w:r w:rsidRPr="000C68E6">
          <w:rPr>
            <w:rStyle w:val="Hyperlink"/>
            <w:rFonts w:ascii="ITC Officina Sans Book" w:hAnsi="ITC Officina Sans Book"/>
            <w:b/>
            <w:lang w:val="de-DE"/>
          </w:rPr>
          <w:t>https://www.dekton.se/</w:t>
        </w:r>
      </w:hyperlink>
    </w:p>
    <w:p xmlns:wp14="http://schemas.microsoft.com/office/word/2010/wordml" w:rsidRPr="000C68E6" w:rsidR="00FE4986" w:rsidP="00FE4986" w:rsidRDefault="00067C87" w14:paraId="412DADC9" wp14:textId="77777777">
      <w:pPr>
        <w:spacing w:line="360" w:lineRule="auto"/>
        <w:jc w:val="both"/>
        <w:rPr>
          <w:rFonts w:ascii="ITC Officina Sans Book" w:hAnsi="ITC Officina Sans Book"/>
          <w:b/>
          <w:sz w:val="20"/>
          <w:lang w:val="de-DE"/>
        </w:rPr>
      </w:pPr>
      <w:hyperlink w:history="1" r:id="rId12">
        <w:r w:rsidR="000C68E6">
          <w:rPr>
            <w:rFonts w:ascii="ITC Officina Sans Book" w:hAnsi="ITC Officina Sans Book" w:eastAsia="ITC Officina Sans Book" w:cs="ITC Officina Sans Book"/>
            <w:b/>
            <w:bCs/>
            <w:color w:val="0000FF"/>
            <w:sz w:val="20"/>
            <w:szCs w:val="20"/>
            <w:u w:val="single"/>
            <w:bdr w:val="nil"/>
            <w:lang w:val="sv-SE"/>
          </w:rPr>
          <w:t>www.kap-w</w:t>
        </w:r>
        <w:bookmarkStart w:name="_Hlt525826147" w:id="1"/>
        <w:r w:rsidR="000C68E6">
          <w:rPr>
            <w:rFonts w:ascii="ITC Officina Sans Book" w:hAnsi="ITC Officina Sans Book" w:eastAsia="ITC Officina Sans Book" w:cs="ITC Officina Sans Book"/>
            <w:b/>
            <w:bCs/>
            <w:color w:val="0000FF"/>
            <w:sz w:val="20"/>
            <w:szCs w:val="20"/>
            <w:u w:val="single"/>
            <w:bdr w:val="nil"/>
            <w:lang w:val="sv-SE"/>
          </w:rPr>
          <w:t>e</w:t>
        </w:r>
        <w:bookmarkEnd w:id="1"/>
        <w:r w:rsidR="000C68E6">
          <w:rPr>
            <w:rFonts w:ascii="ITC Officina Sans Book" w:hAnsi="ITC Officina Sans Book" w:eastAsia="ITC Officina Sans Book" w:cs="ITC Officina Sans Book"/>
            <w:b/>
            <w:bCs/>
            <w:color w:val="0000FF"/>
            <w:sz w:val="20"/>
            <w:szCs w:val="20"/>
            <w:u w:val="single"/>
            <w:bdr w:val="nil"/>
            <w:lang w:val="sv-SE"/>
          </w:rPr>
          <w:t>st.de</w:t>
        </w:r>
      </w:hyperlink>
    </w:p>
    <w:p xmlns:wp14="http://schemas.microsoft.com/office/word/2010/wordml" w:rsidRPr="000C68E6" w:rsidR="00FE4986" w:rsidP="00FE4986" w:rsidRDefault="00FE4986" w14:paraId="4B94D5A5" wp14:textId="77777777">
      <w:pPr>
        <w:spacing w:line="360" w:lineRule="auto"/>
        <w:jc w:val="both"/>
        <w:rPr>
          <w:rFonts w:ascii="ITC Officina Sans Book" w:hAnsi="ITC Officina Sans Book"/>
          <w:b/>
          <w:sz w:val="20"/>
          <w:lang w:val="de-DE"/>
        </w:rPr>
      </w:pPr>
    </w:p>
    <w:p xmlns:wp14="http://schemas.microsoft.com/office/word/2010/wordml" w:rsidRPr="001531F7" w:rsidR="00FE4986" w:rsidP="00FE4986" w:rsidRDefault="000C68E6" w14:paraId="46AD3EB1" wp14:textId="77777777">
      <w:pPr>
        <w:spacing w:line="360" w:lineRule="auto"/>
        <w:jc w:val="both"/>
        <w:rPr>
          <w:rFonts w:ascii="ITC Officina Sans Book" w:hAnsi="ITC Officina Sans Book"/>
          <w:b/>
          <w:color w:val="0070C0"/>
          <w:sz w:val="22"/>
          <w:szCs w:val="22"/>
          <w:lang w:val="de-DE"/>
        </w:rPr>
      </w:pPr>
      <w:r>
        <w:rPr>
          <w:rFonts w:ascii="ITC Officina Sans Book" w:hAnsi="ITC Officina Sans Book" w:eastAsia="ITC Officina Sans Book" w:cs="ITC Officina Sans Book"/>
          <w:b/>
          <w:bCs/>
          <w:color w:val="0070C0"/>
          <w:sz w:val="22"/>
          <w:szCs w:val="22"/>
          <w:bdr w:val="nil"/>
          <w:lang w:val="sv-SE"/>
        </w:rPr>
        <w:t>Bilder av:</w:t>
      </w:r>
    </w:p>
    <w:p xmlns:wp14="http://schemas.microsoft.com/office/word/2010/wordml" w:rsidRPr="001531F7" w:rsidR="00FE4986" w:rsidP="00FE4986" w:rsidRDefault="000C68E6" w14:paraId="0C2CB02B" wp14:textId="77777777">
      <w:pPr>
        <w:spacing w:line="360" w:lineRule="auto"/>
        <w:jc w:val="both"/>
        <w:rPr>
          <w:rFonts w:ascii="ITC Officina Sans Book" w:hAnsi="ITC Officina Sans Book"/>
          <w:b/>
          <w:color w:val="0070C0"/>
          <w:sz w:val="22"/>
          <w:szCs w:val="22"/>
          <w:lang w:val="de-DE"/>
        </w:rPr>
      </w:pPr>
      <w:r>
        <w:rPr>
          <w:rFonts w:ascii="ITC Officina Sans Book" w:hAnsi="ITC Officina Sans Book" w:eastAsia="ITC Officina Sans Book" w:cs="ITC Officina Sans Book"/>
          <w:b/>
          <w:bCs/>
          <w:color w:val="0070C0"/>
          <w:sz w:val="22"/>
          <w:szCs w:val="22"/>
          <w:bdr w:val="nil"/>
          <w:lang w:val="sv-SE"/>
        </w:rPr>
        <w:t xml:space="preserve">Bild 01, bild 02, bild 05, bild 06 – upphovsrätt: OFB </w:t>
      </w:r>
      <w:r>
        <w:rPr>
          <w:rFonts w:ascii="ITC Officina Sans Book" w:hAnsi="ITC Officina Sans Book" w:eastAsia="ITC Officina Sans Book" w:cs="ITC Officina Sans Book"/>
          <w:b/>
          <w:bCs/>
          <w:color w:val="0070C0"/>
          <w:sz w:val="22"/>
          <w:szCs w:val="22"/>
          <w:bdr w:val="nil"/>
          <w:lang w:val="sv-SE"/>
        </w:rPr>
        <w:t>Projektentwicklung GmbH</w:t>
      </w:r>
    </w:p>
    <w:p xmlns:wp14="http://schemas.microsoft.com/office/word/2010/wordml" w:rsidRPr="001531F7" w:rsidR="00FE4986" w:rsidP="00FE4986" w:rsidRDefault="000C68E6" w14:paraId="7B9D7BB1" wp14:textId="77777777">
      <w:pPr>
        <w:spacing w:line="360" w:lineRule="auto"/>
        <w:jc w:val="both"/>
        <w:rPr>
          <w:rFonts w:ascii="ITC Officina Sans Book" w:hAnsi="ITC Officina Sans Book"/>
          <w:b/>
          <w:color w:val="0070C0"/>
          <w:sz w:val="22"/>
          <w:szCs w:val="22"/>
          <w:lang w:val="de-DE"/>
        </w:rPr>
      </w:pPr>
      <w:r>
        <w:rPr>
          <w:rFonts w:ascii="ITC Officina Sans Book" w:hAnsi="ITC Officina Sans Book" w:eastAsia="ITC Officina Sans Book" w:cs="ITC Officina Sans Book"/>
          <w:b/>
          <w:bCs/>
          <w:color w:val="0070C0"/>
          <w:sz w:val="22"/>
          <w:szCs w:val="22"/>
          <w:bdr w:val="nil"/>
          <w:lang w:val="sv-SE"/>
        </w:rPr>
        <w:t xml:space="preserve">Bild 03, bild 04, bild 07, bild 08 – upphovsrätt: Cosentino </w:t>
      </w:r>
    </w:p>
    <w:p xmlns:wp14="http://schemas.microsoft.com/office/word/2010/wordml" w:rsidRPr="001531F7" w:rsidR="001955CB" w:rsidP="00A96B44" w:rsidRDefault="001955CB" w14:paraId="3DEEC669" wp14:textId="77777777">
      <w:pPr>
        <w:pStyle w:val="ListParagraph"/>
        <w:ind w:left="0"/>
        <w:jc w:val="both"/>
        <w:rPr>
          <w:rFonts w:asciiTheme="minorHAnsi" w:hAnsiTheme="minorHAnsi"/>
          <w:lang w:val="de-DE"/>
        </w:rPr>
      </w:pPr>
    </w:p>
    <w:sectPr w:rsidRPr="001531F7" w:rsidR="001955CB" w:rsidSect="0075576D">
      <w:headerReference w:type="default" r:id="rId13"/>
      <w:pgSz w:w="11906" w:h="16838" w:orient="portrait"/>
      <w:pgMar w:top="1038" w:right="1701" w:bottom="993" w:left="1701" w:header="708" w:footer="708" w:gutter="0"/>
      <w:cols w:space="708"/>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067C87" w:rsidP="00067C87" w:rsidRDefault="00067C87" w14:paraId="45FB0818" wp14:textId="77777777">
      <w:r>
        <w:separator/>
      </w:r>
    </w:p>
  </w:endnote>
  <w:endnote w:type="continuationSeparator" w:id="0">
    <w:p xmlns:wp14="http://schemas.microsoft.com/office/word/2010/wordml" w:rsidR="00067C87" w:rsidP="00067C87" w:rsidRDefault="00067C87" w14:paraId="049F31CB" wp14:textId="777777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ITC Officina Sans Book">
    <w:altName w:val="Calibri"/>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067C87" w:rsidP="00067C87" w:rsidRDefault="00067C87" w14:paraId="53128261" wp14:textId="77777777">
      <w:r>
        <w:separator/>
      </w:r>
    </w:p>
  </w:footnote>
  <w:footnote w:type="continuationSeparator" w:id="0">
    <w:p xmlns:wp14="http://schemas.microsoft.com/office/word/2010/wordml" w:rsidR="00067C87" w:rsidP="00067C87" w:rsidRDefault="00067C87" w14:paraId="62486C05" wp14:textId="77777777">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xmlns:a14="http://schemas.microsoft.com/office/drawing/2010/main" mc:Ignorable="w14 wp14">
  <w:p xmlns:wp14="http://schemas.microsoft.com/office/word/2010/wordml" w:rsidR="00D8365C" w:rsidRDefault="000C68E6" w14:paraId="3656B9AB" wp14:textId="77777777">
    <w:pPr>
      <w:pStyle w:val="Header"/>
    </w:pPr>
    <w:r>
      <w:rPr>
        <w:noProof/>
        <w:lang w:val="en-US" w:eastAsia="zh-TW" w:bidi="ar-SA"/>
      </w:rPr>
      <w:drawing>
        <wp:inline xmlns:wp14="http://schemas.microsoft.com/office/word/2010/wordprocessingDrawing" distT="0" distB="0" distL="0" distR="0" wp14:anchorId="4E73EBAA" wp14:editId="7777777">
          <wp:extent cx="5400040" cy="267970"/>
          <wp:effectExtent l="0" t="0" r="10160" b="114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2092" name="Encabezados DEKTON 2018-03.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00040" cy="26797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648BA"/>
    <w:multiLevelType w:val="hybridMultilevel"/>
    <w:tmpl w:val="4EAEC394"/>
    <w:lvl w:ilvl="0" w:tplc="A90E2136">
      <w:start w:val="1"/>
      <w:numFmt w:val="decimal"/>
      <w:lvlText w:val="%1."/>
      <w:lvlJc w:val="left"/>
      <w:pPr>
        <w:ind w:left="502" w:hanging="360"/>
      </w:pPr>
      <w:rPr>
        <w:rFonts w:hint="default"/>
        <w:color w:val="auto"/>
      </w:rPr>
    </w:lvl>
    <w:lvl w:ilvl="1" w:tplc="7236EE2A">
      <w:start w:val="1"/>
      <w:numFmt w:val="lowerLetter"/>
      <w:lvlText w:val="%2."/>
      <w:lvlJc w:val="left"/>
      <w:pPr>
        <w:ind w:left="1440" w:hanging="360"/>
      </w:pPr>
    </w:lvl>
    <w:lvl w:ilvl="2" w:tplc="5F70BFF0" w:tentative="1">
      <w:start w:val="1"/>
      <w:numFmt w:val="lowerRoman"/>
      <w:lvlText w:val="%3."/>
      <w:lvlJc w:val="right"/>
      <w:pPr>
        <w:ind w:left="2160" w:hanging="180"/>
      </w:pPr>
    </w:lvl>
    <w:lvl w:ilvl="3" w:tplc="E70696A6" w:tentative="1">
      <w:start w:val="1"/>
      <w:numFmt w:val="decimal"/>
      <w:lvlText w:val="%4."/>
      <w:lvlJc w:val="left"/>
      <w:pPr>
        <w:ind w:left="2880" w:hanging="360"/>
      </w:pPr>
    </w:lvl>
    <w:lvl w:ilvl="4" w:tplc="0874A78E" w:tentative="1">
      <w:start w:val="1"/>
      <w:numFmt w:val="lowerLetter"/>
      <w:lvlText w:val="%5."/>
      <w:lvlJc w:val="left"/>
      <w:pPr>
        <w:ind w:left="3600" w:hanging="360"/>
      </w:pPr>
    </w:lvl>
    <w:lvl w:ilvl="5" w:tplc="9F2266FA" w:tentative="1">
      <w:start w:val="1"/>
      <w:numFmt w:val="lowerRoman"/>
      <w:lvlText w:val="%6."/>
      <w:lvlJc w:val="right"/>
      <w:pPr>
        <w:ind w:left="4320" w:hanging="180"/>
      </w:pPr>
    </w:lvl>
    <w:lvl w:ilvl="6" w:tplc="2452D8A2" w:tentative="1">
      <w:start w:val="1"/>
      <w:numFmt w:val="decimal"/>
      <w:lvlText w:val="%7."/>
      <w:lvlJc w:val="left"/>
      <w:pPr>
        <w:ind w:left="5040" w:hanging="360"/>
      </w:pPr>
    </w:lvl>
    <w:lvl w:ilvl="7" w:tplc="3B0A681E" w:tentative="1">
      <w:start w:val="1"/>
      <w:numFmt w:val="lowerLetter"/>
      <w:lvlText w:val="%8."/>
      <w:lvlJc w:val="left"/>
      <w:pPr>
        <w:ind w:left="5760" w:hanging="360"/>
      </w:pPr>
    </w:lvl>
    <w:lvl w:ilvl="8" w:tplc="D88AC356" w:tentative="1">
      <w:start w:val="1"/>
      <w:numFmt w:val="lowerRoman"/>
      <w:lvlText w:val="%9."/>
      <w:lvlJc w:val="right"/>
      <w:pPr>
        <w:ind w:left="6480" w:hanging="180"/>
      </w:pPr>
    </w:lvl>
  </w:abstractNum>
  <w:abstractNum w:abstractNumId="1">
    <w:nsid w:val="25D04FE0"/>
    <w:multiLevelType w:val="hybridMultilevel"/>
    <w:tmpl w:val="2996A364"/>
    <w:lvl w:ilvl="0" w:tplc="2E387E3C">
      <w:start w:val="1"/>
      <w:numFmt w:val="bullet"/>
      <w:lvlText w:val=""/>
      <w:lvlJc w:val="left"/>
      <w:pPr>
        <w:ind w:left="720" w:hanging="360"/>
      </w:pPr>
      <w:rPr>
        <w:rFonts w:hint="default" w:ascii="Symbol" w:hAnsi="Symbol"/>
      </w:rPr>
    </w:lvl>
    <w:lvl w:ilvl="1" w:tplc="2B082A74" w:tentative="1">
      <w:start w:val="1"/>
      <w:numFmt w:val="bullet"/>
      <w:lvlText w:val="o"/>
      <w:lvlJc w:val="left"/>
      <w:pPr>
        <w:ind w:left="1440" w:hanging="360"/>
      </w:pPr>
      <w:rPr>
        <w:rFonts w:hint="default" w:ascii="Courier New" w:hAnsi="Courier New" w:cs="Courier New"/>
      </w:rPr>
    </w:lvl>
    <w:lvl w:ilvl="2" w:tplc="0E4A785C" w:tentative="1">
      <w:start w:val="1"/>
      <w:numFmt w:val="bullet"/>
      <w:lvlText w:val=""/>
      <w:lvlJc w:val="left"/>
      <w:pPr>
        <w:ind w:left="2160" w:hanging="360"/>
      </w:pPr>
      <w:rPr>
        <w:rFonts w:hint="default" w:ascii="Wingdings" w:hAnsi="Wingdings"/>
      </w:rPr>
    </w:lvl>
    <w:lvl w:ilvl="3" w:tplc="DE92188A" w:tentative="1">
      <w:start w:val="1"/>
      <w:numFmt w:val="bullet"/>
      <w:lvlText w:val=""/>
      <w:lvlJc w:val="left"/>
      <w:pPr>
        <w:ind w:left="2880" w:hanging="360"/>
      </w:pPr>
      <w:rPr>
        <w:rFonts w:hint="default" w:ascii="Symbol" w:hAnsi="Symbol"/>
      </w:rPr>
    </w:lvl>
    <w:lvl w:ilvl="4" w:tplc="C114CE42" w:tentative="1">
      <w:start w:val="1"/>
      <w:numFmt w:val="bullet"/>
      <w:lvlText w:val="o"/>
      <w:lvlJc w:val="left"/>
      <w:pPr>
        <w:ind w:left="3600" w:hanging="360"/>
      </w:pPr>
      <w:rPr>
        <w:rFonts w:hint="default" w:ascii="Courier New" w:hAnsi="Courier New" w:cs="Courier New"/>
      </w:rPr>
    </w:lvl>
    <w:lvl w:ilvl="5" w:tplc="78C6CCCE" w:tentative="1">
      <w:start w:val="1"/>
      <w:numFmt w:val="bullet"/>
      <w:lvlText w:val=""/>
      <w:lvlJc w:val="left"/>
      <w:pPr>
        <w:ind w:left="4320" w:hanging="360"/>
      </w:pPr>
      <w:rPr>
        <w:rFonts w:hint="default" w:ascii="Wingdings" w:hAnsi="Wingdings"/>
      </w:rPr>
    </w:lvl>
    <w:lvl w:ilvl="6" w:tplc="A4D4EBF8" w:tentative="1">
      <w:start w:val="1"/>
      <w:numFmt w:val="bullet"/>
      <w:lvlText w:val=""/>
      <w:lvlJc w:val="left"/>
      <w:pPr>
        <w:ind w:left="5040" w:hanging="360"/>
      </w:pPr>
      <w:rPr>
        <w:rFonts w:hint="default" w:ascii="Symbol" w:hAnsi="Symbol"/>
      </w:rPr>
    </w:lvl>
    <w:lvl w:ilvl="7" w:tplc="277E7798" w:tentative="1">
      <w:start w:val="1"/>
      <w:numFmt w:val="bullet"/>
      <w:lvlText w:val="o"/>
      <w:lvlJc w:val="left"/>
      <w:pPr>
        <w:ind w:left="5760" w:hanging="360"/>
      </w:pPr>
      <w:rPr>
        <w:rFonts w:hint="default" w:ascii="Courier New" w:hAnsi="Courier New" w:cs="Courier New"/>
      </w:rPr>
    </w:lvl>
    <w:lvl w:ilvl="8" w:tplc="A2EEF01E" w:tentative="1">
      <w:start w:val="1"/>
      <w:numFmt w:val="bullet"/>
      <w:lvlText w:val=""/>
      <w:lvlJc w:val="left"/>
      <w:pPr>
        <w:ind w:left="6480" w:hanging="360"/>
      </w:pPr>
      <w:rPr>
        <w:rFonts w:hint="default" w:ascii="Wingdings" w:hAnsi="Wingdings"/>
      </w:rPr>
    </w:lvl>
  </w:abstractNum>
  <w:abstractNum w:abstractNumId="2">
    <w:nsid w:val="33132C10"/>
    <w:multiLevelType w:val="hybridMultilevel"/>
    <w:tmpl w:val="3A16C058"/>
    <w:lvl w:ilvl="0" w:tplc="643E06EE">
      <w:start w:val="1"/>
      <w:numFmt w:val="bullet"/>
      <w:lvlText w:val=""/>
      <w:lvlJc w:val="left"/>
      <w:pPr>
        <w:ind w:left="720" w:hanging="360"/>
      </w:pPr>
      <w:rPr>
        <w:rFonts w:hint="default" w:ascii="Symbol" w:hAnsi="Symbol"/>
      </w:rPr>
    </w:lvl>
    <w:lvl w:ilvl="1" w:tplc="33D0292E" w:tentative="1">
      <w:start w:val="1"/>
      <w:numFmt w:val="bullet"/>
      <w:lvlText w:val="o"/>
      <w:lvlJc w:val="left"/>
      <w:pPr>
        <w:ind w:left="1440" w:hanging="360"/>
      </w:pPr>
      <w:rPr>
        <w:rFonts w:hint="default" w:ascii="Courier New" w:hAnsi="Courier New"/>
      </w:rPr>
    </w:lvl>
    <w:lvl w:ilvl="2" w:tplc="4BD2445C" w:tentative="1">
      <w:start w:val="1"/>
      <w:numFmt w:val="bullet"/>
      <w:lvlText w:val=""/>
      <w:lvlJc w:val="left"/>
      <w:pPr>
        <w:ind w:left="2160" w:hanging="360"/>
      </w:pPr>
      <w:rPr>
        <w:rFonts w:hint="default" w:ascii="Wingdings" w:hAnsi="Wingdings"/>
      </w:rPr>
    </w:lvl>
    <w:lvl w:ilvl="3" w:tplc="DF7AD55C" w:tentative="1">
      <w:start w:val="1"/>
      <w:numFmt w:val="bullet"/>
      <w:lvlText w:val=""/>
      <w:lvlJc w:val="left"/>
      <w:pPr>
        <w:ind w:left="2880" w:hanging="360"/>
      </w:pPr>
      <w:rPr>
        <w:rFonts w:hint="default" w:ascii="Symbol" w:hAnsi="Symbol"/>
      </w:rPr>
    </w:lvl>
    <w:lvl w:ilvl="4" w:tplc="B8BCB028" w:tentative="1">
      <w:start w:val="1"/>
      <w:numFmt w:val="bullet"/>
      <w:lvlText w:val="o"/>
      <w:lvlJc w:val="left"/>
      <w:pPr>
        <w:ind w:left="3600" w:hanging="360"/>
      </w:pPr>
      <w:rPr>
        <w:rFonts w:hint="default" w:ascii="Courier New" w:hAnsi="Courier New"/>
      </w:rPr>
    </w:lvl>
    <w:lvl w:ilvl="5" w:tplc="849489E4" w:tentative="1">
      <w:start w:val="1"/>
      <w:numFmt w:val="bullet"/>
      <w:lvlText w:val=""/>
      <w:lvlJc w:val="left"/>
      <w:pPr>
        <w:ind w:left="4320" w:hanging="360"/>
      </w:pPr>
      <w:rPr>
        <w:rFonts w:hint="default" w:ascii="Wingdings" w:hAnsi="Wingdings"/>
      </w:rPr>
    </w:lvl>
    <w:lvl w:ilvl="6" w:tplc="6276AB50" w:tentative="1">
      <w:start w:val="1"/>
      <w:numFmt w:val="bullet"/>
      <w:lvlText w:val=""/>
      <w:lvlJc w:val="left"/>
      <w:pPr>
        <w:ind w:left="5040" w:hanging="360"/>
      </w:pPr>
      <w:rPr>
        <w:rFonts w:hint="default" w:ascii="Symbol" w:hAnsi="Symbol"/>
      </w:rPr>
    </w:lvl>
    <w:lvl w:ilvl="7" w:tplc="CD2CCB20" w:tentative="1">
      <w:start w:val="1"/>
      <w:numFmt w:val="bullet"/>
      <w:lvlText w:val="o"/>
      <w:lvlJc w:val="left"/>
      <w:pPr>
        <w:ind w:left="5760" w:hanging="360"/>
      </w:pPr>
      <w:rPr>
        <w:rFonts w:hint="default" w:ascii="Courier New" w:hAnsi="Courier New"/>
      </w:rPr>
    </w:lvl>
    <w:lvl w:ilvl="8" w:tplc="3B2EE4D0" w:tentative="1">
      <w:start w:val="1"/>
      <w:numFmt w:val="bullet"/>
      <w:lvlText w:val=""/>
      <w:lvlJc w:val="left"/>
      <w:pPr>
        <w:ind w:left="6480" w:hanging="360"/>
      </w:pPr>
      <w:rPr>
        <w:rFonts w:hint="default" w:ascii="Wingdings" w:hAnsi="Wingdings"/>
      </w:rPr>
    </w:lvl>
  </w:abstractNum>
  <w:abstractNum w:abstractNumId="3">
    <w:nsid w:val="38875934"/>
    <w:multiLevelType w:val="hybridMultilevel"/>
    <w:tmpl w:val="CC080DCA"/>
    <w:lvl w:ilvl="0" w:tplc="C2A0F328">
      <w:start w:val="1"/>
      <w:numFmt w:val="bullet"/>
      <w:lvlText w:val=""/>
      <w:lvlJc w:val="left"/>
      <w:pPr>
        <w:ind w:left="720" w:hanging="360"/>
      </w:pPr>
      <w:rPr>
        <w:rFonts w:hint="default" w:ascii="Wingdings" w:hAnsi="Wingdings"/>
      </w:rPr>
    </w:lvl>
    <w:lvl w:ilvl="1" w:tplc="EB9A1694" w:tentative="1">
      <w:start w:val="1"/>
      <w:numFmt w:val="bullet"/>
      <w:lvlText w:val="o"/>
      <w:lvlJc w:val="left"/>
      <w:pPr>
        <w:ind w:left="1440" w:hanging="360"/>
      </w:pPr>
      <w:rPr>
        <w:rFonts w:hint="default" w:ascii="Courier New" w:hAnsi="Courier New" w:cs="Courier New"/>
      </w:rPr>
    </w:lvl>
    <w:lvl w:ilvl="2" w:tplc="799E0868" w:tentative="1">
      <w:start w:val="1"/>
      <w:numFmt w:val="bullet"/>
      <w:lvlText w:val=""/>
      <w:lvlJc w:val="left"/>
      <w:pPr>
        <w:ind w:left="2160" w:hanging="360"/>
      </w:pPr>
      <w:rPr>
        <w:rFonts w:hint="default" w:ascii="Wingdings" w:hAnsi="Wingdings"/>
      </w:rPr>
    </w:lvl>
    <w:lvl w:ilvl="3" w:tplc="0152EBA8" w:tentative="1">
      <w:start w:val="1"/>
      <w:numFmt w:val="bullet"/>
      <w:lvlText w:val=""/>
      <w:lvlJc w:val="left"/>
      <w:pPr>
        <w:ind w:left="2880" w:hanging="360"/>
      </w:pPr>
      <w:rPr>
        <w:rFonts w:hint="default" w:ascii="Symbol" w:hAnsi="Symbol"/>
      </w:rPr>
    </w:lvl>
    <w:lvl w:ilvl="4" w:tplc="3286B454" w:tentative="1">
      <w:start w:val="1"/>
      <w:numFmt w:val="bullet"/>
      <w:lvlText w:val="o"/>
      <w:lvlJc w:val="left"/>
      <w:pPr>
        <w:ind w:left="3600" w:hanging="360"/>
      </w:pPr>
      <w:rPr>
        <w:rFonts w:hint="default" w:ascii="Courier New" w:hAnsi="Courier New" w:cs="Courier New"/>
      </w:rPr>
    </w:lvl>
    <w:lvl w:ilvl="5" w:tplc="81F046B4" w:tentative="1">
      <w:start w:val="1"/>
      <w:numFmt w:val="bullet"/>
      <w:lvlText w:val=""/>
      <w:lvlJc w:val="left"/>
      <w:pPr>
        <w:ind w:left="4320" w:hanging="360"/>
      </w:pPr>
      <w:rPr>
        <w:rFonts w:hint="default" w:ascii="Wingdings" w:hAnsi="Wingdings"/>
      </w:rPr>
    </w:lvl>
    <w:lvl w:ilvl="6" w:tplc="FCE20766" w:tentative="1">
      <w:start w:val="1"/>
      <w:numFmt w:val="bullet"/>
      <w:lvlText w:val=""/>
      <w:lvlJc w:val="left"/>
      <w:pPr>
        <w:ind w:left="5040" w:hanging="360"/>
      </w:pPr>
      <w:rPr>
        <w:rFonts w:hint="default" w:ascii="Symbol" w:hAnsi="Symbol"/>
      </w:rPr>
    </w:lvl>
    <w:lvl w:ilvl="7" w:tplc="318E886A" w:tentative="1">
      <w:start w:val="1"/>
      <w:numFmt w:val="bullet"/>
      <w:lvlText w:val="o"/>
      <w:lvlJc w:val="left"/>
      <w:pPr>
        <w:ind w:left="5760" w:hanging="360"/>
      </w:pPr>
      <w:rPr>
        <w:rFonts w:hint="default" w:ascii="Courier New" w:hAnsi="Courier New" w:cs="Courier New"/>
      </w:rPr>
    </w:lvl>
    <w:lvl w:ilvl="8" w:tplc="E2CAF0CA" w:tentative="1">
      <w:start w:val="1"/>
      <w:numFmt w:val="bullet"/>
      <w:lvlText w:val=""/>
      <w:lvlJc w:val="left"/>
      <w:pPr>
        <w:ind w:left="6480" w:hanging="360"/>
      </w:pPr>
      <w:rPr>
        <w:rFonts w:hint="default" w:ascii="Wingdings" w:hAnsi="Wingdings"/>
      </w:rPr>
    </w:lvl>
  </w:abstractNum>
  <w:abstractNum w:abstractNumId="4">
    <w:nsid w:val="38B37AB2"/>
    <w:multiLevelType w:val="hybridMultilevel"/>
    <w:tmpl w:val="A3801344"/>
    <w:lvl w:ilvl="0" w:tplc="825443BA">
      <w:start w:val="1"/>
      <w:numFmt w:val="bullet"/>
      <w:lvlText w:val=""/>
      <w:lvlJc w:val="left"/>
      <w:pPr>
        <w:ind w:left="720" w:hanging="360"/>
      </w:pPr>
      <w:rPr>
        <w:rFonts w:hint="default" w:ascii="Wingdings" w:hAnsi="Wingdings"/>
      </w:rPr>
    </w:lvl>
    <w:lvl w:ilvl="1" w:tplc="A3AEBB00">
      <w:start w:val="1"/>
      <w:numFmt w:val="bullet"/>
      <w:lvlText w:val="o"/>
      <w:lvlJc w:val="left"/>
      <w:pPr>
        <w:ind w:left="1440" w:hanging="360"/>
      </w:pPr>
      <w:rPr>
        <w:rFonts w:hint="default" w:ascii="Courier New" w:hAnsi="Courier New" w:cs="Courier New"/>
      </w:rPr>
    </w:lvl>
    <w:lvl w:ilvl="2" w:tplc="63366476" w:tentative="1">
      <w:start w:val="1"/>
      <w:numFmt w:val="bullet"/>
      <w:lvlText w:val=""/>
      <w:lvlJc w:val="left"/>
      <w:pPr>
        <w:ind w:left="2160" w:hanging="360"/>
      </w:pPr>
      <w:rPr>
        <w:rFonts w:hint="default" w:ascii="Wingdings" w:hAnsi="Wingdings"/>
      </w:rPr>
    </w:lvl>
    <w:lvl w:ilvl="3" w:tplc="97C87414" w:tentative="1">
      <w:start w:val="1"/>
      <w:numFmt w:val="bullet"/>
      <w:lvlText w:val=""/>
      <w:lvlJc w:val="left"/>
      <w:pPr>
        <w:ind w:left="2880" w:hanging="360"/>
      </w:pPr>
      <w:rPr>
        <w:rFonts w:hint="default" w:ascii="Symbol" w:hAnsi="Symbol"/>
      </w:rPr>
    </w:lvl>
    <w:lvl w:ilvl="4" w:tplc="BC78FF32" w:tentative="1">
      <w:start w:val="1"/>
      <w:numFmt w:val="bullet"/>
      <w:lvlText w:val="o"/>
      <w:lvlJc w:val="left"/>
      <w:pPr>
        <w:ind w:left="3600" w:hanging="360"/>
      </w:pPr>
      <w:rPr>
        <w:rFonts w:hint="default" w:ascii="Courier New" w:hAnsi="Courier New" w:cs="Courier New"/>
      </w:rPr>
    </w:lvl>
    <w:lvl w:ilvl="5" w:tplc="ECC84CA6" w:tentative="1">
      <w:start w:val="1"/>
      <w:numFmt w:val="bullet"/>
      <w:lvlText w:val=""/>
      <w:lvlJc w:val="left"/>
      <w:pPr>
        <w:ind w:left="4320" w:hanging="360"/>
      </w:pPr>
      <w:rPr>
        <w:rFonts w:hint="default" w:ascii="Wingdings" w:hAnsi="Wingdings"/>
      </w:rPr>
    </w:lvl>
    <w:lvl w:ilvl="6" w:tplc="DD90939A" w:tentative="1">
      <w:start w:val="1"/>
      <w:numFmt w:val="bullet"/>
      <w:lvlText w:val=""/>
      <w:lvlJc w:val="left"/>
      <w:pPr>
        <w:ind w:left="5040" w:hanging="360"/>
      </w:pPr>
      <w:rPr>
        <w:rFonts w:hint="default" w:ascii="Symbol" w:hAnsi="Symbol"/>
      </w:rPr>
    </w:lvl>
    <w:lvl w:ilvl="7" w:tplc="DD9E945E" w:tentative="1">
      <w:start w:val="1"/>
      <w:numFmt w:val="bullet"/>
      <w:lvlText w:val="o"/>
      <w:lvlJc w:val="left"/>
      <w:pPr>
        <w:ind w:left="5760" w:hanging="360"/>
      </w:pPr>
      <w:rPr>
        <w:rFonts w:hint="default" w:ascii="Courier New" w:hAnsi="Courier New" w:cs="Courier New"/>
      </w:rPr>
    </w:lvl>
    <w:lvl w:ilvl="8" w:tplc="8140D782" w:tentative="1">
      <w:start w:val="1"/>
      <w:numFmt w:val="bullet"/>
      <w:lvlText w:val=""/>
      <w:lvlJc w:val="left"/>
      <w:pPr>
        <w:ind w:left="6480" w:hanging="360"/>
      </w:pPr>
      <w:rPr>
        <w:rFonts w:hint="default" w:ascii="Wingdings" w:hAnsi="Wingdings"/>
      </w:rPr>
    </w:lvl>
  </w:abstractNum>
  <w:abstractNum w:abstractNumId="5">
    <w:nsid w:val="42561A12"/>
    <w:multiLevelType w:val="hybridMultilevel"/>
    <w:tmpl w:val="C3A66B4C"/>
    <w:lvl w:ilvl="0" w:tplc="782813FA">
      <w:start w:val="1"/>
      <w:numFmt w:val="bullet"/>
      <w:lvlText w:val=""/>
      <w:lvlJc w:val="left"/>
      <w:pPr>
        <w:ind w:left="1440" w:hanging="360"/>
      </w:pPr>
      <w:rPr>
        <w:rFonts w:hint="default" w:ascii="Wingdings" w:hAnsi="Wingdings"/>
      </w:rPr>
    </w:lvl>
    <w:lvl w:ilvl="1" w:tplc="D312D4EA" w:tentative="1">
      <w:start w:val="1"/>
      <w:numFmt w:val="bullet"/>
      <w:lvlText w:val="o"/>
      <w:lvlJc w:val="left"/>
      <w:pPr>
        <w:ind w:left="2160" w:hanging="360"/>
      </w:pPr>
      <w:rPr>
        <w:rFonts w:hint="default" w:ascii="Courier New" w:hAnsi="Courier New" w:cs="Courier New"/>
      </w:rPr>
    </w:lvl>
    <w:lvl w:ilvl="2" w:tplc="94B43164" w:tentative="1">
      <w:start w:val="1"/>
      <w:numFmt w:val="bullet"/>
      <w:lvlText w:val=""/>
      <w:lvlJc w:val="left"/>
      <w:pPr>
        <w:ind w:left="2880" w:hanging="360"/>
      </w:pPr>
      <w:rPr>
        <w:rFonts w:hint="default" w:ascii="Wingdings" w:hAnsi="Wingdings"/>
      </w:rPr>
    </w:lvl>
    <w:lvl w:ilvl="3" w:tplc="104690CE" w:tentative="1">
      <w:start w:val="1"/>
      <w:numFmt w:val="bullet"/>
      <w:lvlText w:val=""/>
      <w:lvlJc w:val="left"/>
      <w:pPr>
        <w:ind w:left="3600" w:hanging="360"/>
      </w:pPr>
      <w:rPr>
        <w:rFonts w:hint="default" w:ascii="Symbol" w:hAnsi="Symbol"/>
      </w:rPr>
    </w:lvl>
    <w:lvl w:ilvl="4" w:tplc="9A202974" w:tentative="1">
      <w:start w:val="1"/>
      <w:numFmt w:val="bullet"/>
      <w:lvlText w:val="o"/>
      <w:lvlJc w:val="left"/>
      <w:pPr>
        <w:ind w:left="4320" w:hanging="360"/>
      </w:pPr>
      <w:rPr>
        <w:rFonts w:hint="default" w:ascii="Courier New" w:hAnsi="Courier New" w:cs="Courier New"/>
      </w:rPr>
    </w:lvl>
    <w:lvl w:ilvl="5" w:tplc="8CD2DE34" w:tentative="1">
      <w:start w:val="1"/>
      <w:numFmt w:val="bullet"/>
      <w:lvlText w:val=""/>
      <w:lvlJc w:val="left"/>
      <w:pPr>
        <w:ind w:left="5040" w:hanging="360"/>
      </w:pPr>
      <w:rPr>
        <w:rFonts w:hint="default" w:ascii="Wingdings" w:hAnsi="Wingdings"/>
      </w:rPr>
    </w:lvl>
    <w:lvl w:ilvl="6" w:tplc="046AA25A" w:tentative="1">
      <w:start w:val="1"/>
      <w:numFmt w:val="bullet"/>
      <w:lvlText w:val=""/>
      <w:lvlJc w:val="left"/>
      <w:pPr>
        <w:ind w:left="5760" w:hanging="360"/>
      </w:pPr>
      <w:rPr>
        <w:rFonts w:hint="default" w:ascii="Symbol" w:hAnsi="Symbol"/>
      </w:rPr>
    </w:lvl>
    <w:lvl w:ilvl="7" w:tplc="0374D57E" w:tentative="1">
      <w:start w:val="1"/>
      <w:numFmt w:val="bullet"/>
      <w:lvlText w:val="o"/>
      <w:lvlJc w:val="left"/>
      <w:pPr>
        <w:ind w:left="6480" w:hanging="360"/>
      </w:pPr>
      <w:rPr>
        <w:rFonts w:hint="default" w:ascii="Courier New" w:hAnsi="Courier New" w:cs="Courier New"/>
      </w:rPr>
    </w:lvl>
    <w:lvl w:ilvl="8" w:tplc="C972D31A" w:tentative="1">
      <w:start w:val="1"/>
      <w:numFmt w:val="bullet"/>
      <w:lvlText w:val=""/>
      <w:lvlJc w:val="left"/>
      <w:pPr>
        <w:ind w:left="7200" w:hanging="360"/>
      </w:pPr>
      <w:rPr>
        <w:rFonts w:hint="default" w:ascii="Wingdings" w:hAnsi="Wingdings"/>
      </w:rPr>
    </w:lvl>
  </w:abstractNum>
  <w:abstractNum w:abstractNumId="6">
    <w:nsid w:val="427B272D"/>
    <w:multiLevelType w:val="hybridMultilevel"/>
    <w:tmpl w:val="6D12E99A"/>
    <w:lvl w:ilvl="0" w:tplc="CD0023F4">
      <w:start w:val="1"/>
      <w:numFmt w:val="decimal"/>
      <w:lvlText w:val="%1."/>
      <w:lvlJc w:val="left"/>
      <w:pPr>
        <w:ind w:left="720" w:hanging="360"/>
      </w:pPr>
      <w:rPr>
        <w:rFonts w:hint="default"/>
      </w:rPr>
    </w:lvl>
    <w:lvl w:ilvl="1" w:tplc="D21C1266" w:tentative="1">
      <w:start w:val="1"/>
      <w:numFmt w:val="lowerLetter"/>
      <w:lvlText w:val="%2."/>
      <w:lvlJc w:val="left"/>
      <w:pPr>
        <w:ind w:left="1440" w:hanging="360"/>
      </w:pPr>
    </w:lvl>
    <w:lvl w:ilvl="2" w:tplc="20548EC4" w:tentative="1">
      <w:start w:val="1"/>
      <w:numFmt w:val="lowerRoman"/>
      <w:lvlText w:val="%3."/>
      <w:lvlJc w:val="right"/>
      <w:pPr>
        <w:ind w:left="2160" w:hanging="180"/>
      </w:pPr>
    </w:lvl>
    <w:lvl w:ilvl="3" w:tplc="84DEBD30" w:tentative="1">
      <w:start w:val="1"/>
      <w:numFmt w:val="decimal"/>
      <w:lvlText w:val="%4."/>
      <w:lvlJc w:val="left"/>
      <w:pPr>
        <w:ind w:left="2880" w:hanging="360"/>
      </w:pPr>
    </w:lvl>
    <w:lvl w:ilvl="4" w:tplc="7CF06D8E" w:tentative="1">
      <w:start w:val="1"/>
      <w:numFmt w:val="lowerLetter"/>
      <w:lvlText w:val="%5."/>
      <w:lvlJc w:val="left"/>
      <w:pPr>
        <w:ind w:left="3600" w:hanging="360"/>
      </w:pPr>
    </w:lvl>
    <w:lvl w:ilvl="5" w:tplc="805478F0" w:tentative="1">
      <w:start w:val="1"/>
      <w:numFmt w:val="lowerRoman"/>
      <w:lvlText w:val="%6."/>
      <w:lvlJc w:val="right"/>
      <w:pPr>
        <w:ind w:left="4320" w:hanging="180"/>
      </w:pPr>
    </w:lvl>
    <w:lvl w:ilvl="6" w:tplc="F1F2568E" w:tentative="1">
      <w:start w:val="1"/>
      <w:numFmt w:val="decimal"/>
      <w:lvlText w:val="%7."/>
      <w:lvlJc w:val="left"/>
      <w:pPr>
        <w:ind w:left="5040" w:hanging="360"/>
      </w:pPr>
    </w:lvl>
    <w:lvl w:ilvl="7" w:tplc="EE421F52" w:tentative="1">
      <w:start w:val="1"/>
      <w:numFmt w:val="lowerLetter"/>
      <w:lvlText w:val="%8."/>
      <w:lvlJc w:val="left"/>
      <w:pPr>
        <w:ind w:left="5760" w:hanging="360"/>
      </w:pPr>
    </w:lvl>
    <w:lvl w:ilvl="8" w:tplc="D7D20DE4" w:tentative="1">
      <w:start w:val="1"/>
      <w:numFmt w:val="lowerRoman"/>
      <w:lvlText w:val="%9."/>
      <w:lvlJc w:val="right"/>
      <w:pPr>
        <w:ind w:left="6480" w:hanging="180"/>
      </w:pPr>
    </w:lvl>
  </w:abstractNum>
  <w:abstractNum w:abstractNumId="7">
    <w:nsid w:val="492D7E2F"/>
    <w:multiLevelType w:val="hybridMultilevel"/>
    <w:tmpl w:val="3D9CDF22"/>
    <w:lvl w:ilvl="0" w:tplc="A406F644">
      <w:start w:val="1"/>
      <w:numFmt w:val="bullet"/>
      <w:lvlText w:val=""/>
      <w:lvlJc w:val="left"/>
      <w:pPr>
        <w:ind w:left="720" w:hanging="360"/>
      </w:pPr>
      <w:rPr>
        <w:rFonts w:hint="default" w:ascii="Wingdings" w:hAnsi="Wingdings"/>
      </w:rPr>
    </w:lvl>
    <w:lvl w:ilvl="1" w:tplc="10D62FBC">
      <w:start w:val="1"/>
      <w:numFmt w:val="bullet"/>
      <w:lvlText w:val="o"/>
      <w:lvlJc w:val="left"/>
      <w:pPr>
        <w:ind w:left="1440" w:hanging="360"/>
      </w:pPr>
      <w:rPr>
        <w:rFonts w:hint="default" w:ascii="Courier New" w:hAnsi="Courier New" w:cs="Courier New"/>
      </w:rPr>
    </w:lvl>
    <w:lvl w:ilvl="2" w:tplc="AA46B52E" w:tentative="1">
      <w:start w:val="1"/>
      <w:numFmt w:val="bullet"/>
      <w:lvlText w:val=""/>
      <w:lvlJc w:val="left"/>
      <w:pPr>
        <w:ind w:left="2160" w:hanging="360"/>
      </w:pPr>
      <w:rPr>
        <w:rFonts w:hint="default" w:ascii="Wingdings" w:hAnsi="Wingdings"/>
      </w:rPr>
    </w:lvl>
    <w:lvl w:ilvl="3" w:tplc="16DC6D48" w:tentative="1">
      <w:start w:val="1"/>
      <w:numFmt w:val="bullet"/>
      <w:lvlText w:val=""/>
      <w:lvlJc w:val="left"/>
      <w:pPr>
        <w:ind w:left="2880" w:hanging="360"/>
      </w:pPr>
      <w:rPr>
        <w:rFonts w:hint="default" w:ascii="Symbol" w:hAnsi="Symbol"/>
      </w:rPr>
    </w:lvl>
    <w:lvl w:ilvl="4" w:tplc="E1EA898C" w:tentative="1">
      <w:start w:val="1"/>
      <w:numFmt w:val="bullet"/>
      <w:lvlText w:val="o"/>
      <w:lvlJc w:val="left"/>
      <w:pPr>
        <w:ind w:left="3600" w:hanging="360"/>
      </w:pPr>
      <w:rPr>
        <w:rFonts w:hint="default" w:ascii="Courier New" w:hAnsi="Courier New" w:cs="Courier New"/>
      </w:rPr>
    </w:lvl>
    <w:lvl w:ilvl="5" w:tplc="6778DACE" w:tentative="1">
      <w:start w:val="1"/>
      <w:numFmt w:val="bullet"/>
      <w:lvlText w:val=""/>
      <w:lvlJc w:val="left"/>
      <w:pPr>
        <w:ind w:left="4320" w:hanging="360"/>
      </w:pPr>
      <w:rPr>
        <w:rFonts w:hint="default" w:ascii="Wingdings" w:hAnsi="Wingdings"/>
      </w:rPr>
    </w:lvl>
    <w:lvl w:ilvl="6" w:tplc="B8728510" w:tentative="1">
      <w:start w:val="1"/>
      <w:numFmt w:val="bullet"/>
      <w:lvlText w:val=""/>
      <w:lvlJc w:val="left"/>
      <w:pPr>
        <w:ind w:left="5040" w:hanging="360"/>
      </w:pPr>
      <w:rPr>
        <w:rFonts w:hint="default" w:ascii="Symbol" w:hAnsi="Symbol"/>
      </w:rPr>
    </w:lvl>
    <w:lvl w:ilvl="7" w:tplc="5AD4EF4C" w:tentative="1">
      <w:start w:val="1"/>
      <w:numFmt w:val="bullet"/>
      <w:lvlText w:val="o"/>
      <w:lvlJc w:val="left"/>
      <w:pPr>
        <w:ind w:left="5760" w:hanging="360"/>
      </w:pPr>
      <w:rPr>
        <w:rFonts w:hint="default" w:ascii="Courier New" w:hAnsi="Courier New" w:cs="Courier New"/>
      </w:rPr>
    </w:lvl>
    <w:lvl w:ilvl="8" w:tplc="CA603C24" w:tentative="1">
      <w:start w:val="1"/>
      <w:numFmt w:val="bullet"/>
      <w:lvlText w:val=""/>
      <w:lvlJc w:val="left"/>
      <w:pPr>
        <w:ind w:left="6480" w:hanging="360"/>
      </w:pPr>
      <w:rPr>
        <w:rFonts w:hint="default" w:ascii="Wingdings" w:hAnsi="Wingdings"/>
      </w:rPr>
    </w:lvl>
  </w:abstractNum>
  <w:abstractNum w:abstractNumId="8">
    <w:nsid w:val="4B942CE1"/>
    <w:multiLevelType w:val="hybridMultilevel"/>
    <w:tmpl w:val="2B70CAF6"/>
    <w:lvl w:ilvl="0" w:tplc="F49C9324">
      <w:numFmt w:val="bullet"/>
      <w:lvlText w:val="-"/>
      <w:lvlJc w:val="left"/>
      <w:pPr>
        <w:ind w:left="720" w:hanging="360"/>
      </w:pPr>
      <w:rPr>
        <w:rFonts w:hint="default" w:ascii="Calibri" w:hAnsi="Calibri" w:cs="Times New Roman" w:eastAsiaTheme="minorHAnsi"/>
      </w:rPr>
    </w:lvl>
    <w:lvl w:ilvl="1" w:tplc="6FC42E7E" w:tentative="1">
      <w:start w:val="1"/>
      <w:numFmt w:val="bullet"/>
      <w:lvlText w:val="o"/>
      <w:lvlJc w:val="left"/>
      <w:pPr>
        <w:ind w:left="1440" w:hanging="360"/>
      </w:pPr>
      <w:rPr>
        <w:rFonts w:hint="default" w:ascii="Courier New" w:hAnsi="Courier New" w:cs="Courier New"/>
      </w:rPr>
    </w:lvl>
    <w:lvl w:ilvl="2" w:tplc="F40CF606" w:tentative="1">
      <w:start w:val="1"/>
      <w:numFmt w:val="bullet"/>
      <w:lvlText w:val=""/>
      <w:lvlJc w:val="left"/>
      <w:pPr>
        <w:ind w:left="2160" w:hanging="360"/>
      </w:pPr>
      <w:rPr>
        <w:rFonts w:hint="default" w:ascii="Wingdings" w:hAnsi="Wingdings"/>
      </w:rPr>
    </w:lvl>
    <w:lvl w:ilvl="3" w:tplc="E29AB8CC" w:tentative="1">
      <w:start w:val="1"/>
      <w:numFmt w:val="bullet"/>
      <w:lvlText w:val=""/>
      <w:lvlJc w:val="left"/>
      <w:pPr>
        <w:ind w:left="2880" w:hanging="360"/>
      </w:pPr>
      <w:rPr>
        <w:rFonts w:hint="default" w:ascii="Symbol" w:hAnsi="Symbol"/>
      </w:rPr>
    </w:lvl>
    <w:lvl w:ilvl="4" w:tplc="EC3EA0C6" w:tentative="1">
      <w:start w:val="1"/>
      <w:numFmt w:val="bullet"/>
      <w:lvlText w:val="o"/>
      <w:lvlJc w:val="left"/>
      <w:pPr>
        <w:ind w:left="3600" w:hanging="360"/>
      </w:pPr>
      <w:rPr>
        <w:rFonts w:hint="default" w:ascii="Courier New" w:hAnsi="Courier New" w:cs="Courier New"/>
      </w:rPr>
    </w:lvl>
    <w:lvl w:ilvl="5" w:tplc="7312E264" w:tentative="1">
      <w:start w:val="1"/>
      <w:numFmt w:val="bullet"/>
      <w:lvlText w:val=""/>
      <w:lvlJc w:val="left"/>
      <w:pPr>
        <w:ind w:left="4320" w:hanging="360"/>
      </w:pPr>
      <w:rPr>
        <w:rFonts w:hint="default" w:ascii="Wingdings" w:hAnsi="Wingdings"/>
      </w:rPr>
    </w:lvl>
    <w:lvl w:ilvl="6" w:tplc="9C96C59E" w:tentative="1">
      <w:start w:val="1"/>
      <w:numFmt w:val="bullet"/>
      <w:lvlText w:val=""/>
      <w:lvlJc w:val="left"/>
      <w:pPr>
        <w:ind w:left="5040" w:hanging="360"/>
      </w:pPr>
      <w:rPr>
        <w:rFonts w:hint="default" w:ascii="Symbol" w:hAnsi="Symbol"/>
      </w:rPr>
    </w:lvl>
    <w:lvl w:ilvl="7" w:tplc="D75A20F6" w:tentative="1">
      <w:start w:val="1"/>
      <w:numFmt w:val="bullet"/>
      <w:lvlText w:val="o"/>
      <w:lvlJc w:val="left"/>
      <w:pPr>
        <w:ind w:left="5760" w:hanging="360"/>
      </w:pPr>
      <w:rPr>
        <w:rFonts w:hint="default" w:ascii="Courier New" w:hAnsi="Courier New" w:cs="Courier New"/>
      </w:rPr>
    </w:lvl>
    <w:lvl w:ilvl="8" w:tplc="E15C24E8" w:tentative="1">
      <w:start w:val="1"/>
      <w:numFmt w:val="bullet"/>
      <w:lvlText w:val=""/>
      <w:lvlJc w:val="left"/>
      <w:pPr>
        <w:ind w:left="6480" w:hanging="360"/>
      </w:pPr>
      <w:rPr>
        <w:rFonts w:hint="default" w:ascii="Wingdings" w:hAnsi="Wingdings"/>
      </w:rPr>
    </w:lvl>
  </w:abstractNum>
  <w:abstractNum w:abstractNumId="9">
    <w:nsid w:val="4E2E7466"/>
    <w:multiLevelType w:val="hybridMultilevel"/>
    <w:tmpl w:val="92FEBECE"/>
    <w:lvl w:ilvl="0" w:tplc="DA720A58">
      <w:start w:val="1"/>
      <w:numFmt w:val="bullet"/>
      <w:lvlText w:val=""/>
      <w:lvlJc w:val="left"/>
      <w:pPr>
        <w:ind w:left="720" w:hanging="360"/>
      </w:pPr>
      <w:rPr>
        <w:rFonts w:hint="default" w:ascii="Symbol" w:hAnsi="Symbol"/>
      </w:rPr>
    </w:lvl>
    <w:lvl w:ilvl="1" w:tplc="55E6B0D4" w:tentative="1">
      <w:start w:val="1"/>
      <w:numFmt w:val="bullet"/>
      <w:lvlText w:val="o"/>
      <w:lvlJc w:val="left"/>
      <w:pPr>
        <w:ind w:left="1440" w:hanging="360"/>
      </w:pPr>
      <w:rPr>
        <w:rFonts w:hint="default" w:ascii="Courier New" w:hAnsi="Courier New"/>
      </w:rPr>
    </w:lvl>
    <w:lvl w:ilvl="2" w:tplc="3634C8D0" w:tentative="1">
      <w:start w:val="1"/>
      <w:numFmt w:val="bullet"/>
      <w:lvlText w:val=""/>
      <w:lvlJc w:val="left"/>
      <w:pPr>
        <w:ind w:left="2160" w:hanging="360"/>
      </w:pPr>
      <w:rPr>
        <w:rFonts w:hint="default" w:ascii="Wingdings" w:hAnsi="Wingdings"/>
      </w:rPr>
    </w:lvl>
    <w:lvl w:ilvl="3" w:tplc="739C9F1A" w:tentative="1">
      <w:start w:val="1"/>
      <w:numFmt w:val="bullet"/>
      <w:lvlText w:val=""/>
      <w:lvlJc w:val="left"/>
      <w:pPr>
        <w:ind w:left="2880" w:hanging="360"/>
      </w:pPr>
      <w:rPr>
        <w:rFonts w:hint="default" w:ascii="Symbol" w:hAnsi="Symbol"/>
      </w:rPr>
    </w:lvl>
    <w:lvl w:ilvl="4" w:tplc="252ECF04" w:tentative="1">
      <w:start w:val="1"/>
      <w:numFmt w:val="bullet"/>
      <w:lvlText w:val="o"/>
      <w:lvlJc w:val="left"/>
      <w:pPr>
        <w:ind w:left="3600" w:hanging="360"/>
      </w:pPr>
      <w:rPr>
        <w:rFonts w:hint="default" w:ascii="Courier New" w:hAnsi="Courier New"/>
      </w:rPr>
    </w:lvl>
    <w:lvl w:ilvl="5" w:tplc="590A59CC" w:tentative="1">
      <w:start w:val="1"/>
      <w:numFmt w:val="bullet"/>
      <w:lvlText w:val=""/>
      <w:lvlJc w:val="left"/>
      <w:pPr>
        <w:ind w:left="4320" w:hanging="360"/>
      </w:pPr>
      <w:rPr>
        <w:rFonts w:hint="default" w:ascii="Wingdings" w:hAnsi="Wingdings"/>
      </w:rPr>
    </w:lvl>
    <w:lvl w:ilvl="6" w:tplc="48A4267A" w:tentative="1">
      <w:start w:val="1"/>
      <w:numFmt w:val="bullet"/>
      <w:lvlText w:val=""/>
      <w:lvlJc w:val="left"/>
      <w:pPr>
        <w:ind w:left="5040" w:hanging="360"/>
      </w:pPr>
      <w:rPr>
        <w:rFonts w:hint="default" w:ascii="Symbol" w:hAnsi="Symbol"/>
      </w:rPr>
    </w:lvl>
    <w:lvl w:ilvl="7" w:tplc="8EF246DE" w:tentative="1">
      <w:start w:val="1"/>
      <w:numFmt w:val="bullet"/>
      <w:lvlText w:val="o"/>
      <w:lvlJc w:val="left"/>
      <w:pPr>
        <w:ind w:left="5760" w:hanging="360"/>
      </w:pPr>
      <w:rPr>
        <w:rFonts w:hint="default" w:ascii="Courier New" w:hAnsi="Courier New"/>
      </w:rPr>
    </w:lvl>
    <w:lvl w:ilvl="8" w:tplc="1152B57C" w:tentative="1">
      <w:start w:val="1"/>
      <w:numFmt w:val="bullet"/>
      <w:lvlText w:val=""/>
      <w:lvlJc w:val="left"/>
      <w:pPr>
        <w:ind w:left="6480" w:hanging="360"/>
      </w:pPr>
      <w:rPr>
        <w:rFonts w:hint="default" w:ascii="Wingdings" w:hAnsi="Wingdings"/>
      </w:rPr>
    </w:lvl>
  </w:abstractNum>
  <w:abstractNum w:abstractNumId="10">
    <w:nsid w:val="4F1A60F0"/>
    <w:multiLevelType w:val="hybridMultilevel"/>
    <w:tmpl w:val="2780D0EC"/>
    <w:lvl w:ilvl="0" w:tplc="D83C25B6">
      <w:start w:val="1"/>
      <w:numFmt w:val="bullet"/>
      <w:lvlText w:val=""/>
      <w:lvlJc w:val="left"/>
      <w:pPr>
        <w:ind w:left="720" w:hanging="360"/>
      </w:pPr>
      <w:rPr>
        <w:rFonts w:hint="default" w:ascii="Wingdings" w:hAnsi="Wingdings"/>
      </w:rPr>
    </w:lvl>
    <w:lvl w:ilvl="1" w:tplc="117061D8" w:tentative="1">
      <w:start w:val="1"/>
      <w:numFmt w:val="bullet"/>
      <w:lvlText w:val="o"/>
      <w:lvlJc w:val="left"/>
      <w:pPr>
        <w:ind w:left="1440" w:hanging="360"/>
      </w:pPr>
      <w:rPr>
        <w:rFonts w:hint="default" w:ascii="Courier New" w:hAnsi="Courier New" w:cs="Courier New"/>
      </w:rPr>
    </w:lvl>
    <w:lvl w:ilvl="2" w:tplc="2C4A7210" w:tentative="1">
      <w:start w:val="1"/>
      <w:numFmt w:val="bullet"/>
      <w:lvlText w:val=""/>
      <w:lvlJc w:val="left"/>
      <w:pPr>
        <w:ind w:left="2160" w:hanging="360"/>
      </w:pPr>
      <w:rPr>
        <w:rFonts w:hint="default" w:ascii="Wingdings" w:hAnsi="Wingdings"/>
      </w:rPr>
    </w:lvl>
    <w:lvl w:ilvl="3" w:tplc="3A2AE24C" w:tentative="1">
      <w:start w:val="1"/>
      <w:numFmt w:val="bullet"/>
      <w:lvlText w:val=""/>
      <w:lvlJc w:val="left"/>
      <w:pPr>
        <w:ind w:left="2880" w:hanging="360"/>
      </w:pPr>
      <w:rPr>
        <w:rFonts w:hint="default" w:ascii="Symbol" w:hAnsi="Symbol"/>
      </w:rPr>
    </w:lvl>
    <w:lvl w:ilvl="4" w:tplc="1D9C3E60" w:tentative="1">
      <w:start w:val="1"/>
      <w:numFmt w:val="bullet"/>
      <w:lvlText w:val="o"/>
      <w:lvlJc w:val="left"/>
      <w:pPr>
        <w:ind w:left="3600" w:hanging="360"/>
      </w:pPr>
      <w:rPr>
        <w:rFonts w:hint="default" w:ascii="Courier New" w:hAnsi="Courier New" w:cs="Courier New"/>
      </w:rPr>
    </w:lvl>
    <w:lvl w:ilvl="5" w:tplc="5CFA5208" w:tentative="1">
      <w:start w:val="1"/>
      <w:numFmt w:val="bullet"/>
      <w:lvlText w:val=""/>
      <w:lvlJc w:val="left"/>
      <w:pPr>
        <w:ind w:left="4320" w:hanging="360"/>
      </w:pPr>
      <w:rPr>
        <w:rFonts w:hint="default" w:ascii="Wingdings" w:hAnsi="Wingdings"/>
      </w:rPr>
    </w:lvl>
    <w:lvl w:ilvl="6" w:tplc="6908F73C" w:tentative="1">
      <w:start w:val="1"/>
      <w:numFmt w:val="bullet"/>
      <w:lvlText w:val=""/>
      <w:lvlJc w:val="left"/>
      <w:pPr>
        <w:ind w:left="5040" w:hanging="360"/>
      </w:pPr>
      <w:rPr>
        <w:rFonts w:hint="default" w:ascii="Symbol" w:hAnsi="Symbol"/>
      </w:rPr>
    </w:lvl>
    <w:lvl w:ilvl="7" w:tplc="6AA4A3C4" w:tentative="1">
      <w:start w:val="1"/>
      <w:numFmt w:val="bullet"/>
      <w:lvlText w:val="o"/>
      <w:lvlJc w:val="left"/>
      <w:pPr>
        <w:ind w:left="5760" w:hanging="360"/>
      </w:pPr>
      <w:rPr>
        <w:rFonts w:hint="default" w:ascii="Courier New" w:hAnsi="Courier New" w:cs="Courier New"/>
      </w:rPr>
    </w:lvl>
    <w:lvl w:ilvl="8" w:tplc="16728A8E" w:tentative="1">
      <w:start w:val="1"/>
      <w:numFmt w:val="bullet"/>
      <w:lvlText w:val=""/>
      <w:lvlJc w:val="left"/>
      <w:pPr>
        <w:ind w:left="6480" w:hanging="360"/>
      </w:pPr>
      <w:rPr>
        <w:rFonts w:hint="default" w:ascii="Wingdings" w:hAnsi="Wingdings"/>
      </w:rPr>
    </w:lvl>
  </w:abstractNum>
  <w:abstractNum w:abstractNumId="11">
    <w:nsid w:val="54BF6374"/>
    <w:multiLevelType w:val="hybridMultilevel"/>
    <w:tmpl w:val="F364E4CA"/>
    <w:lvl w:ilvl="0" w:tplc="1644AB20">
      <w:start w:val="1"/>
      <w:numFmt w:val="bullet"/>
      <w:lvlText w:val=""/>
      <w:lvlJc w:val="left"/>
      <w:pPr>
        <w:ind w:left="5676" w:hanging="360"/>
      </w:pPr>
      <w:rPr>
        <w:rFonts w:hint="default" w:ascii="Wingdings" w:hAnsi="Wingdings"/>
      </w:rPr>
    </w:lvl>
    <w:lvl w:ilvl="1" w:tplc="98EE635A">
      <w:start w:val="1"/>
      <w:numFmt w:val="bullet"/>
      <w:lvlText w:val="o"/>
      <w:lvlJc w:val="left"/>
      <w:pPr>
        <w:ind w:left="6396" w:hanging="360"/>
      </w:pPr>
      <w:rPr>
        <w:rFonts w:hint="default" w:ascii="Courier New" w:hAnsi="Courier New" w:cs="Courier New"/>
      </w:rPr>
    </w:lvl>
    <w:lvl w:ilvl="2" w:tplc="015EB7CE" w:tentative="1">
      <w:start w:val="1"/>
      <w:numFmt w:val="bullet"/>
      <w:lvlText w:val=""/>
      <w:lvlJc w:val="left"/>
      <w:pPr>
        <w:ind w:left="7116" w:hanging="360"/>
      </w:pPr>
      <w:rPr>
        <w:rFonts w:hint="default" w:ascii="Wingdings" w:hAnsi="Wingdings"/>
      </w:rPr>
    </w:lvl>
    <w:lvl w:ilvl="3" w:tplc="C7DA7ED2" w:tentative="1">
      <w:start w:val="1"/>
      <w:numFmt w:val="bullet"/>
      <w:lvlText w:val=""/>
      <w:lvlJc w:val="left"/>
      <w:pPr>
        <w:ind w:left="7836" w:hanging="360"/>
      </w:pPr>
      <w:rPr>
        <w:rFonts w:hint="default" w:ascii="Symbol" w:hAnsi="Symbol"/>
      </w:rPr>
    </w:lvl>
    <w:lvl w:ilvl="4" w:tplc="AC364022" w:tentative="1">
      <w:start w:val="1"/>
      <w:numFmt w:val="bullet"/>
      <w:lvlText w:val="o"/>
      <w:lvlJc w:val="left"/>
      <w:pPr>
        <w:ind w:left="8556" w:hanging="360"/>
      </w:pPr>
      <w:rPr>
        <w:rFonts w:hint="default" w:ascii="Courier New" w:hAnsi="Courier New" w:cs="Courier New"/>
      </w:rPr>
    </w:lvl>
    <w:lvl w:ilvl="5" w:tplc="C51C4D74" w:tentative="1">
      <w:start w:val="1"/>
      <w:numFmt w:val="bullet"/>
      <w:lvlText w:val=""/>
      <w:lvlJc w:val="left"/>
      <w:pPr>
        <w:ind w:left="9276" w:hanging="360"/>
      </w:pPr>
      <w:rPr>
        <w:rFonts w:hint="default" w:ascii="Wingdings" w:hAnsi="Wingdings"/>
      </w:rPr>
    </w:lvl>
    <w:lvl w:ilvl="6" w:tplc="B0600A78" w:tentative="1">
      <w:start w:val="1"/>
      <w:numFmt w:val="bullet"/>
      <w:lvlText w:val=""/>
      <w:lvlJc w:val="left"/>
      <w:pPr>
        <w:ind w:left="9996" w:hanging="360"/>
      </w:pPr>
      <w:rPr>
        <w:rFonts w:hint="default" w:ascii="Symbol" w:hAnsi="Symbol"/>
      </w:rPr>
    </w:lvl>
    <w:lvl w:ilvl="7" w:tplc="DC0415F2" w:tentative="1">
      <w:start w:val="1"/>
      <w:numFmt w:val="bullet"/>
      <w:lvlText w:val="o"/>
      <w:lvlJc w:val="left"/>
      <w:pPr>
        <w:ind w:left="10716" w:hanging="360"/>
      </w:pPr>
      <w:rPr>
        <w:rFonts w:hint="default" w:ascii="Courier New" w:hAnsi="Courier New" w:cs="Courier New"/>
      </w:rPr>
    </w:lvl>
    <w:lvl w:ilvl="8" w:tplc="4C746308" w:tentative="1">
      <w:start w:val="1"/>
      <w:numFmt w:val="bullet"/>
      <w:lvlText w:val=""/>
      <w:lvlJc w:val="left"/>
      <w:pPr>
        <w:ind w:left="11436" w:hanging="360"/>
      </w:pPr>
      <w:rPr>
        <w:rFonts w:hint="default" w:ascii="Wingdings" w:hAnsi="Wingdings"/>
      </w:rPr>
    </w:lvl>
  </w:abstractNum>
  <w:abstractNum w:abstractNumId="12">
    <w:nsid w:val="5BC972F5"/>
    <w:multiLevelType w:val="hybridMultilevel"/>
    <w:tmpl w:val="D64E1A50"/>
    <w:lvl w:ilvl="0" w:tplc="73B425FC">
      <w:start w:val="1"/>
      <w:numFmt w:val="bullet"/>
      <w:lvlText w:val=""/>
      <w:lvlJc w:val="left"/>
      <w:pPr>
        <w:ind w:left="720" w:hanging="360"/>
      </w:pPr>
      <w:rPr>
        <w:rFonts w:hint="default" w:ascii="Symbol" w:hAnsi="Symbol"/>
      </w:rPr>
    </w:lvl>
    <w:lvl w:ilvl="1" w:tplc="A5647E02" w:tentative="1">
      <w:start w:val="1"/>
      <w:numFmt w:val="bullet"/>
      <w:lvlText w:val="o"/>
      <w:lvlJc w:val="left"/>
      <w:pPr>
        <w:ind w:left="1440" w:hanging="360"/>
      </w:pPr>
      <w:rPr>
        <w:rFonts w:hint="default" w:ascii="Courier New" w:hAnsi="Courier New"/>
      </w:rPr>
    </w:lvl>
    <w:lvl w:ilvl="2" w:tplc="7DDE421C" w:tentative="1">
      <w:start w:val="1"/>
      <w:numFmt w:val="bullet"/>
      <w:lvlText w:val=""/>
      <w:lvlJc w:val="left"/>
      <w:pPr>
        <w:ind w:left="2160" w:hanging="360"/>
      </w:pPr>
      <w:rPr>
        <w:rFonts w:hint="default" w:ascii="Wingdings" w:hAnsi="Wingdings"/>
      </w:rPr>
    </w:lvl>
    <w:lvl w:ilvl="3" w:tplc="7BD06E04" w:tentative="1">
      <w:start w:val="1"/>
      <w:numFmt w:val="bullet"/>
      <w:lvlText w:val=""/>
      <w:lvlJc w:val="left"/>
      <w:pPr>
        <w:ind w:left="2880" w:hanging="360"/>
      </w:pPr>
      <w:rPr>
        <w:rFonts w:hint="default" w:ascii="Symbol" w:hAnsi="Symbol"/>
      </w:rPr>
    </w:lvl>
    <w:lvl w:ilvl="4" w:tplc="F448FBFC" w:tentative="1">
      <w:start w:val="1"/>
      <w:numFmt w:val="bullet"/>
      <w:lvlText w:val="o"/>
      <w:lvlJc w:val="left"/>
      <w:pPr>
        <w:ind w:left="3600" w:hanging="360"/>
      </w:pPr>
      <w:rPr>
        <w:rFonts w:hint="default" w:ascii="Courier New" w:hAnsi="Courier New"/>
      </w:rPr>
    </w:lvl>
    <w:lvl w:ilvl="5" w:tplc="A25886F6" w:tentative="1">
      <w:start w:val="1"/>
      <w:numFmt w:val="bullet"/>
      <w:lvlText w:val=""/>
      <w:lvlJc w:val="left"/>
      <w:pPr>
        <w:ind w:left="4320" w:hanging="360"/>
      </w:pPr>
      <w:rPr>
        <w:rFonts w:hint="default" w:ascii="Wingdings" w:hAnsi="Wingdings"/>
      </w:rPr>
    </w:lvl>
    <w:lvl w:ilvl="6" w:tplc="0988077C" w:tentative="1">
      <w:start w:val="1"/>
      <w:numFmt w:val="bullet"/>
      <w:lvlText w:val=""/>
      <w:lvlJc w:val="left"/>
      <w:pPr>
        <w:ind w:left="5040" w:hanging="360"/>
      </w:pPr>
      <w:rPr>
        <w:rFonts w:hint="default" w:ascii="Symbol" w:hAnsi="Symbol"/>
      </w:rPr>
    </w:lvl>
    <w:lvl w:ilvl="7" w:tplc="9E467C80" w:tentative="1">
      <w:start w:val="1"/>
      <w:numFmt w:val="bullet"/>
      <w:lvlText w:val="o"/>
      <w:lvlJc w:val="left"/>
      <w:pPr>
        <w:ind w:left="5760" w:hanging="360"/>
      </w:pPr>
      <w:rPr>
        <w:rFonts w:hint="default" w:ascii="Courier New" w:hAnsi="Courier New"/>
      </w:rPr>
    </w:lvl>
    <w:lvl w:ilvl="8" w:tplc="A05ED616" w:tentative="1">
      <w:start w:val="1"/>
      <w:numFmt w:val="bullet"/>
      <w:lvlText w:val=""/>
      <w:lvlJc w:val="left"/>
      <w:pPr>
        <w:ind w:left="6480" w:hanging="360"/>
      </w:pPr>
      <w:rPr>
        <w:rFonts w:hint="default" w:ascii="Wingdings" w:hAnsi="Wingdings"/>
      </w:rPr>
    </w:lvl>
  </w:abstractNum>
  <w:abstractNum w:abstractNumId="13">
    <w:nsid w:val="5D610CB6"/>
    <w:multiLevelType w:val="hybridMultilevel"/>
    <w:tmpl w:val="D82A54E4"/>
    <w:lvl w:ilvl="0" w:tplc="373685AC">
      <w:start w:val="1"/>
      <w:numFmt w:val="decimal"/>
      <w:lvlText w:val="%1."/>
      <w:lvlJc w:val="left"/>
      <w:pPr>
        <w:ind w:left="720" w:hanging="360"/>
      </w:pPr>
      <w:rPr>
        <w:rFonts w:hint="default"/>
      </w:rPr>
    </w:lvl>
    <w:lvl w:ilvl="1" w:tplc="84646C96" w:tentative="1">
      <w:start w:val="1"/>
      <w:numFmt w:val="lowerLetter"/>
      <w:lvlText w:val="%2."/>
      <w:lvlJc w:val="left"/>
      <w:pPr>
        <w:ind w:left="1440" w:hanging="360"/>
      </w:pPr>
    </w:lvl>
    <w:lvl w:ilvl="2" w:tplc="16FAE244" w:tentative="1">
      <w:start w:val="1"/>
      <w:numFmt w:val="lowerRoman"/>
      <w:lvlText w:val="%3."/>
      <w:lvlJc w:val="right"/>
      <w:pPr>
        <w:ind w:left="2160" w:hanging="180"/>
      </w:pPr>
    </w:lvl>
    <w:lvl w:ilvl="3" w:tplc="CB145394" w:tentative="1">
      <w:start w:val="1"/>
      <w:numFmt w:val="decimal"/>
      <w:lvlText w:val="%4."/>
      <w:lvlJc w:val="left"/>
      <w:pPr>
        <w:ind w:left="2880" w:hanging="360"/>
      </w:pPr>
    </w:lvl>
    <w:lvl w:ilvl="4" w:tplc="EF3ED230" w:tentative="1">
      <w:start w:val="1"/>
      <w:numFmt w:val="lowerLetter"/>
      <w:lvlText w:val="%5."/>
      <w:lvlJc w:val="left"/>
      <w:pPr>
        <w:ind w:left="3600" w:hanging="360"/>
      </w:pPr>
    </w:lvl>
    <w:lvl w:ilvl="5" w:tplc="3BD85A16" w:tentative="1">
      <w:start w:val="1"/>
      <w:numFmt w:val="lowerRoman"/>
      <w:lvlText w:val="%6."/>
      <w:lvlJc w:val="right"/>
      <w:pPr>
        <w:ind w:left="4320" w:hanging="180"/>
      </w:pPr>
    </w:lvl>
    <w:lvl w:ilvl="6" w:tplc="63C6120A" w:tentative="1">
      <w:start w:val="1"/>
      <w:numFmt w:val="decimal"/>
      <w:lvlText w:val="%7."/>
      <w:lvlJc w:val="left"/>
      <w:pPr>
        <w:ind w:left="5040" w:hanging="360"/>
      </w:pPr>
    </w:lvl>
    <w:lvl w:ilvl="7" w:tplc="6C4E541A" w:tentative="1">
      <w:start w:val="1"/>
      <w:numFmt w:val="lowerLetter"/>
      <w:lvlText w:val="%8."/>
      <w:lvlJc w:val="left"/>
      <w:pPr>
        <w:ind w:left="5760" w:hanging="360"/>
      </w:pPr>
    </w:lvl>
    <w:lvl w:ilvl="8" w:tplc="C17AEDAE" w:tentative="1">
      <w:start w:val="1"/>
      <w:numFmt w:val="lowerRoman"/>
      <w:lvlText w:val="%9."/>
      <w:lvlJc w:val="right"/>
      <w:pPr>
        <w:ind w:left="6480" w:hanging="180"/>
      </w:pPr>
    </w:lvl>
  </w:abstractNum>
  <w:abstractNum w:abstractNumId="14">
    <w:nsid w:val="61DA2B20"/>
    <w:multiLevelType w:val="hybridMultilevel"/>
    <w:tmpl w:val="3B0CC704"/>
    <w:lvl w:ilvl="0" w:tplc="117E5B30">
      <w:start w:val="1"/>
      <w:numFmt w:val="decimal"/>
      <w:lvlText w:val="%1."/>
      <w:lvlJc w:val="left"/>
      <w:pPr>
        <w:ind w:left="720" w:hanging="360"/>
      </w:pPr>
      <w:rPr>
        <w:rFonts w:hint="default"/>
      </w:rPr>
    </w:lvl>
    <w:lvl w:ilvl="1" w:tplc="AB708F56" w:tentative="1">
      <w:start w:val="1"/>
      <w:numFmt w:val="lowerLetter"/>
      <w:lvlText w:val="%2."/>
      <w:lvlJc w:val="left"/>
      <w:pPr>
        <w:ind w:left="1440" w:hanging="360"/>
      </w:pPr>
    </w:lvl>
    <w:lvl w:ilvl="2" w:tplc="7D0EEEC2" w:tentative="1">
      <w:start w:val="1"/>
      <w:numFmt w:val="lowerRoman"/>
      <w:lvlText w:val="%3."/>
      <w:lvlJc w:val="right"/>
      <w:pPr>
        <w:ind w:left="2160" w:hanging="180"/>
      </w:pPr>
    </w:lvl>
    <w:lvl w:ilvl="3" w:tplc="244A73F8" w:tentative="1">
      <w:start w:val="1"/>
      <w:numFmt w:val="decimal"/>
      <w:lvlText w:val="%4."/>
      <w:lvlJc w:val="left"/>
      <w:pPr>
        <w:ind w:left="2880" w:hanging="360"/>
      </w:pPr>
    </w:lvl>
    <w:lvl w:ilvl="4" w:tplc="79EA8F38" w:tentative="1">
      <w:start w:val="1"/>
      <w:numFmt w:val="lowerLetter"/>
      <w:lvlText w:val="%5."/>
      <w:lvlJc w:val="left"/>
      <w:pPr>
        <w:ind w:left="3600" w:hanging="360"/>
      </w:pPr>
    </w:lvl>
    <w:lvl w:ilvl="5" w:tplc="DC728034" w:tentative="1">
      <w:start w:val="1"/>
      <w:numFmt w:val="lowerRoman"/>
      <w:lvlText w:val="%6."/>
      <w:lvlJc w:val="right"/>
      <w:pPr>
        <w:ind w:left="4320" w:hanging="180"/>
      </w:pPr>
    </w:lvl>
    <w:lvl w:ilvl="6" w:tplc="AE1A997E" w:tentative="1">
      <w:start w:val="1"/>
      <w:numFmt w:val="decimal"/>
      <w:lvlText w:val="%7."/>
      <w:lvlJc w:val="left"/>
      <w:pPr>
        <w:ind w:left="5040" w:hanging="360"/>
      </w:pPr>
    </w:lvl>
    <w:lvl w:ilvl="7" w:tplc="276CA698" w:tentative="1">
      <w:start w:val="1"/>
      <w:numFmt w:val="lowerLetter"/>
      <w:lvlText w:val="%8."/>
      <w:lvlJc w:val="left"/>
      <w:pPr>
        <w:ind w:left="5760" w:hanging="360"/>
      </w:pPr>
    </w:lvl>
    <w:lvl w:ilvl="8" w:tplc="B6AEEAA6" w:tentative="1">
      <w:start w:val="1"/>
      <w:numFmt w:val="lowerRoman"/>
      <w:lvlText w:val="%9."/>
      <w:lvlJc w:val="right"/>
      <w:pPr>
        <w:ind w:left="6480" w:hanging="180"/>
      </w:pPr>
    </w:lvl>
  </w:abstractNum>
  <w:abstractNum w:abstractNumId="15">
    <w:nsid w:val="79AE534D"/>
    <w:multiLevelType w:val="hybridMultilevel"/>
    <w:tmpl w:val="0B7CF838"/>
    <w:lvl w:ilvl="0" w:tplc="E706710C">
      <w:start w:val="1"/>
      <w:numFmt w:val="bullet"/>
      <w:lvlText w:val=""/>
      <w:lvlJc w:val="left"/>
      <w:pPr>
        <w:ind w:left="720" w:hanging="360"/>
      </w:pPr>
      <w:rPr>
        <w:rFonts w:hint="default" w:ascii="Symbol" w:hAnsi="Symbol"/>
      </w:rPr>
    </w:lvl>
    <w:lvl w:ilvl="1" w:tplc="71426B3E" w:tentative="1">
      <w:start w:val="1"/>
      <w:numFmt w:val="bullet"/>
      <w:lvlText w:val="o"/>
      <w:lvlJc w:val="left"/>
      <w:pPr>
        <w:ind w:left="1440" w:hanging="360"/>
      </w:pPr>
      <w:rPr>
        <w:rFonts w:hint="default" w:ascii="Courier New" w:hAnsi="Courier New" w:cs="Courier New"/>
      </w:rPr>
    </w:lvl>
    <w:lvl w:ilvl="2" w:tplc="8B5AA0A6" w:tentative="1">
      <w:start w:val="1"/>
      <w:numFmt w:val="bullet"/>
      <w:lvlText w:val=""/>
      <w:lvlJc w:val="left"/>
      <w:pPr>
        <w:ind w:left="2160" w:hanging="360"/>
      </w:pPr>
      <w:rPr>
        <w:rFonts w:hint="default" w:ascii="Wingdings" w:hAnsi="Wingdings"/>
      </w:rPr>
    </w:lvl>
    <w:lvl w:ilvl="3" w:tplc="8114450A" w:tentative="1">
      <w:start w:val="1"/>
      <w:numFmt w:val="bullet"/>
      <w:lvlText w:val=""/>
      <w:lvlJc w:val="left"/>
      <w:pPr>
        <w:ind w:left="2880" w:hanging="360"/>
      </w:pPr>
      <w:rPr>
        <w:rFonts w:hint="default" w:ascii="Symbol" w:hAnsi="Symbol"/>
      </w:rPr>
    </w:lvl>
    <w:lvl w:ilvl="4" w:tplc="E62846FE" w:tentative="1">
      <w:start w:val="1"/>
      <w:numFmt w:val="bullet"/>
      <w:lvlText w:val="o"/>
      <w:lvlJc w:val="left"/>
      <w:pPr>
        <w:ind w:left="3600" w:hanging="360"/>
      </w:pPr>
      <w:rPr>
        <w:rFonts w:hint="default" w:ascii="Courier New" w:hAnsi="Courier New" w:cs="Courier New"/>
      </w:rPr>
    </w:lvl>
    <w:lvl w:ilvl="5" w:tplc="D5861972" w:tentative="1">
      <w:start w:val="1"/>
      <w:numFmt w:val="bullet"/>
      <w:lvlText w:val=""/>
      <w:lvlJc w:val="left"/>
      <w:pPr>
        <w:ind w:left="4320" w:hanging="360"/>
      </w:pPr>
      <w:rPr>
        <w:rFonts w:hint="default" w:ascii="Wingdings" w:hAnsi="Wingdings"/>
      </w:rPr>
    </w:lvl>
    <w:lvl w:ilvl="6" w:tplc="73863936" w:tentative="1">
      <w:start w:val="1"/>
      <w:numFmt w:val="bullet"/>
      <w:lvlText w:val=""/>
      <w:lvlJc w:val="left"/>
      <w:pPr>
        <w:ind w:left="5040" w:hanging="360"/>
      </w:pPr>
      <w:rPr>
        <w:rFonts w:hint="default" w:ascii="Symbol" w:hAnsi="Symbol"/>
      </w:rPr>
    </w:lvl>
    <w:lvl w:ilvl="7" w:tplc="32FE87A8" w:tentative="1">
      <w:start w:val="1"/>
      <w:numFmt w:val="bullet"/>
      <w:lvlText w:val="o"/>
      <w:lvlJc w:val="left"/>
      <w:pPr>
        <w:ind w:left="5760" w:hanging="360"/>
      </w:pPr>
      <w:rPr>
        <w:rFonts w:hint="default" w:ascii="Courier New" w:hAnsi="Courier New" w:cs="Courier New"/>
      </w:rPr>
    </w:lvl>
    <w:lvl w:ilvl="8" w:tplc="C76C3798" w:tentative="1">
      <w:start w:val="1"/>
      <w:numFmt w:val="bullet"/>
      <w:lvlText w:val=""/>
      <w:lvlJc w:val="left"/>
      <w:pPr>
        <w:ind w:left="6480" w:hanging="360"/>
      </w:pPr>
      <w:rPr>
        <w:rFonts w:hint="default" w:ascii="Wingdings" w:hAnsi="Wingdings"/>
      </w:rPr>
    </w:lvl>
  </w:abstractNum>
  <w:abstractNum w:abstractNumId="16">
    <w:nsid w:val="7EC06B80"/>
    <w:multiLevelType w:val="hybridMultilevel"/>
    <w:tmpl w:val="C7CEE000"/>
    <w:lvl w:ilvl="0" w:tplc="0C568D30">
      <w:start w:val="1"/>
      <w:numFmt w:val="bullet"/>
      <w:lvlText w:val=""/>
      <w:lvlJc w:val="left"/>
      <w:pPr>
        <w:ind w:left="786" w:hanging="360"/>
      </w:pPr>
      <w:rPr>
        <w:rFonts w:hint="default" w:ascii="Wingdings" w:hAnsi="Wingdings"/>
      </w:rPr>
    </w:lvl>
    <w:lvl w:ilvl="1" w:tplc="E708AD54">
      <w:start w:val="1"/>
      <w:numFmt w:val="bullet"/>
      <w:lvlText w:val="o"/>
      <w:lvlJc w:val="left"/>
      <w:pPr>
        <w:ind w:left="1506" w:hanging="360"/>
      </w:pPr>
      <w:rPr>
        <w:rFonts w:hint="default" w:ascii="Courier New" w:hAnsi="Courier New" w:cs="Courier New"/>
      </w:rPr>
    </w:lvl>
    <w:lvl w:ilvl="2" w:tplc="EE525980" w:tentative="1">
      <w:start w:val="1"/>
      <w:numFmt w:val="bullet"/>
      <w:lvlText w:val=""/>
      <w:lvlJc w:val="left"/>
      <w:pPr>
        <w:ind w:left="2226" w:hanging="360"/>
      </w:pPr>
      <w:rPr>
        <w:rFonts w:hint="default" w:ascii="Wingdings" w:hAnsi="Wingdings"/>
      </w:rPr>
    </w:lvl>
    <w:lvl w:ilvl="3" w:tplc="F3E05A36" w:tentative="1">
      <w:start w:val="1"/>
      <w:numFmt w:val="bullet"/>
      <w:lvlText w:val=""/>
      <w:lvlJc w:val="left"/>
      <w:pPr>
        <w:ind w:left="2946" w:hanging="360"/>
      </w:pPr>
      <w:rPr>
        <w:rFonts w:hint="default" w:ascii="Symbol" w:hAnsi="Symbol"/>
      </w:rPr>
    </w:lvl>
    <w:lvl w:ilvl="4" w:tplc="363262B4" w:tentative="1">
      <w:start w:val="1"/>
      <w:numFmt w:val="bullet"/>
      <w:lvlText w:val="o"/>
      <w:lvlJc w:val="left"/>
      <w:pPr>
        <w:ind w:left="3666" w:hanging="360"/>
      </w:pPr>
      <w:rPr>
        <w:rFonts w:hint="default" w:ascii="Courier New" w:hAnsi="Courier New" w:cs="Courier New"/>
      </w:rPr>
    </w:lvl>
    <w:lvl w:ilvl="5" w:tplc="332EE442" w:tentative="1">
      <w:start w:val="1"/>
      <w:numFmt w:val="bullet"/>
      <w:lvlText w:val=""/>
      <w:lvlJc w:val="left"/>
      <w:pPr>
        <w:ind w:left="4386" w:hanging="360"/>
      </w:pPr>
      <w:rPr>
        <w:rFonts w:hint="default" w:ascii="Wingdings" w:hAnsi="Wingdings"/>
      </w:rPr>
    </w:lvl>
    <w:lvl w:ilvl="6" w:tplc="42BA5BE2" w:tentative="1">
      <w:start w:val="1"/>
      <w:numFmt w:val="bullet"/>
      <w:lvlText w:val=""/>
      <w:lvlJc w:val="left"/>
      <w:pPr>
        <w:ind w:left="5106" w:hanging="360"/>
      </w:pPr>
      <w:rPr>
        <w:rFonts w:hint="default" w:ascii="Symbol" w:hAnsi="Symbol"/>
      </w:rPr>
    </w:lvl>
    <w:lvl w:ilvl="7" w:tplc="5BEE2948" w:tentative="1">
      <w:start w:val="1"/>
      <w:numFmt w:val="bullet"/>
      <w:lvlText w:val="o"/>
      <w:lvlJc w:val="left"/>
      <w:pPr>
        <w:ind w:left="5826" w:hanging="360"/>
      </w:pPr>
      <w:rPr>
        <w:rFonts w:hint="default" w:ascii="Courier New" w:hAnsi="Courier New" w:cs="Courier New"/>
      </w:rPr>
    </w:lvl>
    <w:lvl w:ilvl="8" w:tplc="31027698" w:tentative="1">
      <w:start w:val="1"/>
      <w:numFmt w:val="bullet"/>
      <w:lvlText w:val=""/>
      <w:lvlJc w:val="left"/>
      <w:pPr>
        <w:ind w:left="6546" w:hanging="360"/>
      </w:pPr>
      <w:rPr>
        <w:rFonts w:hint="default" w:ascii="Wingdings" w:hAnsi="Wingdings"/>
      </w:rPr>
    </w:lvl>
  </w:abstractNum>
  <w:num w:numId="1">
    <w:abstractNumId w:val="8"/>
  </w:num>
  <w:num w:numId="2">
    <w:abstractNumId w:val="11"/>
  </w:num>
  <w:num w:numId="3">
    <w:abstractNumId w:val="13"/>
  </w:num>
  <w:num w:numId="4">
    <w:abstractNumId w:val="14"/>
  </w:num>
  <w:num w:numId="5">
    <w:abstractNumId w:val="3"/>
  </w:num>
  <w:num w:numId="6">
    <w:abstractNumId w:val="16"/>
  </w:num>
  <w:num w:numId="7">
    <w:abstractNumId w:val="0"/>
  </w:num>
  <w:num w:numId="8">
    <w:abstractNumId w:val="6"/>
  </w:num>
  <w:num w:numId="9">
    <w:abstractNumId w:val="4"/>
  </w:num>
  <w:num w:numId="10">
    <w:abstractNumId w:val="7"/>
  </w:num>
  <w:num w:numId="11">
    <w:abstractNumId w:val="15"/>
  </w:num>
  <w:num w:numId="12">
    <w:abstractNumId w:val="12"/>
  </w:num>
  <w:num w:numId="13">
    <w:abstractNumId w:val="9"/>
  </w:num>
  <w:num w:numId="14">
    <w:abstractNumId w:val="2"/>
  </w:num>
  <w:num w:numId="15">
    <w:abstractNumId w:val="1"/>
  </w:num>
  <w:num w:numId="16">
    <w:abstractNumId w:val="5"/>
  </w:num>
  <w:num w:numId="17">
    <w:abstractNumId w:val="1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1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7004C7"/>
    <w:rsid w:val="0001566B"/>
    <w:rsid w:val="00015B39"/>
    <w:rsid w:val="00016BEC"/>
    <w:rsid w:val="00021740"/>
    <w:rsid w:val="000227D1"/>
    <w:rsid w:val="00022B32"/>
    <w:rsid w:val="00032EAE"/>
    <w:rsid w:val="0003440B"/>
    <w:rsid w:val="00043860"/>
    <w:rsid w:val="00052B8B"/>
    <w:rsid w:val="000578D1"/>
    <w:rsid w:val="00061D42"/>
    <w:rsid w:val="00064262"/>
    <w:rsid w:val="00067C87"/>
    <w:rsid w:val="0007339B"/>
    <w:rsid w:val="00086B4A"/>
    <w:rsid w:val="000878EC"/>
    <w:rsid w:val="00096674"/>
    <w:rsid w:val="00096F6B"/>
    <w:rsid w:val="000A4338"/>
    <w:rsid w:val="000A5CBB"/>
    <w:rsid w:val="000B3241"/>
    <w:rsid w:val="000B33A7"/>
    <w:rsid w:val="000C68E6"/>
    <w:rsid w:val="000C76CE"/>
    <w:rsid w:val="000D4033"/>
    <w:rsid w:val="000E1422"/>
    <w:rsid w:val="000F37D5"/>
    <w:rsid w:val="001025BF"/>
    <w:rsid w:val="001069AF"/>
    <w:rsid w:val="00112863"/>
    <w:rsid w:val="00123B86"/>
    <w:rsid w:val="00123C7B"/>
    <w:rsid w:val="001240F5"/>
    <w:rsid w:val="00127742"/>
    <w:rsid w:val="001345F0"/>
    <w:rsid w:val="00136AB4"/>
    <w:rsid w:val="001404C2"/>
    <w:rsid w:val="0014157B"/>
    <w:rsid w:val="00142B68"/>
    <w:rsid w:val="0014494D"/>
    <w:rsid w:val="001450C7"/>
    <w:rsid w:val="0014538E"/>
    <w:rsid w:val="00150DC7"/>
    <w:rsid w:val="001531F7"/>
    <w:rsid w:val="00157B47"/>
    <w:rsid w:val="00157F6B"/>
    <w:rsid w:val="00166013"/>
    <w:rsid w:val="00166483"/>
    <w:rsid w:val="001721B7"/>
    <w:rsid w:val="00173096"/>
    <w:rsid w:val="00176FF9"/>
    <w:rsid w:val="00184638"/>
    <w:rsid w:val="001955CB"/>
    <w:rsid w:val="001A429B"/>
    <w:rsid w:val="001A48DB"/>
    <w:rsid w:val="001A6C5B"/>
    <w:rsid w:val="001B3FAE"/>
    <w:rsid w:val="001B692B"/>
    <w:rsid w:val="001B7C6A"/>
    <w:rsid w:val="001C4B53"/>
    <w:rsid w:val="001D2600"/>
    <w:rsid w:val="001D411A"/>
    <w:rsid w:val="00211C0A"/>
    <w:rsid w:val="00230BEA"/>
    <w:rsid w:val="00233D81"/>
    <w:rsid w:val="0023599D"/>
    <w:rsid w:val="00241593"/>
    <w:rsid w:val="00247317"/>
    <w:rsid w:val="0025215B"/>
    <w:rsid w:val="0027315A"/>
    <w:rsid w:val="0028161E"/>
    <w:rsid w:val="00283CE7"/>
    <w:rsid w:val="00286DA1"/>
    <w:rsid w:val="00287DC9"/>
    <w:rsid w:val="00290967"/>
    <w:rsid w:val="002939A4"/>
    <w:rsid w:val="002A3BBE"/>
    <w:rsid w:val="002A5E0E"/>
    <w:rsid w:val="002B0E76"/>
    <w:rsid w:val="002B3BCE"/>
    <w:rsid w:val="002C7B61"/>
    <w:rsid w:val="002D6899"/>
    <w:rsid w:val="002E11BD"/>
    <w:rsid w:val="002F0334"/>
    <w:rsid w:val="002F22A9"/>
    <w:rsid w:val="002F45E3"/>
    <w:rsid w:val="002F72C3"/>
    <w:rsid w:val="0032551A"/>
    <w:rsid w:val="00330375"/>
    <w:rsid w:val="0033197F"/>
    <w:rsid w:val="00337565"/>
    <w:rsid w:val="00340E9A"/>
    <w:rsid w:val="00352906"/>
    <w:rsid w:val="0035316D"/>
    <w:rsid w:val="00353974"/>
    <w:rsid w:val="00356694"/>
    <w:rsid w:val="0036412C"/>
    <w:rsid w:val="0036521F"/>
    <w:rsid w:val="003720C0"/>
    <w:rsid w:val="00375EDD"/>
    <w:rsid w:val="00381556"/>
    <w:rsid w:val="003965A4"/>
    <w:rsid w:val="003A1BFE"/>
    <w:rsid w:val="003B5195"/>
    <w:rsid w:val="003C2E9B"/>
    <w:rsid w:val="003C5B19"/>
    <w:rsid w:val="003D2C87"/>
    <w:rsid w:val="003D56EA"/>
    <w:rsid w:val="003E430E"/>
    <w:rsid w:val="003E45CA"/>
    <w:rsid w:val="003F3027"/>
    <w:rsid w:val="003F31E6"/>
    <w:rsid w:val="003F5376"/>
    <w:rsid w:val="004005E9"/>
    <w:rsid w:val="00401AC3"/>
    <w:rsid w:val="004043C5"/>
    <w:rsid w:val="00412E68"/>
    <w:rsid w:val="00412F8F"/>
    <w:rsid w:val="00420E73"/>
    <w:rsid w:val="00421198"/>
    <w:rsid w:val="0042299E"/>
    <w:rsid w:val="00423C54"/>
    <w:rsid w:val="00423F48"/>
    <w:rsid w:val="00432706"/>
    <w:rsid w:val="00433D40"/>
    <w:rsid w:val="004351DF"/>
    <w:rsid w:val="00441F1A"/>
    <w:rsid w:val="004454F1"/>
    <w:rsid w:val="00447205"/>
    <w:rsid w:val="00461D7A"/>
    <w:rsid w:val="0046615D"/>
    <w:rsid w:val="00470CFE"/>
    <w:rsid w:val="0048484F"/>
    <w:rsid w:val="00490B6A"/>
    <w:rsid w:val="0049168D"/>
    <w:rsid w:val="004A1A74"/>
    <w:rsid w:val="004A297F"/>
    <w:rsid w:val="004A4EF2"/>
    <w:rsid w:val="004B0160"/>
    <w:rsid w:val="004C72C9"/>
    <w:rsid w:val="004D65E6"/>
    <w:rsid w:val="004D72C7"/>
    <w:rsid w:val="004F1BD0"/>
    <w:rsid w:val="004F3BCB"/>
    <w:rsid w:val="00501074"/>
    <w:rsid w:val="0050729C"/>
    <w:rsid w:val="005215CA"/>
    <w:rsid w:val="005258E6"/>
    <w:rsid w:val="00531BBA"/>
    <w:rsid w:val="0053598C"/>
    <w:rsid w:val="005376AE"/>
    <w:rsid w:val="00541A00"/>
    <w:rsid w:val="0054413D"/>
    <w:rsid w:val="00554D6C"/>
    <w:rsid w:val="005571BF"/>
    <w:rsid w:val="005836B8"/>
    <w:rsid w:val="00583777"/>
    <w:rsid w:val="00593657"/>
    <w:rsid w:val="0059643A"/>
    <w:rsid w:val="005A1898"/>
    <w:rsid w:val="005A24F9"/>
    <w:rsid w:val="005B0D7D"/>
    <w:rsid w:val="005C3FBB"/>
    <w:rsid w:val="005D7329"/>
    <w:rsid w:val="005E7E49"/>
    <w:rsid w:val="00605224"/>
    <w:rsid w:val="00620A2F"/>
    <w:rsid w:val="0062441F"/>
    <w:rsid w:val="00627D5A"/>
    <w:rsid w:val="00632C66"/>
    <w:rsid w:val="006472C7"/>
    <w:rsid w:val="006475B4"/>
    <w:rsid w:val="0064781F"/>
    <w:rsid w:val="006514FD"/>
    <w:rsid w:val="00654217"/>
    <w:rsid w:val="0065454A"/>
    <w:rsid w:val="00655607"/>
    <w:rsid w:val="0065590B"/>
    <w:rsid w:val="00655B97"/>
    <w:rsid w:val="00661833"/>
    <w:rsid w:val="00666148"/>
    <w:rsid w:val="006706E1"/>
    <w:rsid w:val="00670EA4"/>
    <w:rsid w:val="006813F8"/>
    <w:rsid w:val="00683569"/>
    <w:rsid w:val="00693E4C"/>
    <w:rsid w:val="006949D9"/>
    <w:rsid w:val="006A06F6"/>
    <w:rsid w:val="006B2A33"/>
    <w:rsid w:val="006B65D8"/>
    <w:rsid w:val="006D678C"/>
    <w:rsid w:val="006E5C3F"/>
    <w:rsid w:val="006E6954"/>
    <w:rsid w:val="006F1E09"/>
    <w:rsid w:val="006F2F34"/>
    <w:rsid w:val="006F6397"/>
    <w:rsid w:val="006F76C8"/>
    <w:rsid w:val="007004C7"/>
    <w:rsid w:val="00706292"/>
    <w:rsid w:val="007067B3"/>
    <w:rsid w:val="00713D7C"/>
    <w:rsid w:val="00723515"/>
    <w:rsid w:val="00723722"/>
    <w:rsid w:val="007257F6"/>
    <w:rsid w:val="0073374D"/>
    <w:rsid w:val="00734224"/>
    <w:rsid w:val="00734D9F"/>
    <w:rsid w:val="00741161"/>
    <w:rsid w:val="00753C11"/>
    <w:rsid w:val="00754381"/>
    <w:rsid w:val="00754D00"/>
    <w:rsid w:val="0075576D"/>
    <w:rsid w:val="00774778"/>
    <w:rsid w:val="00775BEB"/>
    <w:rsid w:val="007A2325"/>
    <w:rsid w:val="007A31BB"/>
    <w:rsid w:val="007A66DB"/>
    <w:rsid w:val="007B21A1"/>
    <w:rsid w:val="007B389E"/>
    <w:rsid w:val="007B4B73"/>
    <w:rsid w:val="007C04A1"/>
    <w:rsid w:val="007C3B75"/>
    <w:rsid w:val="007E06DA"/>
    <w:rsid w:val="007F1249"/>
    <w:rsid w:val="00812235"/>
    <w:rsid w:val="00814F16"/>
    <w:rsid w:val="00821AA0"/>
    <w:rsid w:val="00825777"/>
    <w:rsid w:val="008279DB"/>
    <w:rsid w:val="00831614"/>
    <w:rsid w:val="00834040"/>
    <w:rsid w:val="0084330B"/>
    <w:rsid w:val="00843761"/>
    <w:rsid w:val="008601FA"/>
    <w:rsid w:val="00861B69"/>
    <w:rsid w:val="008637B5"/>
    <w:rsid w:val="00887C94"/>
    <w:rsid w:val="00893D8E"/>
    <w:rsid w:val="0089668E"/>
    <w:rsid w:val="008A2CE3"/>
    <w:rsid w:val="008B0F2C"/>
    <w:rsid w:val="008D328B"/>
    <w:rsid w:val="008E2C83"/>
    <w:rsid w:val="008F7102"/>
    <w:rsid w:val="00903531"/>
    <w:rsid w:val="0092263F"/>
    <w:rsid w:val="00922D23"/>
    <w:rsid w:val="009236B3"/>
    <w:rsid w:val="009253AD"/>
    <w:rsid w:val="00935A05"/>
    <w:rsid w:val="00955CDA"/>
    <w:rsid w:val="00962EA6"/>
    <w:rsid w:val="00964300"/>
    <w:rsid w:val="00967894"/>
    <w:rsid w:val="009729E6"/>
    <w:rsid w:val="00972A73"/>
    <w:rsid w:val="00974BDD"/>
    <w:rsid w:val="00987157"/>
    <w:rsid w:val="009932A6"/>
    <w:rsid w:val="00994FB4"/>
    <w:rsid w:val="009A234C"/>
    <w:rsid w:val="009A30C8"/>
    <w:rsid w:val="009B0022"/>
    <w:rsid w:val="009B15CD"/>
    <w:rsid w:val="009C4F18"/>
    <w:rsid w:val="009C4FAD"/>
    <w:rsid w:val="009D1246"/>
    <w:rsid w:val="009E39BC"/>
    <w:rsid w:val="00A11BC8"/>
    <w:rsid w:val="00A13845"/>
    <w:rsid w:val="00A25200"/>
    <w:rsid w:val="00A27738"/>
    <w:rsid w:val="00A30044"/>
    <w:rsid w:val="00A42DB2"/>
    <w:rsid w:val="00A64204"/>
    <w:rsid w:val="00A667D2"/>
    <w:rsid w:val="00A7276C"/>
    <w:rsid w:val="00A734C4"/>
    <w:rsid w:val="00A77ED3"/>
    <w:rsid w:val="00A85EA8"/>
    <w:rsid w:val="00A87A02"/>
    <w:rsid w:val="00A96B44"/>
    <w:rsid w:val="00AB2D75"/>
    <w:rsid w:val="00AB35C7"/>
    <w:rsid w:val="00AB5850"/>
    <w:rsid w:val="00AC70ED"/>
    <w:rsid w:val="00AC7357"/>
    <w:rsid w:val="00AE20DC"/>
    <w:rsid w:val="00AE52DE"/>
    <w:rsid w:val="00AF1385"/>
    <w:rsid w:val="00AF2B40"/>
    <w:rsid w:val="00B0284D"/>
    <w:rsid w:val="00B04AE7"/>
    <w:rsid w:val="00B063DB"/>
    <w:rsid w:val="00B10754"/>
    <w:rsid w:val="00B10A43"/>
    <w:rsid w:val="00B2055C"/>
    <w:rsid w:val="00B207F0"/>
    <w:rsid w:val="00B422FF"/>
    <w:rsid w:val="00B445DC"/>
    <w:rsid w:val="00B45079"/>
    <w:rsid w:val="00B47EC9"/>
    <w:rsid w:val="00B508FB"/>
    <w:rsid w:val="00B55B05"/>
    <w:rsid w:val="00B7323B"/>
    <w:rsid w:val="00B81E89"/>
    <w:rsid w:val="00B907BD"/>
    <w:rsid w:val="00B912BF"/>
    <w:rsid w:val="00BA3BB9"/>
    <w:rsid w:val="00BA6DC4"/>
    <w:rsid w:val="00BA7F13"/>
    <w:rsid w:val="00BB27A4"/>
    <w:rsid w:val="00BB3E77"/>
    <w:rsid w:val="00BB4E77"/>
    <w:rsid w:val="00BC0861"/>
    <w:rsid w:val="00BC138D"/>
    <w:rsid w:val="00BC2651"/>
    <w:rsid w:val="00BC4EBC"/>
    <w:rsid w:val="00BC6A5B"/>
    <w:rsid w:val="00BE08E0"/>
    <w:rsid w:val="00BE4671"/>
    <w:rsid w:val="00BE587E"/>
    <w:rsid w:val="00BF30F5"/>
    <w:rsid w:val="00C06212"/>
    <w:rsid w:val="00C17E68"/>
    <w:rsid w:val="00C261DF"/>
    <w:rsid w:val="00C26447"/>
    <w:rsid w:val="00C3279A"/>
    <w:rsid w:val="00C41A09"/>
    <w:rsid w:val="00C52713"/>
    <w:rsid w:val="00C559A3"/>
    <w:rsid w:val="00C910F6"/>
    <w:rsid w:val="00C95BBB"/>
    <w:rsid w:val="00C96DC8"/>
    <w:rsid w:val="00CA0C35"/>
    <w:rsid w:val="00CB3A0D"/>
    <w:rsid w:val="00CB5E99"/>
    <w:rsid w:val="00CC166E"/>
    <w:rsid w:val="00CC1B33"/>
    <w:rsid w:val="00CC235E"/>
    <w:rsid w:val="00CC249D"/>
    <w:rsid w:val="00CC7243"/>
    <w:rsid w:val="00CE0244"/>
    <w:rsid w:val="00CE261A"/>
    <w:rsid w:val="00CE2CED"/>
    <w:rsid w:val="00CE3BD3"/>
    <w:rsid w:val="00CE6A06"/>
    <w:rsid w:val="00CE72C0"/>
    <w:rsid w:val="00CF4360"/>
    <w:rsid w:val="00CF43C6"/>
    <w:rsid w:val="00D045D5"/>
    <w:rsid w:val="00D15D70"/>
    <w:rsid w:val="00D17D72"/>
    <w:rsid w:val="00D23228"/>
    <w:rsid w:val="00D34F2D"/>
    <w:rsid w:val="00D4105E"/>
    <w:rsid w:val="00D42E4B"/>
    <w:rsid w:val="00D47AAD"/>
    <w:rsid w:val="00D53DBF"/>
    <w:rsid w:val="00D57340"/>
    <w:rsid w:val="00D60981"/>
    <w:rsid w:val="00D62EFA"/>
    <w:rsid w:val="00D63B96"/>
    <w:rsid w:val="00D652E3"/>
    <w:rsid w:val="00D8365C"/>
    <w:rsid w:val="00D843D6"/>
    <w:rsid w:val="00D95ED9"/>
    <w:rsid w:val="00D97C5A"/>
    <w:rsid w:val="00DA5354"/>
    <w:rsid w:val="00DB62C0"/>
    <w:rsid w:val="00DB6594"/>
    <w:rsid w:val="00DD08BB"/>
    <w:rsid w:val="00DD612F"/>
    <w:rsid w:val="00DE33F5"/>
    <w:rsid w:val="00DF1821"/>
    <w:rsid w:val="00DF1CEA"/>
    <w:rsid w:val="00E00D5C"/>
    <w:rsid w:val="00E1314C"/>
    <w:rsid w:val="00E164A0"/>
    <w:rsid w:val="00E226A6"/>
    <w:rsid w:val="00E24970"/>
    <w:rsid w:val="00E24AC1"/>
    <w:rsid w:val="00E33C1C"/>
    <w:rsid w:val="00E43980"/>
    <w:rsid w:val="00E4679D"/>
    <w:rsid w:val="00E478E8"/>
    <w:rsid w:val="00E60135"/>
    <w:rsid w:val="00E7475A"/>
    <w:rsid w:val="00E83A0F"/>
    <w:rsid w:val="00E83AE1"/>
    <w:rsid w:val="00EA4A94"/>
    <w:rsid w:val="00EB297B"/>
    <w:rsid w:val="00EC03AF"/>
    <w:rsid w:val="00ED30F9"/>
    <w:rsid w:val="00EF1878"/>
    <w:rsid w:val="00EF3065"/>
    <w:rsid w:val="00EF46F0"/>
    <w:rsid w:val="00F05E75"/>
    <w:rsid w:val="00F13E3A"/>
    <w:rsid w:val="00F234F9"/>
    <w:rsid w:val="00F2599E"/>
    <w:rsid w:val="00F27AF4"/>
    <w:rsid w:val="00F37A0B"/>
    <w:rsid w:val="00F4377F"/>
    <w:rsid w:val="00F506B0"/>
    <w:rsid w:val="00F55C4F"/>
    <w:rsid w:val="00F57763"/>
    <w:rsid w:val="00F64C6C"/>
    <w:rsid w:val="00F73ECF"/>
    <w:rsid w:val="00F777E2"/>
    <w:rsid w:val="00F863E1"/>
    <w:rsid w:val="00F870E6"/>
    <w:rsid w:val="00F928B4"/>
    <w:rsid w:val="00F932D5"/>
    <w:rsid w:val="00F95C26"/>
    <w:rsid w:val="00FA415C"/>
    <w:rsid w:val="00FA6573"/>
    <w:rsid w:val="00FB0C68"/>
    <w:rsid w:val="00FB4800"/>
    <w:rsid w:val="00FB7E91"/>
    <w:rsid w:val="00FC2C59"/>
    <w:rsid w:val="00FC763D"/>
    <w:rsid w:val="00FD471A"/>
    <w:rsid w:val="00FD5FC2"/>
    <w:rsid w:val="00FD6D7D"/>
    <w:rsid w:val="00FE0E96"/>
    <w:rsid w:val="00FE2F4F"/>
    <w:rsid w:val="00FE444C"/>
    <w:rsid w:val="00FE4986"/>
    <w:rsid w:val="00FE7C26"/>
    <w:rsid w:val="00FF47C8"/>
    <w:rsid w:val="00FF57BB"/>
    <w:rsid w:val="01E27137"/>
  </w:rsids>
  <m:mathPr>
    <m:mathFont m:val="Cambria Math"/>
    <m:brkBin m:val="before"/>
    <m:brkBinSub m:val="--"/>
    <m:smallFrac/>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8AC8AD"/>
  <w15:docId w15:val="{c0e50f85-76bd-4180-bd9f-22cf20bffa83}"/>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GB" w:eastAsia="en-GB" w:bidi="en-GB"/>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004C7"/>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CE0244"/>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semiHidden/>
    <w:unhideWhenUsed/>
    <w:qFormat/>
    <w:rsid w:val="00BC2651"/>
    <w:pPr>
      <w:keepNext/>
      <w:spacing w:before="240" w:after="60" w:line="260" w:lineRule="exact"/>
      <w:outlineLvl w:val="2"/>
    </w:pPr>
    <w:rPr>
      <w:rFonts w:ascii="Arial" w:hAnsi="Arial" w:eastAsia="Batang" w:cs="Arial"/>
      <w:b/>
      <w:bCs/>
      <w:sz w:val="20"/>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7004C7"/>
    <w:rPr>
      <w:color w:val="0000FF"/>
      <w:u w:val="single"/>
    </w:rPr>
  </w:style>
  <w:style w:type="character" w:styleId="Heading3Char" w:customStyle="1">
    <w:name w:val="Heading 3 Char"/>
    <w:basedOn w:val="DefaultParagraphFont"/>
    <w:link w:val="Heading3"/>
    <w:semiHidden/>
    <w:rsid w:val="00BC2651"/>
    <w:rPr>
      <w:rFonts w:ascii="Arial" w:hAnsi="Arial" w:eastAsia="Batang" w:cs="Arial"/>
      <w:b/>
      <w:bCs/>
      <w:sz w:val="20"/>
      <w:szCs w:val="26"/>
      <w:lang w:val="en-GB"/>
    </w:rPr>
  </w:style>
  <w:style w:type="paragraph" w:styleId="ListParagraph">
    <w:name w:val="List Paragraph"/>
    <w:basedOn w:val="Normal"/>
    <w:uiPriority w:val="34"/>
    <w:qFormat/>
    <w:rsid w:val="00F870E6"/>
    <w:pPr>
      <w:ind w:left="720"/>
      <w:contextualSpacing/>
    </w:pPr>
  </w:style>
  <w:style w:type="paragraph" w:styleId="Header">
    <w:name w:val="header"/>
    <w:basedOn w:val="Normal"/>
    <w:link w:val="HeaderChar"/>
    <w:uiPriority w:val="99"/>
    <w:unhideWhenUsed/>
    <w:rsid w:val="00142B68"/>
    <w:pPr>
      <w:tabs>
        <w:tab w:val="center" w:pos="4252"/>
        <w:tab w:val="right" w:pos="8504"/>
      </w:tabs>
    </w:pPr>
  </w:style>
  <w:style w:type="character" w:styleId="HeaderChar" w:customStyle="1">
    <w:name w:val="Header Char"/>
    <w:basedOn w:val="DefaultParagraphFont"/>
    <w:link w:val="Header"/>
    <w:uiPriority w:val="99"/>
    <w:rsid w:val="00142B68"/>
    <w:rPr>
      <w:rFonts w:ascii="Times New Roman" w:hAnsi="Times New Roman" w:cs="Times New Roman"/>
      <w:sz w:val="24"/>
      <w:szCs w:val="24"/>
      <w:lang w:eastAsia="en-GB"/>
    </w:rPr>
  </w:style>
  <w:style w:type="paragraph" w:styleId="Footer">
    <w:name w:val="footer"/>
    <w:basedOn w:val="Normal"/>
    <w:link w:val="FooterChar"/>
    <w:uiPriority w:val="99"/>
    <w:unhideWhenUsed/>
    <w:rsid w:val="00142B68"/>
    <w:pPr>
      <w:tabs>
        <w:tab w:val="center" w:pos="4252"/>
        <w:tab w:val="right" w:pos="8504"/>
      </w:tabs>
    </w:pPr>
  </w:style>
  <w:style w:type="character" w:styleId="FooterChar" w:customStyle="1">
    <w:name w:val="Footer Char"/>
    <w:basedOn w:val="DefaultParagraphFont"/>
    <w:link w:val="Footer"/>
    <w:uiPriority w:val="99"/>
    <w:rsid w:val="00142B68"/>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B15CD"/>
    <w:rPr>
      <w:rFonts w:ascii="Tahoma" w:hAnsi="Tahoma" w:cs="Tahoma"/>
      <w:sz w:val="16"/>
      <w:szCs w:val="16"/>
    </w:rPr>
  </w:style>
  <w:style w:type="character" w:styleId="BalloonTextChar" w:customStyle="1">
    <w:name w:val="Balloon Text Char"/>
    <w:basedOn w:val="DefaultParagraphFont"/>
    <w:link w:val="BalloonText"/>
    <w:uiPriority w:val="99"/>
    <w:semiHidden/>
    <w:rsid w:val="009B15CD"/>
    <w:rPr>
      <w:rFonts w:ascii="Tahoma" w:hAnsi="Tahoma" w:cs="Tahoma"/>
      <w:sz w:val="16"/>
      <w:szCs w:val="16"/>
      <w:lang w:eastAsia="en-GB"/>
    </w:rPr>
  </w:style>
  <w:style w:type="character" w:styleId="CommentReference">
    <w:name w:val="annotation reference"/>
    <w:basedOn w:val="DefaultParagraphFont"/>
    <w:uiPriority w:val="99"/>
    <w:semiHidden/>
    <w:unhideWhenUsed/>
    <w:rsid w:val="00A30044"/>
    <w:rPr>
      <w:sz w:val="16"/>
      <w:szCs w:val="16"/>
    </w:rPr>
  </w:style>
  <w:style w:type="paragraph" w:styleId="CommentText">
    <w:name w:val="annotation text"/>
    <w:basedOn w:val="Normal"/>
    <w:link w:val="CommentTextChar"/>
    <w:uiPriority w:val="99"/>
    <w:semiHidden/>
    <w:unhideWhenUsed/>
    <w:rsid w:val="00A30044"/>
    <w:rPr>
      <w:sz w:val="20"/>
      <w:szCs w:val="20"/>
    </w:rPr>
  </w:style>
  <w:style w:type="character" w:styleId="CommentTextChar" w:customStyle="1">
    <w:name w:val="Comment Text Char"/>
    <w:basedOn w:val="DefaultParagraphFont"/>
    <w:link w:val="CommentText"/>
    <w:uiPriority w:val="99"/>
    <w:semiHidden/>
    <w:rsid w:val="00A30044"/>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30044"/>
    <w:rPr>
      <w:b/>
      <w:bCs/>
    </w:rPr>
  </w:style>
  <w:style w:type="character" w:styleId="CommentSubjectChar" w:customStyle="1">
    <w:name w:val="Comment Subject Char"/>
    <w:basedOn w:val="CommentTextChar"/>
    <w:link w:val="CommentSubject"/>
    <w:uiPriority w:val="99"/>
    <w:semiHidden/>
    <w:rsid w:val="00A30044"/>
    <w:rPr>
      <w:rFonts w:ascii="Times New Roman" w:hAnsi="Times New Roman" w:cs="Times New Roman"/>
      <w:b/>
      <w:bCs/>
      <w:sz w:val="20"/>
      <w:szCs w:val="20"/>
      <w:lang w:eastAsia="en-GB"/>
    </w:rPr>
  </w:style>
  <w:style w:type="paragraph" w:styleId="Revision">
    <w:name w:val="Revision"/>
    <w:hidden/>
    <w:uiPriority w:val="99"/>
    <w:semiHidden/>
    <w:rsid w:val="00F55C4F"/>
    <w:pPr>
      <w:spacing w:after="0" w:line="240" w:lineRule="auto"/>
    </w:pPr>
    <w:rPr>
      <w:rFonts w:ascii="Times New Roman" w:hAnsi="Times New Roman" w:cs="Times New Roman"/>
      <w:sz w:val="24"/>
      <w:szCs w:val="24"/>
    </w:rPr>
  </w:style>
  <w:style w:type="character" w:styleId="Mencinsinresolver1" w:customStyle="1">
    <w:name w:val="Mención sin resolver1"/>
    <w:basedOn w:val="DefaultParagraphFont"/>
    <w:uiPriority w:val="99"/>
    <w:rsid w:val="00AB35C7"/>
    <w:rPr>
      <w:color w:val="808080"/>
      <w:shd w:val="clear" w:color="auto" w:fill="E6E6E6"/>
    </w:rPr>
  </w:style>
  <w:style w:type="character" w:styleId="Heading1Char" w:customStyle="1">
    <w:name w:val="Heading 1 Char"/>
    <w:basedOn w:val="DefaultParagraphFont"/>
    <w:link w:val="Heading1"/>
    <w:uiPriority w:val="9"/>
    <w:rsid w:val="00CE0244"/>
    <w:rPr>
      <w:rFonts w:asciiTheme="majorHAnsi" w:hAnsiTheme="majorHAnsi" w:eastAsiaTheme="majorEastAsia" w:cstheme="majorBidi"/>
      <w:color w:val="2E74B5" w:themeColor="accent1" w:themeShade="BF"/>
      <w:sz w:val="32"/>
      <w:szCs w:val="32"/>
    </w:rPr>
  </w:style>
  <w:style w:type="character" w:styleId="FollowedHyperlink">
    <w:name w:val="FollowedHyperlink"/>
    <w:basedOn w:val="DefaultParagraphFont"/>
    <w:uiPriority w:val="99"/>
    <w:semiHidden/>
    <w:unhideWhenUsed/>
    <w:rsid w:val="00EB297B"/>
    <w:rPr>
      <w:color w:val="954F72" w:themeColor="followedHyperlink"/>
      <w:u w:val="single"/>
    </w:rPr>
  </w:style>
  <w:style w:type="character" w:styleId="UnresolvedMention" w:customStyle="1">
    <w:name w:val="Unresolved Mention"/>
    <w:basedOn w:val="DefaultParagraphFont"/>
    <w:uiPriority w:val="99"/>
    <w:rsid w:val="00967894"/>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&#65279;<?xml version="1.0" encoding="utf-8"?><Relationships xmlns="http://schemas.openxmlformats.org/package/2006/relationships"><Relationship Type="http://schemas.openxmlformats.org/officeDocument/2006/relationships/hyperlink" Target="https://cosentino.box.com/s/4nab47yysp85clz8jtx4ki280onpgv3l" TargetMode="External" Id="rId8" /><Relationship Type="http://schemas.openxmlformats.org/officeDocument/2006/relationships/header" Target="header1.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hyperlink" Target="https://cosentino.box.com/s/biikiajvqfzpmz2zvzj1fcas55e10moa" TargetMode="External" Id="rId7" /><Relationship Type="http://schemas.openxmlformats.org/officeDocument/2006/relationships/hyperlink" Target="http://www.kap-west.de" TargetMode="Externa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dekton.se/" TargetMode="Externa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yperlink" Target="https://www.cosentino.com/" TargetMode="External" Id="rId10" /><Relationship Type="http://schemas.openxmlformats.org/officeDocument/2006/relationships/webSettings" Target="webSettings.xml" Id="rId4" /><Relationship Type="http://schemas.openxmlformats.org/officeDocument/2006/relationships/hyperlink" Target="https://www.youtube.com/watch?v=egrj9hurSQI&amp;t=3s" TargetMode="Externa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DF0D1EB98E67C41BCDD6F2714889D1E" ma:contentTypeVersion="2" ma:contentTypeDescription="Crear nuevo documento." ma:contentTypeScope="" ma:versionID="952944656c759bbbe748764b5ba8efb8">
  <xsd:schema xmlns:xsd="http://www.w3.org/2001/XMLSchema" xmlns:xs="http://www.w3.org/2001/XMLSchema" xmlns:p="http://schemas.microsoft.com/office/2006/metadata/properties" xmlns:ns2="33f6bebf-e33f-472b-9954-47f466342ba4" targetNamespace="http://schemas.microsoft.com/office/2006/metadata/properties" ma:root="true" ma:fieldsID="229fb752a24fc12be00e1e88164326d5" ns2:_="">
    <xsd:import namespace="33f6bebf-e33f-472b-9954-47f466342ba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6bebf-e33f-472b-9954-47f466342b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2772EA-9B6A-4F14-BFE7-9556B2405DF3}"/>
</file>

<file path=customXml/itemProps2.xml><?xml version="1.0" encoding="utf-8"?>
<ds:datastoreItem xmlns:ds="http://schemas.openxmlformats.org/officeDocument/2006/customXml" ds:itemID="{DF7B3941-624B-4DF8-BFE9-722CF1C2A992}"/>
</file>

<file path=customXml/itemProps3.xml><?xml version="1.0" encoding="utf-8"?>
<ds:datastoreItem xmlns:ds="http://schemas.openxmlformats.org/officeDocument/2006/customXml" ds:itemID="{21E43700-FC6D-4BA6-BC6D-1E1DFAD855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Hewlett-Packard Company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aeropuerto baku DEKTON</dc:title>
  <dc:creator>Pilar Maria Navarro Garcia</dc:creator>
  <lastModifiedBy>Madelene Persson</lastModifiedBy>
  <revision>6</revision>
  <lastPrinted>2018-02-13T12:52:00.0000000Z</lastPrinted>
  <dcterms:created xsi:type="dcterms:W3CDTF">2019-01-25T13:40:00.0000000Z</dcterms:created>
  <dcterms:modified xsi:type="dcterms:W3CDTF">2019-02-20T14:19:37.7518438Z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0x0101001DF0D1EB98E67C41BCDD6F2714889D1E</vt:lpwstr>
  </property>
</Properties>
</file>