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9A73" w14:textId="77777777" w:rsidR="00BB7E9B" w:rsidRDefault="00BB7E9B" w:rsidP="00BB7E9B">
      <w:pPr>
        <w:pStyle w:val="VisaDocumentname"/>
        <w:rPr>
          <w:rFonts w:cs="Segoe UI"/>
          <w:color w:val="1A1F71"/>
          <w:lang w:val="it-IT"/>
        </w:rPr>
      </w:pPr>
      <w:r>
        <w:rPr>
          <w:rFonts w:cs="Segoe UI"/>
          <w:color w:val="1A1F71"/>
          <w:lang w:val="it-IT"/>
        </w:rPr>
        <w:t>COMUNICATO STAMPA</w:t>
      </w:r>
    </w:p>
    <w:p w14:paraId="598507EA" w14:textId="77777777" w:rsidR="00BB7E9B" w:rsidRDefault="005A13D6" w:rsidP="00275639">
      <w:pPr>
        <w:pStyle w:val="VisaHeadline"/>
        <w:pBdr>
          <w:bottom w:val="single" w:sz="8" w:space="7" w:color="0023A0"/>
        </w:pBdr>
        <w:jc w:val="center"/>
        <w:rPr>
          <w:rFonts w:ascii="Segoe UI" w:hAnsi="Segoe UI" w:cs="Segoe UI"/>
          <w:color w:val="1A1F71"/>
          <w:lang w:val="it-IT"/>
        </w:rPr>
      </w:pPr>
      <w:r w:rsidRPr="005A13D6">
        <w:rPr>
          <w:rFonts w:ascii="Segoe UI" w:hAnsi="Segoe UI" w:cs="Segoe UI"/>
          <w:color w:val="1A1F71"/>
          <w:lang w:val="it-IT"/>
        </w:rPr>
        <w:t>Visa</w:t>
      </w:r>
      <w:r w:rsidR="00212299">
        <w:rPr>
          <w:rFonts w:ascii="Segoe UI" w:hAnsi="Segoe UI" w:cs="Segoe UI"/>
          <w:color w:val="1A1F71"/>
          <w:lang w:val="it-IT"/>
        </w:rPr>
        <w:t xml:space="preserve"> lancia nuovo programma per </w:t>
      </w:r>
      <w:r w:rsidR="00246E3A">
        <w:rPr>
          <w:rFonts w:ascii="Segoe UI" w:hAnsi="Segoe UI" w:cs="Segoe UI"/>
          <w:color w:val="1A1F71"/>
          <w:lang w:val="it-IT"/>
        </w:rPr>
        <w:t xml:space="preserve">la digitalizzazione </w:t>
      </w:r>
      <w:r w:rsidR="003D4EC1">
        <w:rPr>
          <w:rFonts w:ascii="Segoe UI" w:hAnsi="Segoe UI" w:cs="Segoe UI"/>
          <w:color w:val="1A1F71"/>
          <w:lang w:val="it-IT"/>
        </w:rPr>
        <w:t>dei piccoli esercenti</w:t>
      </w:r>
      <w:r w:rsidR="00246E3A">
        <w:rPr>
          <w:rFonts w:ascii="Segoe UI" w:hAnsi="Segoe UI" w:cs="Segoe UI"/>
          <w:color w:val="1A1F71"/>
          <w:lang w:val="it-IT"/>
        </w:rPr>
        <w:t xml:space="preserve"> </w:t>
      </w:r>
      <w:r w:rsidR="000934B3">
        <w:rPr>
          <w:rFonts w:ascii="Segoe UI" w:hAnsi="Segoe UI" w:cs="Segoe UI"/>
          <w:color w:val="1A1F71"/>
          <w:lang w:val="it-IT"/>
        </w:rPr>
        <w:t xml:space="preserve">e delle </w:t>
      </w:r>
      <w:r w:rsidR="00212299">
        <w:rPr>
          <w:rFonts w:ascii="Segoe UI" w:hAnsi="Segoe UI" w:cs="Segoe UI"/>
          <w:color w:val="1A1F71"/>
          <w:lang w:val="it-IT"/>
        </w:rPr>
        <w:t>PMI</w:t>
      </w:r>
      <w:r w:rsidR="004F1286">
        <w:rPr>
          <w:rFonts w:ascii="Segoe UI" w:hAnsi="Segoe UI" w:cs="Segoe UI"/>
          <w:color w:val="1A1F71"/>
          <w:lang w:val="it-IT"/>
        </w:rPr>
        <w:t xml:space="preserve"> italiane</w:t>
      </w:r>
    </w:p>
    <w:p w14:paraId="5F8D898D" w14:textId="77777777" w:rsidR="00C95B64" w:rsidRDefault="00C95B64" w:rsidP="00C95B64">
      <w:pPr>
        <w:pStyle w:val="Paragrafoelenco"/>
        <w:spacing w:after="120" w:line="240" w:lineRule="auto"/>
        <w:jc w:val="both"/>
        <w:rPr>
          <w:rFonts w:ascii="Segoe UI" w:hAnsi="Segoe UI" w:cs="Segoe UI"/>
          <w:i/>
          <w:color w:val="595959" w:themeColor="text1" w:themeTint="A6"/>
          <w:sz w:val="20"/>
          <w:szCs w:val="20"/>
          <w:lang w:val="it-IT"/>
        </w:rPr>
      </w:pPr>
    </w:p>
    <w:p w14:paraId="53E2D57E" w14:textId="77777777" w:rsidR="002D002A" w:rsidRPr="00C95B64" w:rsidRDefault="00212299" w:rsidP="005D0C0A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Segoe UI" w:hAnsi="Segoe UI" w:cs="Segoe UI"/>
          <w:i/>
          <w:color w:val="595959" w:themeColor="text1" w:themeTint="A6"/>
          <w:lang w:val="it-IT"/>
        </w:rPr>
      </w:pPr>
      <w:proofErr w:type="spellStart"/>
      <w:r w:rsidRPr="00C95B64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>Axerve</w:t>
      </w:r>
      <w:proofErr w:type="spellEnd"/>
      <w:r w:rsidRPr="00C95B64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 xml:space="preserve">, </w:t>
      </w:r>
      <w:proofErr w:type="spellStart"/>
      <w:r w:rsidRPr="00C95B64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>Shopify</w:t>
      </w:r>
      <w:proofErr w:type="spellEnd"/>
      <w:r w:rsidRPr="00C95B64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 xml:space="preserve">, </w:t>
      </w:r>
      <w:proofErr w:type="spellStart"/>
      <w:r w:rsidRPr="00C95B64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>SumUp</w:t>
      </w:r>
      <w:proofErr w:type="spellEnd"/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 e </w:t>
      </w:r>
      <w:proofErr w:type="spellStart"/>
      <w:r w:rsidRPr="00C95B64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>Vidr</w:t>
      </w:r>
      <w:r w:rsidR="00057E11" w:rsidRPr="00C95B64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>a</w:t>
      </w:r>
      <w:proofErr w:type="spellEnd"/>
      <w:r w:rsidR="00C95B64" w:rsidRPr="00C95B64">
        <w:rPr>
          <w:rFonts w:ascii="Segoe UI" w:hAnsi="Segoe UI" w:cs="Segoe UI"/>
          <w:i/>
          <w:color w:val="595959" w:themeColor="text1" w:themeTint="A6"/>
          <w:lang w:val="it-IT"/>
        </w:rPr>
        <w:t>:</w:t>
      </w:r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 </w:t>
      </w:r>
      <w:r w:rsidR="00AE7188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4 </w:t>
      </w:r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nuovi </w:t>
      </w:r>
      <w:r w:rsidR="00AE7188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digital toolkit per </w:t>
      </w:r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sostenere il business online di commercianti e piccole imprese </w:t>
      </w:r>
      <w:r w:rsidR="00AE7188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e </w:t>
      </w:r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abilitare l’accettazione delle principali soluzioni di </w:t>
      </w:r>
      <w:r w:rsidR="00AE7188" w:rsidRPr="00C95B64">
        <w:rPr>
          <w:rFonts w:ascii="Segoe UI" w:hAnsi="Segoe UI" w:cs="Segoe UI"/>
          <w:i/>
          <w:color w:val="595959" w:themeColor="text1" w:themeTint="A6"/>
          <w:lang w:val="it-IT"/>
        </w:rPr>
        <w:t>pagament</w:t>
      </w:r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>o</w:t>
      </w:r>
      <w:r w:rsidR="00AE7188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 elettronic</w:t>
      </w:r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>o, in modo semplice e sicuro.</w:t>
      </w:r>
    </w:p>
    <w:p w14:paraId="4025127F" w14:textId="77777777" w:rsidR="00C95B64" w:rsidRPr="00C95B64" w:rsidRDefault="00C95B64" w:rsidP="00C95B64">
      <w:pPr>
        <w:pStyle w:val="Paragrafoelenco"/>
        <w:spacing w:after="120" w:line="240" w:lineRule="auto"/>
        <w:jc w:val="both"/>
        <w:rPr>
          <w:rFonts w:ascii="Segoe UI" w:hAnsi="Segoe UI" w:cs="Segoe UI"/>
          <w:i/>
          <w:color w:val="595959" w:themeColor="text1" w:themeTint="A6"/>
          <w:lang w:val="it-IT"/>
        </w:rPr>
      </w:pPr>
    </w:p>
    <w:p w14:paraId="6943762A" w14:textId="77777777" w:rsidR="00D65E4D" w:rsidRPr="00C95B64" w:rsidRDefault="00D65E4D" w:rsidP="005D0C0A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Segoe UI" w:hAnsi="Segoe UI" w:cs="Segoe UI"/>
          <w:i/>
          <w:color w:val="595959" w:themeColor="text1" w:themeTint="A6"/>
          <w:lang w:val="it-IT"/>
        </w:rPr>
      </w:pPr>
      <w:r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L’iniziativa </w:t>
      </w:r>
      <w:r w:rsidR="00057E11" w:rsidRPr="00C95B64">
        <w:rPr>
          <w:rFonts w:ascii="Segoe UI" w:hAnsi="Segoe UI" w:cs="Segoe UI"/>
          <w:i/>
          <w:color w:val="595959" w:themeColor="text1" w:themeTint="A6"/>
          <w:lang w:val="it-IT"/>
        </w:rPr>
        <w:t>è</w:t>
      </w:r>
      <w:r w:rsidR="00E352D4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 parte integrante del programma di </w:t>
      </w:r>
      <w:r w:rsidR="00F137D7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supporto </w:t>
      </w:r>
      <w:r w:rsidR="00E352D4" w:rsidRPr="00C95B64">
        <w:rPr>
          <w:rFonts w:ascii="Segoe UI" w:hAnsi="Segoe UI" w:cs="Segoe UI"/>
          <w:i/>
          <w:color w:val="595959" w:themeColor="text1" w:themeTint="A6"/>
          <w:lang w:val="it-IT"/>
        </w:rPr>
        <w:t>all</w:t>
      </w:r>
      <w:r w:rsidR="00F137D7" w:rsidRPr="00C95B64">
        <w:rPr>
          <w:rFonts w:ascii="Segoe UI" w:hAnsi="Segoe UI" w:cs="Segoe UI"/>
          <w:i/>
          <w:color w:val="595959" w:themeColor="text1" w:themeTint="A6"/>
          <w:lang w:val="it-IT"/>
        </w:rPr>
        <w:t>a digitalizzazione di</w:t>
      </w:r>
      <w:r w:rsidR="00E352D4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 PMI </w:t>
      </w:r>
      <w:r w:rsidR="00F137D7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ed esercenti locali, </w:t>
      </w:r>
      <w:r w:rsidR="00E352D4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lanciato da </w:t>
      </w:r>
      <w:r w:rsidR="00E352D4" w:rsidRPr="00C63B1B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 xml:space="preserve">Visa con l’obiettivo di </w:t>
      </w:r>
      <w:r w:rsidR="00F137D7" w:rsidRPr="00C63B1B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 xml:space="preserve">sostenere </w:t>
      </w:r>
      <w:proofErr w:type="gramStart"/>
      <w:r w:rsidR="00E352D4" w:rsidRPr="00C63B1B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>8</w:t>
      </w:r>
      <w:proofErr w:type="gramEnd"/>
      <w:r w:rsidR="00E352D4" w:rsidRPr="00C63B1B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 xml:space="preserve"> milioni di </w:t>
      </w:r>
      <w:r w:rsidR="00F137D7" w:rsidRPr="00C63B1B">
        <w:rPr>
          <w:rFonts w:ascii="Segoe UI" w:hAnsi="Segoe UI" w:cs="Segoe UI"/>
          <w:b/>
          <w:bCs/>
          <w:i/>
          <w:color w:val="595959" w:themeColor="text1" w:themeTint="A6"/>
          <w:lang w:val="it-IT"/>
        </w:rPr>
        <w:t>piccole imprese</w:t>
      </w:r>
      <w:r w:rsidR="00F137D7" w:rsidRPr="00C95B64">
        <w:rPr>
          <w:rFonts w:ascii="Segoe UI" w:hAnsi="Segoe UI" w:cs="Segoe UI"/>
          <w:i/>
          <w:color w:val="595959" w:themeColor="text1" w:themeTint="A6"/>
          <w:lang w:val="it-IT"/>
        </w:rPr>
        <w:t xml:space="preserve"> a livello europeo.</w:t>
      </w:r>
    </w:p>
    <w:p w14:paraId="5C1915E7" w14:textId="77777777" w:rsidR="00F70879" w:rsidRPr="00F70879" w:rsidRDefault="00F70879" w:rsidP="00F70879">
      <w:pPr>
        <w:pStyle w:val="Paragrafoelenco"/>
        <w:spacing w:after="120" w:line="240" w:lineRule="auto"/>
        <w:jc w:val="both"/>
        <w:rPr>
          <w:rFonts w:ascii="Segoe UI" w:hAnsi="Segoe UI" w:cs="Segoe UI"/>
          <w:i/>
          <w:color w:val="595959" w:themeColor="text1" w:themeTint="A6"/>
          <w:sz w:val="20"/>
          <w:szCs w:val="20"/>
          <w:lang w:val="it-IT"/>
        </w:rPr>
      </w:pPr>
    </w:p>
    <w:p w14:paraId="496A274B" w14:textId="620E3FBC" w:rsidR="00A15DCA" w:rsidRPr="00F70879" w:rsidRDefault="00EF5A27" w:rsidP="005A13D6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  <w:r w:rsidRPr="00F70879">
        <w:rPr>
          <w:rFonts w:ascii="Segoe UI" w:eastAsia="Arial" w:hAnsi="Segoe UI" w:cs="Segoe UI"/>
          <w:i/>
          <w:iCs/>
          <w:color w:val="595959" w:themeColor="text1" w:themeTint="A6"/>
        </w:rPr>
        <w:t xml:space="preserve">Milano, </w:t>
      </w:r>
      <w:r w:rsidR="008604DA">
        <w:rPr>
          <w:rFonts w:ascii="Segoe UI" w:eastAsia="Arial" w:hAnsi="Segoe UI" w:cs="Segoe UI"/>
          <w:i/>
          <w:iCs/>
          <w:color w:val="595959" w:themeColor="text1" w:themeTint="A6"/>
        </w:rPr>
        <w:t>16</w:t>
      </w:r>
      <w:r w:rsidR="00AE7188" w:rsidRPr="00F70879">
        <w:rPr>
          <w:rFonts w:ascii="Segoe UI" w:eastAsia="Arial" w:hAnsi="Segoe UI" w:cs="Segoe UI"/>
          <w:i/>
          <w:iCs/>
          <w:color w:val="595959" w:themeColor="text1" w:themeTint="A6"/>
        </w:rPr>
        <w:t xml:space="preserve"> dicembre</w:t>
      </w:r>
      <w:r w:rsidR="005A13D6" w:rsidRPr="00F70879">
        <w:rPr>
          <w:rFonts w:ascii="Segoe UI" w:eastAsia="Arial" w:hAnsi="Segoe UI" w:cs="Segoe UI"/>
          <w:i/>
          <w:iCs/>
          <w:color w:val="595959" w:themeColor="text1" w:themeTint="A6"/>
        </w:rPr>
        <w:t xml:space="preserve"> 2020</w:t>
      </w:r>
      <w:r w:rsidR="005A13D6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6C28D8" w:rsidRPr="00F70879">
        <w:rPr>
          <w:rFonts w:ascii="Segoe UI" w:eastAsia="Arial" w:hAnsi="Segoe UI" w:cs="Segoe UI"/>
          <w:color w:val="595959" w:themeColor="text1" w:themeTint="A6"/>
        </w:rPr>
        <w:t>–</w:t>
      </w:r>
      <w:r w:rsidR="004C448E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3B0920" w:rsidRPr="00F70879">
        <w:rPr>
          <w:rFonts w:ascii="Segoe UI" w:eastAsia="Arial" w:hAnsi="Segoe UI" w:cs="Segoe UI"/>
          <w:color w:val="595959" w:themeColor="text1" w:themeTint="A6"/>
        </w:rPr>
        <w:t xml:space="preserve">Al via quattro nuove </w:t>
      </w:r>
      <w:r w:rsidR="0053463B" w:rsidRPr="0079619D">
        <w:rPr>
          <w:rFonts w:ascii="Segoe UI" w:eastAsia="Arial" w:hAnsi="Segoe UI" w:cs="Segoe UI"/>
          <w:color w:val="595959" w:themeColor="text1" w:themeTint="A6"/>
        </w:rPr>
        <w:t>collaborazioni</w:t>
      </w:r>
      <w:r w:rsidR="0053463B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3B0920" w:rsidRPr="00F70879">
        <w:rPr>
          <w:rFonts w:ascii="Segoe UI" w:eastAsia="Arial" w:hAnsi="Segoe UI" w:cs="Segoe UI"/>
          <w:color w:val="595959" w:themeColor="text1" w:themeTint="A6"/>
        </w:rPr>
        <w:t>nell’ambito dell’</w:t>
      </w:r>
      <w:r w:rsidR="009C2681" w:rsidRPr="00F70879">
        <w:rPr>
          <w:rFonts w:ascii="Segoe UI" w:eastAsia="Arial" w:hAnsi="Segoe UI" w:cs="Segoe UI"/>
          <w:color w:val="595959" w:themeColor="text1" w:themeTint="A6"/>
        </w:rPr>
        <w:t xml:space="preserve">impegno </w:t>
      </w:r>
      <w:r w:rsidR="003B0920" w:rsidRPr="00F70879">
        <w:rPr>
          <w:rFonts w:ascii="Segoe UI" w:eastAsia="Arial" w:hAnsi="Segoe UI" w:cs="Segoe UI"/>
          <w:color w:val="595959" w:themeColor="text1" w:themeTint="A6"/>
        </w:rPr>
        <w:t xml:space="preserve">Visa </w:t>
      </w:r>
      <w:r w:rsidR="009C2681" w:rsidRPr="00F70879">
        <w:rPr>
          <w:rFonts w:ascii="Segoe UI" w:eastAsia="Arial" w:hAnsi="Segoe UI" w:cs="Segoe UI"/>
          <w:color w:val="595959" w:themeColor="text1" w:themeTint="A6"/>
        </w:rPr>
        <w:t>a favore della digitalizzazione dei piccoli esercenti locali e delle PMI</w:t>
      </w:r>
      <w:r w:rsidR="00E466FF">
        <w:rPr>
          <w:rFonts w:ascii="Segoe UI" w:eastAsia="Arial" w:hAnsi="Segoe UI" w:cs="Segoe UI"/>
          <w:color w:val="595959" w:themeColor="text1" w:themeTint="A6"/>
        </w:rPr>
        <w:t xml:space="preserve">. </w:t>
      </w:r>
      <w:r w:rsidR="0053463B" w:rsidRPr="0079619D">
        <w:rPr>
          <w:rFonts w:ascii="Segoe UI" w:eastAsia="Arial" w:hAnsi="Segoe UI" w:cs="Segoe UI"/>
          <w:color w:val="595959" w:themeColor="text1" w:themeTint="A6"/>
        </w:rPr>
        <w:t>Insieme ad</w:t>
      </w:r>
      <w:r w:rsidR="00A15DCA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proofErr w:type="spellStart"/>
      <w:r w:rsidR="00A15DCA" w:rsidRPr="00F70879">
        <w:rPr>
          <w:rFonts w:ascii="Segoe UI" w:eastAsia="Arial" w:hAnsi="Segoe UI" w:cs="Segoe UI"/>
          <w:color w:val="595959" w:themeColor="text1" w:themeTint="A6"/>
        </w:rPr>
        <w:t>Axerve</w:t>
      </w:r>
      <w:proofErr w:type="spellEnd"/>
      <w:r w:rsidR="00A15DCA" w:rsidRPr="00F70879">
        <w:rPr>
          <w:rFonts w:ascii="Segoe UI" w:eastAsia="Arial" w:hAnsi="Segoe UI" w:cs="Segoe UI"/>
          <w:color w:val="595959" w:themeColor="text1" w:themeTint="A6"/>
        </w:rPr>
        <w:t xml:space="preserve">, </w:t>
      </w:r>
      <w:proofErr w:type="spellStart"/>
      <w:r w:rsidR="00057E11" w:rsidRPr="00F70879">
        <w:rPr>
          <w:rFonts w:ascii="Segoe UI" w:eastAsia="Arial" w:hAnsi="Segoe UI" w:cs="Segoe UI"/>
          <w:color w:val="595959" w:themeColor="text1" w:themeTint="A6"/>
        </w:rPr>
        <w:t>Shopify</w:t>
      </w:r>
      <w:proofErr w:type="spellEnd"/>
      <w:r w:rsidR="00057E11">
        <w:rPr>
          <w:rFonts w:ascii="Segoe UI" w:eastAsia="Arial" w:hAnsi="Segoe UI" w:cs="Segoe UI"/>
          <w:color w:val="595959" w:themeColor="text1" w:themeTint="A6"/>
        </w:rPr>
        <w:t>,</w:t>
      </w:r>
      <w:r w:rsidR="00057E11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proofErr w:type="spellStart"/>
      <w:r w:rsidR="00A15DCA" w:rsidRPr="00F70879">
        <w:rPr>
          <w:rFonts w:ascii="Segoe UI" w:eastAsia="Arial" w:hAnsi="Segoe UI" w:cs="Segoe UI"/>
          <w:color w:val="595959" w:themeColor="text1" w:themeTint="A6"/>
        </w:rPr>
        <w:t>Vidra</w:t>
      </w:r>
      <w:proofErr w:type="spellEnd"/>
      <w:r w:rsidR="00057E11">
        <w:rPr>
          <w:rFonts w:ascii="Segoe UI" w:eastAsia="Arial" w:hAnsi="Segoe UI" w:cs="Segoe UI"/>
          <w:color w:val="595959" w:themeColor="text1" w:themeTint="A6"/>
        </w:rPr>
        <w:t xml:space="preserve"> e</w:t>
      </w:r>
      <w:r w:rsidR="00A15DCA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proofErr w:type="spellStart"/>
      <w:r w:rsidR="00A15DCA" w:rsidRPr="00F70879">
        <w:rPr>
          <w:rFonts w:ascii="Segoe UI" w:eastAsia="Arial" w:hAnsi="Segoe UI" w:cs="Segoe UI"/>
          <w:color w:val="595959" w:themeColor="text1" w:themeTint="A6"/>
        </w:rPr>
        <w:t>SumUp</w:t>
      </w:r>
      <w:proofErr w:type="spellEnd"/>
      <w:r w:rsidR="00A15DCA" w:rsidRPr="00F70879">
        <w:rPr>
          <w:rFonts w:ascii="Segoe UI" w:eastAsia="Arial" w:hAnsi="Segoe UI" w:cs="Segoe UI"/>
          <w:color w:val="595959" w:themeColor="text1" w:themeTint="A6"/>
        </w:rPr>
        <w:t>, Visa lancia quattro toolkit digitali per facilitare l’adozione di strumenti quali l’e</w:t>
      </w:r>
      <w:r w:rsidR="00E820C2">
        <w:rPr>
          <w:rFonts w:ascii="Segoe UI" w:eastAsia="Arial" w:hAnsi="Segoe UI" w:cs="Segoe UI"/>
          <w:color w:val="595959" w:themeColor="text1" w:themeTint="A6"/>
        </w:rPr>
        <w:t>-</w:t>
      </w:r>
      <w:r w:rsidR="00A15DCA" w:rsidRPr="00F70879">
        <w:rPr>
          <w:rFonts w:ascii="Segoe UI" w:eastAsia="Arial" w:hAnsi="Segoe UI" w:cs="Segoe UI"/>
          <w:color w:val="595959" w:themeColor="text1" w:themeTint="A6"/>
        </w:rPr>
        <w:t>commerce e l’accettazione dei pagamenti elettronici da parte delle piccole e microimprese locali, a condizioni vantaggiose per tutto il mese di dicembre</w:t>
      </w:r>
      <w:r w:rsidR="0053463B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53463B" w:rsidRPr="0079619D">
        <w:rPr>
          <w:rFonts w:ascii="Segoe UI" w:eastAsia="Arial" w:hAnsi="Segoe UI" w:cs="Segoe UI"/>
          <w:color w:val="595959" w:themeColor="text1" w:themeTint="A6"/>
        </w:rPr>
        <w:t>e gennaio</w:t>
      </w:r>
      <w:r w:rsidR="00A15DCA" w:rsidRPr="00F70879">
        <w:rPr>
          <w:rFonts w:ascii="Segoe UI" w:eastAsia="Arial" w:hAnsi="Segoe UI" w:cs="Segoe UI"/>
          <w:color w:val="595959" w:themeColor="text1" w:themeTint="A6"/>
        </w:rPr>
        <w:t>.</w:t>
      </w:r>
    </w:p>
    <w:p w14:paraId="08724310" w14:textId="77777777" w:rsidR="00AE7188" w:rsidRPr="00F70879" w:rsidRDefault="00AE7188" w:rsidP="00F70879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</w:p>
    <w:p w14:paraId="228375FC" w14:textId="77777777" w:rsidR="003F1BAA" w:rsidRPr="00F70879" w:rsidRDefault="00180E4D" w:rsidP="00F70879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  <w:r w:rsidRPr="00F70879">
        <w:rPr>
          <w:rFonts w:ascii="Segoe UI" w:eastAsia="Arial" w:hAnsi="Segoe UI" w:cs="Segoe UI"/>
          <w:color w:val="595959" w:themeColor="text1" w:themeTint="A6"/>
        </w:rPr>
        <w:t>Già a partire da</w:t>
      </w:r>
      <w:r w:rsidR="00212299">
        <w:rPr>
          <w:rFonts w:ascii="Segoe UI" w:eastAsia="Arial" w:hAnsi="Segoe UI" w:cs="Segoe UI"/>
          <w:color w:val="595959" w:themeColor="text1" w:themeTint="A6"/>
        </w:rPr>
        <w:t xml:space="preserve">lle settimane immediatamente successive </w:t>
      </w:r>
      <w:r w:rsidRPr="00F70879">
        <w:rPr>
          <w:rFonts w:ascii="Segoe UI" w:eastAsia="Arial" w:hAnsi="Segoe UI" w:cs="Segoe UI"/>
          <w:color w:val="595959" w:themeColor="text1" w:themeTint="A6"/>
        </w:rPr>
        <w:t xml:space="preserve">al primo </w:t>
      </w:r>
      <w:proofErr w:type="spellStart"/>
      <w:r w:rsidRPr="00F70879">
        <w:rPr>
          <w:rFonts w:ascii="Segoe UI" w:eastAsia="Arial" w:hAnsi="Segoe UI" w:cs="Segoe UI"/>
          <w:color w:val="595959" w:themeColor="text1" w:themeTint="A6"/>
        </w:rPr>
        <w:t>lockdown</w:t>
      </w:r>
      <w:proofErr w:type="spellEnd"/>
      <w:r w:rsidRPr="00F70879">
        <w:rPr>
          <w:rFonts w:ascii="Segoe UI" w:eastAsia="Arial" w:hAnsi="Segoe UI" w:cs="Segoe UI"/>
          <w:color w:val="595959" w:themeColor="text1" w:themeTint="A6"/>
        </w:rPr>
        <w:t xml:space="preserve">, le transazioni e-commerce in Italia hanno registrato una crescita a doppia cifra, di circa il 20% rispetto all’anno precedente (dati </w:t>
      </w:r>
      <w:proofErr w:type="spellStart"/>
      <w:r w:rsidRPr="00F70879">
        <w:rPr>
          <w:rFonts w:ascii="Segoe UI" w:eastAsia="Arial" w:hAnsi="Segoe UI" w:cs="Segoe UI"/>
          <w:color w:val="595959" w:themeColor="text1" w:themeTint="A6"/>
        </w:rPr>
        <w:t>VisaNet</w:t>
      </w:r>
      <w:proofErr w:type="spellEnd"/>
      <w:r w:rsidRPr="00F70879">
        <w:rPr>
          <w:rFonts w:ascii="Segoe UI" w:eastAsia="Arial" w:hAnsi="Segoe UI" w:cs="Segoe UI"/>
          <w:color w:val="595959" w:themeColor="text1" w:themeTint="A6"/>
        </w:rPr>
        <w:t xml:space="preserve"> giugno 2020). Allo stesso tempo,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E466FF">
        <w:rPr>
          <w:rFonts w:ascii="Segoe UI" w:eastAsia="Arial" w:hAnsi="Segoe UI" w:cs="Segoe UI"/>
          <w:color w:val="595959" w:themeColor="text1" w:themeTint="A6"/>
        </w:rPr>
        <w:t>le imprese che non avevano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C04263">
        <w:rPr>
          <w:rFonts w:ascii="Segoe UI" w:eastAsia="Arial" w:hAnsi="Segoe UI" w:cs="Segoe UI"/>
          <w:color w:val="595959" w:themeColor="text1" w:themeTint="A6"/>
        </w:rPr>
        <w:t xml:space="preserve">accesso ad 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un </w:t>
      </w:r>
      <w:r w:rsidR="00C04263">
        <w:rPr>
          <w:rFonts w:ascii="Segoe UI" w:eastAsia="Arial" w:hAnsi="Segoe UI" w:cs="Segoe UI"/>
          <w:color w:val="595959" w:themeColor="text1" w:themeTint="A6"/>
        </w:rPr>
        <w:t xml:space="preserve">canale 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digitale attraverso cui </w:t>
      </w:r>
      <w:r w:rsidR="00C04263">
        <w:rPr>
          <w:rFonts w:ascii="Segoe UI" w:eastAsia="Arial" w:hAnsi="Segoe UI" w:cs="Segoe UI"/>
          <w:color w:val="595959" w:themeColor="text1" w:themeTint="A6"/>
        </w:rPr>
        <w:t xml:space="preserve">promuovere e </w:t>
      </w:r>
      <w:r w:rsidR="00E466FF">
        <w:rPr>
          <w:rFonts w:ascii="Segoe UI" w:eastAsia="Arial" w:hAnsi="Segoe UI" w:cs="Segoe UI"/>
          <w:color w:val="595959" w:themeColor="text1" w:themeTint="A6"/>
        </w:rPr>
        <w:t xml:space="preserve">commercializzare 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>prodott</w:t>
      </w:r>
      <w:r w:rsidR="00C04263">
        <w:rPr>
          <w:rFonts w:ascii="Segoe UI" w:eastAsia="Arial" w:hAnsi="Segoe UI" w:cs="Segoe UI"/>
          <w:color w:val="595959" w:themeColor="text1" w:themeTint="A6"/>
        </w:rPr>
        <w:t>i</w:t>
      </w:r>
      <w:r w:rsidR="00E466FF">
        <w:rPr>
          <w:rFonts w:ascii="Segoe UI" w:eastAsia="Arial" w:hAnsi="Segoe UI" w:cs="Segoe UI"/>
          <w:color w:val="595959" w:themeColor="text1" w:themeTint="A6"/>
        </w:rPr>
        <w:t xml:space="preserve"> o servizi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, si </w:t>
      </w:r>
      <w:r w:rsidR="00F12EA0">
        <w:rPr>
          <w:rFonts w:ascii="Segoe UI" w:eastAsia="Arial" w:hAnsi="Segoe UI" w:cs="Segoe UI"/>
          <w:color w:val="595959" w:themeColor="text1" w:themeTint="A6"/>
        </w:rPr>
        <w:t xml:space="preserve">sono </w:t>
      </w:r>
      <w:r w:rsidR="00C04263">
        <w:rPr>
          <w:rFonts w:ascii="Segoe UI" w:eastAsia="Arial" w:hAnsi="Segoe UI" w:cs="Segoe UI"/>
          <w:color w:val="595959" w:themeColor="text1" w:themeTint="A6"/>
        </w:rPr>
        <w:t xml:space="preserve">dovute </w:t>
      </w:r>
      <w:r w:rsidR="00A51BA6">
        <w:rPr>
          <w:rFonts w:ascii="Segoe UI" w:eastAsia="Arial" w:hAnsi="Segoe UI" w:cs="Segoe UI"/>
          <w:color w:val="595959" w:themeColor="text1" w:themeTint="A6"/>
        </w:rPr>
        <w:t>mobilit</w:t>
      </w:r>
      <w:r w:rsidR="00C04263">
        <w:rPr>
          <w:rFonts w:ascii="Segoe UI" w:eastAsia="Arial" w:hAnsi="Segoe UI" w:cs="Segoe UI"/>
          <w:color w:val="595959" w:themeColor="text1" w:themeTint="A6"/>
        </w:rPr>
        <w:t>are</w:t>
      </w:r>
      <w:r w:rsidR="00A51BA6">
        <w:rPr>
          <w:rFonts w:ascii="Segoe UI" w:eastAsia="Arial" w:hAnsi="Segoe UI" w:cs="Segoe UI"/>
          <w:color w:val="595959" w:themeColor="text1" w:themeTint="A6"/>
        </w:rPr>
        <w:t xml:space="preserve"> per poter </w:t>
      </w:r>
      <w:r w:rsidR="00C04263">
        <w:rPr>
          <w:rFonts w:ascii="Segoe UI" w:eastAsia="Arial" w:hAnsi="Segoe UI" w:cs="Segoe UI"/>
          <w:color w:val="595959" w:themeColor="text1" w:themeTint="A6"/>
        </w:rPr>
        <w:t xml:space="preserve">assicurare </w:t>
      </w:r>
      <w:r w:rsidR="00A51BA6">
        <w:rPr>
          <w:rFonts w:ascii="Segoe UI" w:eastAsia="Arial" w:hAnsi="Segoe UI" w:cs="Segoe UI"/>
          <w:color w:val="595959" w:themeColor="text1" w:themeTint="A6"/>
        </w:rPr>
        <w:t>continuit</w:t>
      </w:r>
      <w:r w:rsidR="00377156">
        <w:rPr>
          <w:rFonts w:ascii="Segoe UI" w:eastAsia="Arial" w:hAnsi="Segoe UI" w:cs="Segoe UI"/>
          <w:color w:val="595959" w:themeColor="text1" w:themeTint="A6"/>
        </w:rPr>
        <w:t>à</w:t>
      </w:r>
      <w:r w:rsidR="00A51BA6">
        <w:rPr>
          <w:rFonts w:ascii="Segoe UI" w:eastAsia="Arial" w:hAnsi="Segoe UI" w:cs="Segoe UI"/>
          <w:color w:val="595959" w:themeColor="text1" w:themeTint="A6"/>
        </w:rPr>
        <w:t xml:space="preserve"> alle proprie attivit</w:t>
      </w:r>
      <w:r w:rsidR="00377156">
        <w:rPr>
          <w:rFonts w:ascii="Segoe UI" w:eastAsia="Arial" w:hAnsi="Segoe UI" w:cs="Segoe UI"/>
          <w:color w:val="595959" w:themeColor="text1" w:themeTint="A6"/>
        </w:rPr>
        <w:t>à</w:t>
      </w:r>
      <w:r w:rsidR="00A51BA6">
        <w:rPr>
          <w:rFonts w:ascii="Segoe UI" w:eastAsia="Arial" w:hAnsi="Segoe UI" w:cs="Segoe UI"/>
          <w:color w:val="595959" w:themeColor="text1" w:themeTint="A6"/>
        </w:rPr>
        <w:t xml:space="preserve"> di business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. Ciò ha determinato una </w:t>
      </w:r>
      <w:r w:rsidR="00C352C6">
        <w:rPr>
          <w:rFonts w:ascii="Segoe UI" w:eastAsia="Arial" w:hAnsi="Segoe UI" w:cs="Segoe UI"/>
          <w:color w:val="595959" w:themeColor="text1" w:themeTint="A6"/>
        </w:rPr>
        <w:t xml:space="preserve">vera e propria 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>corsa alla digitalizzazione</w:t>
      </w:r>
      <w:r w:rsidR="00C352C6">
        <w:rPr>
          <w:rFonts w:ascii="Segoe UI" w:eastAsia="Arial" w:hAnsi="Segoe UI" w:cs="Segoe UI"/>
          <w:color w:val="595959" w:themeColor="text1" w:themeTint="A6"/>
        </w:rPr>
        <w:t>,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 in cui le tradizionali botteghe di quartiere </w:t>
      </w:r>
      <w:r w:rsidR="00F70879" w:rsidRPr="00F70879">
        <w:rPr>
          <w:rFonts w:ascii="Segoe UI" w:eastAsia="Arial" w:hAnsi="Segoe UI" w:cs="Segoe UI"/>
          <w:color w:val="595959" w:themeColor="text1" w:themeTint="A6"/>
        </w:rPr>
        <w:t xml:space="preserve">hanno 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>inizia</w:t>
      </w:r>
      <w:r w:rsidR="00F70879" w:rsidRPr="00F70879">
        <w:rPr>
          <w:rFonts w:ascii="Segoe UI" w:eastAsia="Arial" w:hAnsi="Segoe UI" w:cs="Segoe UI"/>
          <w:color w:val="595959" w:themeColor="text1" w:themeTint="A6"/>
        </w:rPr>
        <w:t>to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 a familiarizzare con i canali e-commerce e </w:t>
      </w:r>
      <w:r w:rsidR="00C04263">
        <w:rPr>
          <w:rFonts w:ascii="Segoe UI" w:eastAsia="Arial" w:hAnsi="Segoe UI" w:cs="Segoe UI"/>
          <w:color w:val="595959" w:themeColor="text1" w:themeTint="A6"/>
        </w:rPr>
        <w:t xml:space="preserve">con le 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>nuove forme di pagamento</w:t>
      </w:r>
      <w:r w:rsidR="00C04263">
        <w:rPr>
          <w:rFonts w:ascii="Segoe UI" w:eastAsia="Arial" w:hAnsi="Segoe UI" w:cs="Segoe UI"/>
          <w:color w:val="595959" w:themeColor="text1" w:themeTint="A6"/>
        </w:rPr>
        <w:t xml:space="preserve"> elettronico</w:t>
      </w:r>
      <w:r w:rsidR="003F1BAA" w:rsidRPr="00F70879">
        <w:rPr>
          <w:rFonts w:ascii="Segoe UI" w:eastAsia="Arial" w:hAnsi="Segoe UI" w:cs="Segoe UI"/>
          <w:color w:val="595959" w:themeColor="text1" w:themeTint="A6"/>
        </w:rPr>
        <w:t xml:space="preserve">. </w:t>
      </w:r>
    </w:p>
    <w:p w14:paraId="28520EBA" w14:textId="77777777" w:rsidR="00F70879" w:rsidRPr="00F70879" w:rsidRDefault="00F70879" w:rsidP="00F70879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</w:p>
    <w:p w14:paraId="6F0BC8AA" w14:textId="03DA99FC" w:rsidR="003F1BAA" w:rsidRDefault="003F1BAA" w:rsidP="00F70879">
      <w:pPr>
        <w:pStyle w:val="NormaleWeb"/>
        <w:tabs>
          <w:tab w:val="left" w:pos="36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</w:pPr>
      <w:r w:rsidRPr="00F70879"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  <w:t>“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Con il procrastinarsi dell’emergenza sanitaria e delle misure restrittive emanate </w:t>
      </w:r>
      <w:r w:rsidR="00C04263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dai governi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, disporre di canali di vendita alternativi al negozio fisico ed essere in grado di accettare pagamenti digitali risulta una scelta necessaria</w:t>
      </w:r>
      <w:r w:rsidR="00C31770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,</w:t>
      </w:r>
      <w:r w:rsid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 di cui </w:t>
      </w:r>
      <w:r w:rsidR="00C31770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PMI </w:t>
      </w:r>
      <w:r w:rsid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ed esercenti locali hanno raggiunto piena consapevolezza</w:t>
      </w:r>
      <w:r w:rsidRPr="00B875FC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 </w:t>
      </w:r>
      <w:r w:rsidR="00C31770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gi</w:t>
      </w:r>
      <w:r w:rsidR="00377156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à</w:t>
      </w:r>
      <w:r w:rsidR="00C31770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 dal </w:t>
      </w:r>
      <w:r w:rsidR="00B875FC" w:rsidRPr="00B875FC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primo </w:t>
      </w:r>
      <w:proofErr w:type="spellStart"/>
      <w:r w:rsidR="00B875FC" w:rsidRPr="00B875FC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lockdown</w:t>
      </w:r>
      <w:proofErr w:type="spellEnd"/>
      <w:r w:rsidR="00B875FC" w:rsidRPr="00B875FC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 </w:t>
      </w:r>
      <w:r w:rsidRPr="00F70879"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  <w:t xml:space="preserve">- sottolinea </w:t>
      </w:r>
      <w:r w:rsidR="00A94F11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  <w:lang w:eastAsia="en-US"/>
        </w:rPr>
        <w:t xml:space="preserve">Giuseppe Arciero, Head of </w:t>
      </w:r>
      <w:r w:rsidR="0074507B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  <w:lang w:eastAsia="en-US"/>
        </w:rPr>
        <w:t xml:space="preserve">Financial Institutions </w:t>
      </w:r>
      <w:r w:rsidRPr="00F70879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  <w:lang w:eastAsia="en-US"/>
        </w:rPr>
        <w:t>di Visa in Italia</w:t>
      </w:r>
      <w:r w:rsidRPr="00F70879"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  <w:t xml:space="preserve"> </w:t>
      </w:r>
      <w:r w:rsidR="00B81B45"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  <w:t xml:space="preserve">- </w:t>
      </w:r>
      <w:r w:rsidR="00F70879"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Ecco perché</w:t>
      </w:r>
      <w:r w:rsidR="00C31770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, come parte integrante del nostro impegno nel sostenere le piccole imprese italiane</w:t>
      </w:r>
      <w:r w:rsidR="00EE2A8E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,</w:t>
      </w:r>
      <w:r w:rsidR="00F70879"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  <w:t xml:space="preserve"> 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abbiamo selezionato 4 </w:t>
      </w:r>
      <w:r w:rsidR="00EE2A8E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partner strategici del settore </w:t>
      </w:r>
      <w:r w:rsid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per dotare piccole e microimprese locali d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i strumenti semplici e di veloce implementazione</w:t>
      </w:r>
      <w:r w:rsidR="00EE2A8E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,</w:t>
      </w:r>
      <w:r w:rsid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 che le 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rend</w:t>
      </w:r>
      <w:r w:rsid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ano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 immediatamente operativ</w:t>
      </w:r>
      <w:r w:rsid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e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 online e </w:t>
      </w:r>
      <w:r w:rsid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 xml:space="preserve">pronte a </w:t>
      </w:r>
      <w:r w:rsidRPr="00F70879">
        <w:rPr>
          <w:rFonts w:ascii="Segoe UI" w:eastAsia="Arial" w:hAnsi="Segoe UI" w:cs="Segoe UI"/>
          <w:i/>
          <w:iCs/>
          <w:color w:val="595959" w:themeColor="text1" w:themeTint="A6"/>
          <w:sz w:val="22"/>
          <w:szCs w:val="22"/>
          <w:lang w:eastAsia="en-US"/>
        </w:rPr>
        <w:t>beneficiare dei vantaggi dei pagamenti elettronici</w:t>
      </w:r>
      <w:r w:rsidRPr="00F70879"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  <w:t>”.</w:t>
      </w:r>
    </w:p>
    <w:p w14:paraId="321E0C75" w14:textId="77777777" w:rsidR="00F70879" w:rsidRDefault="00F70879" w:rsidP="00F70879">
      <w:pPr>
        <w:pStyle w:val="NormaleWeb"/>
        <w:tabs>
          <w:tab w:val="left" w:pos="36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color w:val="595959" w:themeColor="text1" w:themeTint="A6"/>
          <w:sz w:val="22"/>
          <w:szCs w:val="22"/>
          <w:lang w:eastAsia="en-US"/>
        </w:rPr>
      </w:pPr>
    </w:p>
    <w:p w14:paraId="45D0B128" w14:textId="77777777" w:rsidR="00F70879" w:rsidRPr="00CC3B1C" w:rsidRDefault="00F70879" w:rsidP="0079619D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  <w:r>
        <w:rPr>
          <w:rFonts w:ascii="Segoe UI" w:eastAsia="Arial" w:hAnsi="Segoe UI" w:cs="Segoe UI"/>
          <w:color w:val="595959" w:themeColor="text1" w:themeTint="A6"/>
        </w:rPr>
        <w:lastRenderedPageBreak/>
        <w:t xml:space="preserve">Per tutto il mese di dicembre, </w:t>
      </w:r>
      <w:r w:rsidRPr="00CC3B1C">
        <w:rPr>
          <w:rFonts w:ascii="Segoe UI" w:eastAsia="Arial" w:hAnsi="Segoe UI" w:cs="Segoe UI"/>
          <w:color w:val="595959" w:themeColor="text1" w:themeTint="A6"/>
        </w:rPr>
        <w:t xml:space="preserve">gli esercenti locali e le piccole e medie imprese avranno a disposizione, a </w:t>
      </w:r>
      <w:r w:rsidR="004634AA">
        <w:rPr>
          <w:rFonts w:ascii="Segoe UI" w:eastAsia="Arial" w:hAnsi="Segoe UI" w:cs="Segoe UI"/>
          <w:color w:val="595959" w:themeColor="text1" w:themeTint="A6"/>
        </w:rPr>
        <w:t>condizioni particolarmente vantaggiose</w:t>
      </w:r>
      <w:r w:rsidRPr="00CC3B1C">
        <w:rPr>
          <w:rFonts w:ascii="Segoe UI" w:eastAsia="Arial" w:hAnsi="Segoe UI" w:cs="Segoe UI"/>
          <w:color w:val="595959" w:themeColor="text1" w:themeTint="A6"/>
        </w:rPr>
        <w:t xml:space="preserve">, </w:t>
      </w:r>
      <w:r w:rsidR="00CC3B1C" w:rsidRPr="00CC3B1C">
        <w:rPr>
          <w:rFonts w:ascii="Segoe UI" w:eastAsia="Arial" w:hAnsi="Segoe UI" w:cs="Segoe UI"/>
          <w:color w:val="595959" w:themeColor="text1" w:themeTint="A6"/>
        </w:rPr>
        <w:t xml:space="preserve">quattro </w:t>
      </w:r>
      <w:r w:rsidRPr="00CC3B1C">
        <w:rPr>
          <w:rFonts w:ascii="Segoe UI" w:eastAsia="Arial" w:hAnsi="Segoe UI" w:cs="Segoe UI"/>
          <w:color w:val="595959" w:themeColor="text1" w:themeTint="A6"/>
        </w:rPr>
        <w:t>soluzioni rapide, innovative e semplici per fare crescere il proprio business online</w:t>
      </w:r>
      <w:r w:rsidR="00691F52">
        <w:rPr>
          <w:rFonts w:ascii="Segoe UI" w:eastAsia="Arial" w:hAnsi="Segoe UI" w:cs="Segoe UI"/>
          <w:color w:val="595959" w:themeColor="text1" w:themeTint="A6"/>
        </w:rPr>
        <w:t>. B</w:t>
      </w:r>
      <w:r w:rsidR="00D953E6">
        <w:rPr>
          <w:rFonts w:ascii="Segoe UI" w:eastAsia="Arial" w:hAnsi="Segoe UI" w:cs="Segoe UI"/>
          <w:color w:val="595959" w:themeColor="text1" w:themeTint="A6"/>
        </w:rPr>
        <w:t xml:space="preserve">asterà cliccare sulla campagna </w:t>
      </w:r>
      <w:r w:rsidR="00691F52">
        <w:rPr>
          <w:rFonts w:ascii="Segoe UI" w:eastAsia="Arial" w:hAnsi="Segoe UI" w:cs="Segoe UI"/>
          <w:color w:val="595959" w:themeColor="text1" w:themeTint="A6"/>
        </w:rPr>
        <w:t xml:space="preserve">di maggior interesse tra </w:t>
      </w:r>
      <w:r w:rsidR="00D953E6">
        <w:rPr>
          <w:rFonts w:ascii="Segoe UI" w:eastAsia="Arial" w:hAnsi="Segoe UI" w:cs="Segoe UI"/>
          <w:color w:val="595959" w:themeColor="text1" w:themeTint="A6"/>
        </w:rPr>
        <w:t xml:space="preserve">quelle </w:t>
      </w:r>
      <w:r w:rsidR="00691F52">
        <w:rPr>
          <w:rFonts w:ascii="Segoe UI" w:eastAsia="Arial" w:hAnsi="Segoe UI" w:cs="Segoe UI"/>
          <w:color w:val="595959" w:themeColor="text1" w:themeTint="A6"/>
        </w:rPr>
        <w:t xml:space="preserve">che verranno promosse da </w:t>
      </w:r>
      <w:proofErr w:type="spellStart"/>
      <w:r w:rsidR="009D7689">
        <w:rPr>
          <w:rFonts w:ascii="Segoe UI" w:eastAsia="Arial" w:hAnsi="Segoe UI" w:cs="Segoe UI"/>
          <w:color w:val="595959" w:themeColor="text1" w:themeTint="A6"/>
        </w:rPr>
        <w:t>Axerve</w:t>
      </w:r>
      <w:proofErr w:type="spellEnd"/>
      <w:r w:rsidR="009D7689">
        <w:rPr>
          <w:rFonts w:ascii="Segoe UI" w:eastAsia="Arial" w:hAnsi="Segoe UI" w:cs="Segoe UI"/>
          <w:color w:val="595959" w:themeColor="text1" w:themeTint="A6"/>
        </w:rPr>
        <w:t xml:space="preserve">, </w:t>
      </w:r>
      <w:proofErr w:type="spellStart"/>
      <w:r w:rsidR="009D7689">
        <w:rPr>
          <w:rFonts w:ascii="Segoe UI" w:eastAsia="Arial" w:hAnsi="Segoe UI" w:cs="Segoe UI"/>
          <w:color w:val="595959" w:themeColor="text1" w:themeTint="A6"/>
        </w:rPr>
        <w:t>Shopify</w:t>
      </w:r>
      <w:proofErr w:type="spellEnd"/>
      <w:r w:rsidR="00057E11">
        <w:rPr>
          <w:rFonts w:ascii="Segoe UI" w:eastAsia="Arial" w:hAnsi="Segoe UI" w:cs="Segoe UI"/>
          <w:color w:val="595959" w:themeColor="text1" w:themeTint="A6"/>
        </w:rPr>
        <w:t>,</w:t>
      </w:r>
      <w:r w:rsidR="009D7689">
        <w:rPr>
          <w:rFonts w:ascii="Segoe UI" w:eastAsia="Arial" w:hAnsi="Segoe UI" w:cs="Segoe UI"/>
          <w:color w:val="595959" w:themeColor="text1" w:themeTint="A6"/>
        </w:rPr>
        <w:t xml:space="preserve"> </w:t>
      </w:r>
      <w:proofErr w:type="spellStart"/>
      <w:r w:rsidR="00377156">
        <w:rPr>
          <w:rFonts w:ascii="Segoe UI" w:eastAsia="Arial" w:hAnsi="Segoe UI" w:cs="Segoe UI"/>
          <w:color w:val="595959" w:themeColor="text1" w:themeTint="A6"/>
        </w:rPr>
        <w:t>Vidra</w:t>
      </w:r>
      <w:proofErr w:type="spellEnd"/>
      <w:r w:rsidR="00377156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9D7689">
        <w:rPr>
          <w:rFonts w:ascii="Segoe UI" w:eastAsia="Arial" w:hAnsi="Segoe UI" w:cs="Segoe UI"/>
          <w:color w:val="595959" w:themeColor="text1" w:themeTint="A6"/>
        </w:rPr>
        <w:t xml:space="preserve">e </w:t>
      </w:r>
      <w:proofErr w:type="spellStart"/>
      <w:r w:rsidR="009D7689">
        <w:rPr>
          <w:rFonts w:ascii="Segoe UI" w:eastAsia="Arial" w:hAnsi="Segoe UI" w:cs="Segoe UI"/>
          <w:color w:val="595959" w:themeColor="text1" w:themeTint="A6"/>
        </w:rPr>
        <w:t>SumUp</w:t>
      </w:r>
      <w:proofErr w:type="spellEnd"/>
      <w:r w:rsidR="009D7689">
        <w:rPr>
          <w:rFonts w:ascii="Segoe UI" w:eastAsia="Arial" w:hAnsi="Segoe UI" w:cs="Segoe UI"/>
          <w:color w:val="595959" w:themeColor="text1" w:themeTint="A6"/>
        </w:rPr>
        <w:t>.</w:t>
      </w:r>
    </w:p>
    <w:p w14:paraId="72291E66" w14:textId="77777777" w:rsidR="00C95B64" w:rsidRDefault="00C95B64" w:rsidP="0079619D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</w:p>
    <w:p w14:paraId="2E802B36" w14:textId="77777777" w:rsidR="00B2128A" w:rsidRDefault="00B2128A" w:rsidP="0079619D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  <w:r>
        <w:rPr>
          <w:rFonts w:ascii="Segoe UI" w:eastAsia="Arial" w:hAnsi="Segoe UI" w:cs="Segoe UI"/>
          <w:color w:val="595959" w:themeColor="text1" w:themeTint="A6"/>
        </w:rPr>
        <w:t>In particolare</w:t>
      </w:r>
      <w:r w:rsidR="00E8755E">
        <w:rPr>
          <w:rFonts w:ascii="Segoe UI" w:eastAsia="Arial" w:hAnsi="Segoe UI" w:cs="Segoe UI"/>
          <w:color w:val="595959" w:themeColor="text1" w:themeTint="A6"/>
        </w:rPr>
        <w:t xml:space="preserve">, </w:t>
      </w:r>
      <w:r w:rsidR="004634AA" w:rsidRPr="00CC3B1C">
        <w:rPr>
          <w:rFonts w:ascii="Segoe UI" w:eastAsia="Arial" w:hAnsi="Segoe UI" w:cs="Segoe UI"/>
          <w:color w:val="595959" w:themeColor="text1" w:themeTint="A6"/>
        </w:rPr>
        <w:t xml:space="preserve">esercenti locali e </w:t>
      </w:r>
      <w:r w:rsidR="004634AA">
        <w:rPr>
          <w:rFonts w:ascii="Segoe UI" w:eastAsia="Arial" w:hAnsi="Segoe UI" w:cs="Segoe UI"/>
          <w:color w:val="595959" w:themeColor="text1" w:themeTint="A6"/>
        </w:rPr>
        <w:t>PMI</w:t>
      </w:r>
      <w:r w:rsidR="004634AA" w:rsidRPr="00CC3B1C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4634AA">
        <w:rPr>
          <w:rFonts w:ascii="Segoe UI" w:eastAsia="Arial" w:hAnsi="Segoe UI" w:cs="Segoe UI"/>
          <w:color w:val="595959" w:themeColor="text1" w:themeTint="A6"/>
        </w:rPr>
        <w:t>potranno accedere a</w:t>
      </w:r>
      <w:r w:rsidR="00E8755E">
        <w:rPr>
          <w:rFonts w:ascii="Segoe UI" w:eastAsia="Arial" w:hAnsi="Segoe UI" w:cs="Segoe UI"/>
          <w:color w:val="595959" w:themeColor="text1" w:themeTint="A6"/>
        </w:rPr>
        <w:t>:</w:t>
      </w:r>
    </w:p>
    <w:p w14:paraId="06068FB6" w14:textId="77777777" w:rsidR="00C95B64" w:rsidRDefault="00C95B64" w:rsidP="00F70879">
      <w:pPr>
        <w:pStyle w:val="NormaleWeb"/>
        <w:tabs>
          <w:tab w:val="left" w:pos="36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color w:val="595959" w:themeColor="text1" w:themeTint="A6"/>
        </w:rPr>
      </w:pPr>
    </w:p>
    <w:p w14:paraId="44C3EB78" w14:textId="500DFB1A" w:rsidR="00180E4D" w:rsidRPr="00D33930" w:rsidRDefault="00CC3B1C" w:rsidP="000F0709">
      <w:pPr>
        <w:pStyle w:val="NormaleWeb"/>
        <w:numPr>
          <w:ilvl w:val="0"/>
          <w:numId w:val="7"/>
        </w:numPr>
        <w:tabs>
          <w:tab w:val="left" w:pos="360"/>
          <w:tab w:val="left" w:pos="330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color w:val="595959" w:themeColor="text1" w:themeTint="A6"/>
          <w:sz w:val="22"/>
          <w:szCs w:val="22"/>
        </w:rPr>
      </w:pPr>
      <w:proofErr w:type="spellStart"/>
      <w:r w:rsidRPr="00D33930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</w:rPr>
        <w:t>Pay</w:t>
      </w:r>
      <w:proofErr w:type="spellEnd"/>
      <w:r w:rsidRPr="00D33930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</w:rPr>
        <w:t xml:space="preserve"> By Link di </w:t>
      </w:r>
      <w:proofErr w:type="spellStart"/>
      <w:r w:rsidR="00B2128A" w:rsidRPr="00D33930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</w:rPr>
        <w:t>Axerve</w:t>
      </w:r>
      <w:proofErr w:type="spellEnd"/>
      <w:r w:rsidR="00D908AB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,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 la soluzione </w:t>
      </w:r>
      <w:r w:rsidR="00B2128A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che permette di offrire ai propri clienti un modo di pagare semplice e veloce attraverso l’invio di un’e-mail che contiene un link di pagamento</w:t>
      </w:r>
      <w:r w:rsidRPr="00D33930">
        <w:rPr>
          <w:rFonts w:ascii="AvertaPE" w:hAnsi="AvertaPE"/>
          <w:color w:val="333333"/>
          <w:sz w:val="22"/>
          <w:szCs w:val="22"/>
        </w:rPr>
        <w:t> 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- che dura solo 48 ore - </w:t>
      </w:r>
      <w:r w:rsidR="00B2128A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o mostrando sul 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display del </w:t>
      </w:r>
      <w:r w:rsidR="00B2128A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proprio dispositivo un codice QR. Il cliente verrà poi re-indirizzato alla pagina di pagamento dove potrà inserire i dati della sua carta di credito in tutta sicurezza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,</w:t>
      </w:r>
      <w:r w:rsidR="00B2128A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 proprio come su un sito 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di e-</w:t>
      </w:r>
      <w:r w:rsidR="00B2128A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commerce</w:t>
      </w:r>
      <w:r w:rsidR="004634AA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. La soluzione sarà </w:t>
      </w:r>
      <w:r w:rsidR="00D908AB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disponibile a un prezzo </w:t>
      </w:r>
      <w:r w:rsidR="00377156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speciale che sarà comunicato solo a chi, cliccando sulla campagna, sarà interessato a essere contattato</w:t>
      </w:r>
      <w:r w:rsidR="00601067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.</w:t>
      </w:r>
      <w:r w:rsidR="00FE1B34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 </w:t>
      </w:r>
      <w:r w:rsidR="00601067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Iniziativa disponibile </w:t>
      </w:r>
      <w:r w:rsidR="001771D5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al seguente</w:t>
      </w:r>
      <w:r w:rsidR="00601067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 </w:t>
      </w:r>
      <w:hyperlink r:id="rId11" w:history="1">
        <w:r w:rsidR="00601067" w:rsidRPr="00D33930">
          <w:rPr>
            <w:rStyle w:val="Collegamentoipertestuale"/>
            <w:rFonts w:ascii="Segoe UI" w:eastAsia="Arial" w:hAnsi="Segoe UI" w:cs="Segoe UI"/>
            <w:sz w:val="22"/>
            <w:szCs w:val="22"/>
          </w:rPr>
          <w:t>link.</w:t>
        </w:r>
      </w:hyperlink>
      <w:r w:rsidR="00601067" w:rsidRPr="00D33930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</w:rPr>
        <w:t xml:space="preserve"> </w:t>
      </w:r>
    </w:p>
    <w:p w14:paraId="2B2D36D5" w14:textId="155C64D4" w:rsidR="00377156" w:rsidRPr="00D33930" w:rsidRDefault="00377156" w:rsidP="00377156">
      <w:pPr>
        <w:pStyle w:val="Titolo3"/>
        <w:numPr>
          <w:ilvl w:val="0"/>
          <w:numId w:val="7"/>
        </w:numPr>
        <w:shd w:val="clear" w:color="auto" w:fill="FFFFFF"/>
        <w:tabs>
          <w:tab w:val="left" w:pos="360"/>
          <w:tab w:val="left" w:pos="330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b w:val="0"/>
          <w:bCs w:val="0"/>
          <w:color w:val="595959" w:themeColor="text1" w:themeTint="A6"/>
          <w:sz w:val="22"/>
          <w:szCs w:val="22"/>
        </w:rPr>
      </w:pPr>
      <w:proofErr w:type="spellStart"/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Shopify</w:t>
      </w:r>
      <w:proofErr w:type="spellEnd"/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, la piattaforma per realizzare il proprio negozio online</w:t>
      </w:r>
      <w:r w:rsidRPr="00D33930">
        <w:rPr>
          <w:rFonts w:ascii="Segoe UI" w:eastAsia="Arial" w:hAnsi="Segoe UI" w:cs="Segoe UI"/>
          <w:b w:val="0"/>
          <w:bCs w:val="0"/>
          <w:color w:val="595959" w:themeColor="text1" w:themeTint="A6"/>
          <w:sz w:val="22"/>
          <w:szCs w:val="22"/>
        </w:rPr>
        <w:t xml:space="preserve"> facile da utilizzare, flessibile e completamente personalizzabile. In questo caso, PMI ed esercenti locali potranno accedere a 14 giorni di free trial e gratuitamente a uno dei 3 </w:t>
      </w:r>
      <w:r w:rsidR="007F700C" w:rsidRPr="00D33930">
        <w:rPr>
          <w:rFonts w:ascii="Segoe UI" w:eastAsia="Arial" w:hAnsi="Segoe UI" w:cs="Segoe UI"/>
          <w:b w:val="0"/>
          <w:bCs w:val="0"/>
          <w:color w:val="595959" w:themeColor="text1" w:themeTint="A6"/>
          <w:sz w:val="22"/>
          <w:szCs w:val="22"/>
        </w:rPr>
        <w:t>corsi di formazione on demand</w:t>
      </w:r>
      <w:r w:rsidRPr="00D33930">
        <w:rPr>
          <w:rFonts w:ascii="Segoe UI" w:eastAsia="Arial" w:hAnsi="Segoe UI" w:cs="Segoe UI"/>
          <w:b w:val="0"/>
          <w:bCs w:val="0"/>
          <w:color w:val="595959" w:themeColor="text1" w:themeTint="A6"/>
          <w:sz w:val="22"/>
          <w:szCs w:val="22"/>
        </w:rPr>
        <w:t xml:space="preserve"> per imparare a costruire, gestire o promuovere il proprio e-commerce. Iniziativa disponibile </w:t>
      </w:r>
      <w:r w:rsidR="001771D5" w:rsidRPr="00D33930">
        <w:rPr>
          <w:rFonts w:ascii="Segoe UI" w:eastAsia="Arial" w:hAnsi="Segoe UI" w:cs="Segoe UI"/>
          <w:b w:val="0"/>
          <w:bCs w:val="0"/>
          <w:color w:val="595959" w:themeColor="text1" w:themeTint="A6"/>
          <w:sz w:val="22"/>
          <w:szCs w:val="22"/>
        </w:rPr>
        <w:t xml:space="preserve">al seguente </w:t>
      </w:r>
      <w:hyperlink r:id="rId12" w:history="1">
        <w:r w:rsidR="00601067" w:rsidRPr="00D33930">
          <w:rPr>
            <w:rStyle w:val="Collegamentoipertestuale"/>
            <w:rFonts w:ascii="Segoe UI" w:eastAsia="Arial" w:hAnsi="Segoe UI" w:cs="Segoe UI"/>
            <w:b w:val="0"/>
            <w:bCs w:val="0"/>
            <w:sz w:val="22"/>
            <w:szCs w:val="22"/>
          </w:rPr>
          <w:t>link</w:t>
        </w:r>
      </w:hyperlink>
      <w:r w:rsidR="00601067" w:rsidRPr="00D33930">
        <w:rPr>
          <w:rFonts w:ascii="Segoe UI" w:eastAsia="Arial" w:hAnsi="Segoe UI" w:cs="Segoe UI"/>
          <w:b w:val="0"/>
          <w:bCs w:val="0"/>
          <w:color w:val="595959" w:themeColor="text1" w:themeTint="A6"/>
          <w:sz w:val="22"/>
          <w:szCs w:val="22"/>
        </w:rPr>
        <w:t xml:space="preserve">. </w:t>
      </w:r>
    </w:p>
    <w:p w14:paraId="009D53DD" w14:textId="4F13709A" w:rsidR="00AE7188" w:rsidRPr="00D33930" w:rsidRDefault="00D908AB" w:rsidP="00601067">
      <w:pPr>
        <w:pStyle w:val="NormaleWeb"/>
        <w:numPr>
          <w:ilvl w:val="0"/>
          <w:numId w:val="7"/>
        </w:numPr>
        <w:tabs>
          <w:tab w:val="left" w:pos="360"/>
          <w:tab w:val="left" w:pos="330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color w:val="595959" w:themeColor="text1" w:themeTint="A6"/>
          <w:sz w:val="22"/>
          <w:szCs w:val="22"/>
        </w:rPr>
      </w:pPr>
      <w:proofErr w:type="spellStart"/>
      <w:r w:rsidRPr="00D33930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</w:rPr>
        <w:t>Vidra</w:t>
      </w:r>
      <w:proofErr w:type="spellEnd"/>
      <w:r w:rsidRPr="00D33930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</w:rPr>
        <w:t xml:space="preserve">, la piattaforma per la creazione di un e-commerce 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che offre tutti i servizi necessari a portare il proprio business online senza avere competenze tecniche o di design: dalla configurazione del sito alla gestione del magazzino e delle spedizioni, all’accettazione dei pagamenti con carta di credito. Grazie all’accordo con Visa, PMI ed esercenti locali potranno usufruire g</w:t>
      </w:r>
      <w:r w:rsidR="000F0709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ratuit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amente</w:t>
      </w:r>
      <w:r w:rsidR="000F0709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 </w:t>
      </w:r>
      <w:r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de</w:t>
      </w:r>
      <w:r w:rsidR="000F0709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l </w:t>
      </w:r>
      <w:r w:rsidR="009249DA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pian</w:t>
      </w:r>
      <w:r w:rsidR="000F0709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o base</w:t>
      </w:r>
      <w:r w:rsidR="00377156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.</w:t>
      </w:r>
      <w:r w:rsidR="00FE1B34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 </w:t>
      </w:r>
      <w:r w:rsidR="00601067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 xml:space="preserve">Iniziativa disponibile </w:t>
      </w:r>
      <w:r w:rsidR="001771D5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al seguente</w:t>
      </w:r>
      <w:r w:rsidR="001771D5" w:rsidRPr="00D33930">
        <w:rPr>
          <w:sz w:val="22"/>
          <w:szCs w:val="22"/>
        </w:rPr>
        <w:t xml:space="preserve"> </w:t>
      </w:r>
      <w:hyperlink r:id="rId13" w:history="1">
        <w:r w:rsidR="00601067" w:rsidRPr="00D33930">
          <w:rPr>
            <w:rStyle w:val="Collegamentoipertestuale"/>
            <w:rFonts w:ascii="Segoe UI" w:eastAsia="Arial" w:hAnsi="Segoe UI" w:cs="Segoe UI"/>
            <w:sz w:val="22"/>
            <w:szCs w:val="22"/>
          </w:rPr>
          <w:t>link</w:t>
        </w:r>
      </w:hyperlink>
      <w:r w:rsidR="00601067" w:rsidRPr="00D33930">
        <w:rPr>
          <w:rFonts w:ascii="Segoe UI" w:eastAsia="Arial" w:hAnsi="Segoe UI" w:cs="Segoe UI"/>
          <w:color w:val="595959" w:themeColor="text1" w:themeTint="A6"/>
          <w:sz w:val="22"/>
          <w:szCs w:val="22"/>
        </w:rPr>
        <w:t>.</w:t>
      </w:r>
      <w:r w:rsidR="00601067" w:rsidRPr="00D33930">
        <w:rPr>
          <w:rFonts w:ascii="Segoe UI" w:eastAsia="Arial" w:hAnsi="Segoe UI" w:cs="Segoe UI"/>
          <w:b/>
          <w:bCs/>
          <w:color w:val="595959" w:themeColor="text1" w:themeTint="A6"/>
          <w:sz w:val="22"/>
          <w:szCs w:val="22"/>
        </w:rPr>
        <w:t xml:space="preserve"> </w:t>
      </w:r>
    </w:p>
    <w:p w14:paraId="25EDE4FF" w14:textId="4FD5C056" w:rsidR="001771D5" w:rsidRPr="00D33930" w:rsidRDefault="001771D5" w:rsidP="001771D5">
      <w:pPr>
        <w:pStyle w:val="Paragrafoelenco"/>
        <w:numPr>
          <w:ilvl w:val="0"/>
          <w:numId w:val="7"/>
        </w:numPr>
        <w:rPr>
          <w:rFonts w:ascii="Arial" w:hAnsi="Arial" w:cs="Arial"/>
          <w:color w:val="1D1C1D"/>
          <w:shd w:val="clear" w:color="auto" w:fill="F8F8F8"/>
        </w:rPr>
      </w:pPr>
      <w:proofErr w:type="spellStart"/>
      <w:r w:rsidRPr="00D33930">
        <w:rPr>
          <w:rFonts w:ascii="Segoe UI" w:eastAsia="Arial" w:hAnsi="Segoe UI" w:cs="Segoe UI"/>
          <w:b/>
          <w:bCs/>
          <w:color w:val="595959" w:themeColor="text1" w:themeTint="A6"/>
          <w:lang w:val="it-IT" w:eastAsia="it-IT"/>
        </w:rPr>
        <w:t>SumUp</w:t>
      </w:r>
      <w:proofErr w:type="spellEnd"/>
      <w:r w:rsidRPr="00D33930">
        <w:rPr>
          <w:rFonts w:ascii="Segoe UI" w:eastAsia="Arial" w:hAnsi="Segoe UI" w:cs="Segoe UI"/>
          <w:b/>
          <w:bCs/>
          <w:color w:val="595959" w:themeColor="text1" w:themeTint="A6"/>
          <w:lang w:val="it-IT" w:eastAsia="it-IT"/>
        </w:rPr>
        <w:t>, la fintech che abilita gli esercenti all'accettazione dei pagamenti digitali</w:t>
      </w:r>
      <w:r w:rsidRPr="00D33930">
        <w:rPr>
          <w:rFonts w:ascii="Segoe UI" w:eastAsia="Arial" w:hAnsi="Segoe UI" w:cs="Segoe UI"/>
          <w:color w:val="595959" w:themeColor="text1" w:themeTint="A6"/>
          <w:lang w:val="it-IT" w:eastAsia="it-IT"/>
        </w:rPr>
        <w:t xml:space="preserve"> nel punto vendita, in mobilità o nelle consegne a domicilio, sia tramite lettori di carte portatili a zero costi fissi, che con una suite di servizi accessori mirati a digitalizzare i piccoli business e a portarli online come i Pagamenti via Link, il Negozio Online e la fatturazione digitale. Iniziativa disponibile al seguente</w:t>
      </w:r>
      <w:r w:rsidRPr="00D33930">
        <w:rPr>
          <w:rFonts w:ascii="Arial" w:hAnsi="Arial" w:cs="Arial"/>
          <w:color w:val="1D1C1D"/>
          <w:shd w:val="clear" w:color="auto" w:fill="F8F8F8"/>
        </w:rPr>
        <w:t xml:space="preserve"> </w:t>
      </w:r>
      <w:hyperlink r:id="rId14" w:history="1">
        <w:r w:rsidRPr="00D33930">
          <w:rPr>
            <w:rStyle w:val="Collegamentoipertestuale"/>
            <w:rFonts w:ascii="Arial" w:hAnsi="Arial" w:cs="Arial"/>
            <w:shd w:val="clear" w:color="auto" w:fill="F8F8F8"/>
          </w:rPr>
          <w:t>link</w:t>
        </w:r>
      </w:hyperlink>
      <w:r w:rsidRPr="00D33930">
        <w:rPr>
          <w:rFonts w:ascii="Arial" w:hAnsi="Arial" w:cs="Arial"/>
          <w:color w:val="1D1C1D"/>
          <w:shd w:val="clear" w:color="auto" w:fill="F8F8F8"/>
        </w:rPr>
        <w:t xml:space="preserve">. </w:t>
      </w:r>
    </w:p>
    <w:p w14:paraId="540D0042" w14:textId="77777777" w:rsidR="00057E11" w:rsidRDefault="00903B27" w:rsidP="0079619D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  <w:r w:rsidRPr="0079619D">
        <w:rPr>
          <w:rFonts w:ascii="Segoe UI" w:eastAsia="Arial" w:hAnsi="Segoe UI" w:cs="Segoe UI"/>
          <w:color w:val="595959" w:themeColor="text1" w:themeTint="A6"/>
        </w:rPr>
        <w:t xml:space="preserve">Quest’iniziativa si inserisce all’interno del </w:t>
      </w:r>
      <w:r w:rsidR="00057E11" w:rsidRPr="0079619D">
        <w:rPr>
          <w:rFonts w:ascii="Segoe UI" w:eastAsia="Arial" w:hAnsi="Segoe UI" w:cs="Segoe UI"/>
          <w:color w:val="595959" w:themeColor="text1" w:themeTint="A6"/>
        </w:rPr>
        <w:t>p</w:t>
      </w:r>
      <w:r w:rsidRPr="0079619D">
        <w:rPr>
          <w:rFonts w:ascii="Segoe UI" w:eastAsia="Arial" w:hAnsi="Segoe UI" w:cs="Segoe UI"/>
          <w:color w:val="595959" w:themeColor="text1" w:themeTint="A6"/>
        </w:rPr>
        <w:t>i</w:t>
      </w:r>
      <w:r w:rsidR="00057E11" w:rsidRPr="0079619D">
        <w:rPr>
          <w:rFonts w:ascii="Segoe UI" w:eastAsia="Arial" w:hAnsi="Segoe UI" w:cs="Segoe UI"/>
          <w:color w:val="595959" w:themeColor="text1" w:themeTint="A6"/>
        </w:rPr>
        <w:t>ù</w:t>
      </w:r>
      <w:r w:rsidRPr="0079619D">
        <w:rPr>
          <w:rFonts w:ascii="Segoe UI" w:eastAsia="Arial" w:hAnsi="Segoe UI" w:cs="Segoe UI"/>
          <w:color w:val="595959" w:themeColor="text1" w:themeTint="A6"/>
        </w:rPr>
        <w:t xml:space="preserve"> ambio programma di sostegno all</w:t>
      </w:r>
      <w:r w:rsidR="00923C7D" w:rsidRPr="0079619D">
        <w:rPr>
          <w:rFonts w:ascii="Segoe UI" w:eastAsia="Arial" w:hAnsi="Segoe UI" w:cs="Segoe UI"/>
          <w:color w:val="595959" w:themeColor="text1" w:themeTint="A6"/>
        </w:rPr>
        <w:t>a digitalizzazione delle</w:t>
      </w:r>
      <w:r w:rsidRPr="0079619D">
        <w:rPr>
          <w:rFonts w:ascii="Segoe UI" w:eastAsia="Arial" w:hAnsi="Segoe UI" w:cs="Segoe UI"/>
          <w:color w:val="595959" w:themeColor="text1" w:themeTint="A6"/>
        </w:rPr>
        <w:t xml:space="preserve"> PMI lanciato da Visa con l</w:t>
      </w:r>
      <w:r w:rsidR="00923C7D" w:rsidRPr="0079619D">
        <w:rPr>
          <w:rFonts w:ascii="Segoe UI" w:eastAsia="Arial" w:hAnsi="Segoe UI" w:cs="Segoe UI"/>
          <w:color w:val="595959" w:themeColor="text1" w:themeTint="A6"/>
        </w:rPr>
        <w:t xml:space="preserve">’obiettivo di supportare </w:t>
      </w:r>
      <w:proofErr w:type="gramStart"/>
      <w:r w:rsidR="00923C7D" w:rsidRPr="0079619D">
        <w:rPr>
          <w:rFonts w:ascii="Segoe UI" w:eastAsia="Arial" w:hAnsi="Segoe UI" w:cs="Segoe UI"/>
          <w:color w:val="595959" w:themeColor="text1" w:themeTint="A6"/>
        </w:rPr>
        <w:t>8</w:t>
      </w:r>
      <w:proofErr w:type="gramEnd"/>
      <w:r w:rsidR="00923C7D" w:rsidRPr="0079619D">
        <w:rPr>
          <w:rFonts w:ascii="Segoe UI" w:eastAsia="Arial" w:hAnsi="Segoe UI" w:cs="Segoe UI"/>
          <w:color w:val="595959" w:themeColor="text1" w:themeTint="A6"/>
        </w:rPr>
        <w:t xml:space="preserve"> milioni di piccole imprese e</w:t>
      </w:r>
      <w:r w:rsidR="00057E11" w:rsidRPr="0079619D">
        <w:rPr>
          <w:rFonts w:ascii="Segoe UI" w:eastAsia="Arial" w:hAnsi="Segoe UI" w:cs="Segoe UI"/>
          <w:color w:val="595959" w:themeColor="text1" w:themeTint="A6"/>
        </w:rPr>
        <w:t>d</w:t>
      </w:r>
      <w:r w:rsidR="00923C7D" w:rsidRPr="0079619D">
        <w:rPr>
          <w:rFonts w:ascii="Segoe UI" w:eastAsia="Arial" w:hAnsi="Segoe UI" w:cs="Segoe UI"/>
          <w:color w:val="595959" w:themeColor="text1" w:themeTint="A6"/>
        </w:rPr>
        <w:t xml:space="preserve"> esercenti locali a livello europeo.</w:t>
      </w:r>
      <w:r w:rsidR="00F143B1" w:rsidRPr="0079619D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502B02" w:rsidRPr="0079619D">
        <w:rPr>
          <w:rFonts w:ascii="Segoe UI" w:eastAsia="Arial" w:hAnsi="Segoe UI" w:cs="Segoe UI"/>
          <w:color w:val="595959" w:themeColor="text1" w:themeTint="A6"/>
        </w:rPr>
        <w:t>Le piccole e microimprese sono la spina dorsale dell'economia globale, e rappresentano oltre il 90% delle aziende di tutto il mondo, contribuendo dal 50 al 60% all’occupazione globale</w:t>
      </w:r>
      <w:r w:rsidR="00E517DB" w:rsidRPr="0079619D">
        <w:rPr>
          <w:rFonts w:ascii="Segoe UI" w:eastAsia="Arial" w:hAnsi="Segoe UI" w:cs="Segoe UI"/>
          <w:color w:val="595959" w:themeColor="text1" w:themeTint="A6"/>
        </w:rPr>
        <w:t>.</w:t>
      </w:r>
      <w:r w:rsidR="00502B02" w:rsidRPr="0079619D">
        <w:rPr>
          <w:rFonts w:ascii="Segoe UI" w:eastAsia="Arial" w:hAnsi="Segoe UI" w:cs="Segoe UI"/>
          <w:color w:val="595959" w:themeColor="text1" w:themeTint="A6"/>
        </w:rPr>
        <w:t xml:space="preserve"> </w:t>
      </w:r>
    </w:p>
    <w:p w14:paraId="11CFBDA2" w14:textId="77777777" w:rsidR="0053463B" w:rsidRPr="00E820C2" w:rsidRDefault="0053463B" w:rsidP="0079619D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</w:p>
    <w:p w14:paraId="69AA9CF5" w14:textId="77777777" w:rsidR="00F726EF" w:rsidRDefault="00FE1B34" w:rsidP="0079619D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  <w:r w:rsidRPr="0079619D">
        <w:rPr>
          <w:rFonts w:ascii="Segoe UI" w:eastAsia="Arial" w:hAnsi="Segoe UI" w:cs="Segoe UI"/>
          <w:color w:val="595959" w:themeColor="text1" w:themeTint="A6"/>
        </w:rPr>
        <w:t>Il programma</w:t>
      </w:r>
      <w:r w:rsidR="00BC510D" w:rsidRPr="0079619D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502B02" w:rsidRPr="0079619D">
        <w:rPr>
          <w:rFonts w:ascii="Segoe UI" w:eastAsia="Arial" w:hAnsi="Segoe UI" w:cs="Segoe UI"/>
          <w:color w:val="595959" w:themeColor="text1" w:themeTint="A6"/>
        </w:rPr>
        <w:t>lanciato da Visa</w:t>
      </w:r>
      <w:r w:rsidR="00057E11" w:rsidRPr="0079619D">
        <w:rPr>
          <w:rFonts w:ascii="Segoe UI" w:eastAsia="Arial" w:hAnsi="Segoe UI" w:cs="Segoe UI"/>
          <w:color w:val="595959" w:themeColor="text1" w:themeTint="A6"/>
        </w:rPr>
        <w:t>,</w:t>
      </w:r>
      <w:r w:rsidR="00502B02" w:rsidRPr="0079619D">
        <w:rPr>
          <w:rFonts w:ascii="Segoe UI" w:eastAsia="Arial" w:hAnsi="Segoe UI" w:cs="Segoe UI"/>
          <w:color w:val="595959" w:themeColor="text1" w:themeTint="A6"/>
        </w:rPr>
        <w:t xml:space="preserve"> per sostenerle in questo momento di particolare difficolt</w:t>
      </w:r>
      <w:r w:rsidR="00057E11" w:rsidRPr="0079619D">
        <w:rPr>
          <w:rFonts w:ascii="Segoe UI" w:eastAsia="Arial" w:hAnsi="Segoe UI" w:cs="Segoe UI"/>
          <w:color w:val="595959" w:themeColor="text1" w:themeTint="A6"/>
        </w:rPr>
        <w:t>à,</w:t>
      </w:r>
      <w:r w:rsidR="00502B02" w:rsidRPr="0079619D">
        <w:rPr>
          <w:rFonts w:ascii="Segoe UI" w:eastAsia="Arial" w:hAnsi="Segoe UI" w:cs="Segoe UI"/>
          <w:color w:val="595959" w:themeColor="text1" w:themeTint="A6"/>
        </w:rPr>
        <w:t xml:space="preserve"> </w:t>
      </w:r>
      <w:r w:rsidR="00BC510D" w:rsidRPr="0079619D">
        <w:rPr>
          <w:rFonts w:ascii="Segoe UI" w:eastAsia="Arial" w:hAnsi="Segoe UI" w:cs="Segoe UI"/>
          <w:color w:val="595959" w:themeColor="text1" w:themeTint="A6"/>
        </w:rPr>
        <w:t>fornisce supporto in alcune aree strategiche</w:t>
      </w:r>
      <w:r w:rsidR="00502B02" w:rsidRPr="0079619D">
        <w:rPr>
          <w:rFonts w:ascii="Segoe UI" w:eastAsia="Arial" w:hAnsi="Segoe UI" w:cs="Segoe UI"/>
          <w:color w:val="595959" w:themeColor="text1" w:themeTint="A6"/>
        </w:rPr>
        <w:t>, tra cui</w:t>
      </w:r>
      <w:r w:rsidR="00BC510D" w:rsidRPr="0079619D">
        <w:rPr>
          <w:rFonts w:ascii="Segoe UI" w:eastAsia="Arial" w:hAnsi="Segoe UI" w:cs="Segoe UI"/>
          <w:color w:val="595959" w:themeColor="text1" w:themeTint="A6"/>
        </w:rPr>
        <w:t>:</w:t>
      </w:r>
      <w:r w:rsidR="00832D56" w:rsidRPr="0079619D">
        <w:rPr>
          <w:rFonts w:ascii="Segoe UI" w:eastAsia="Arial" w:hAnsi="Segoe UI" w:cs="Segoe UI"/>
          <w:color w:val="595959" w:themeColor="text1" w:themeTint="A6"/>
        </w:rPr>
        <w:t xml:space="preserve"> </w:t>
      </w:r>
    </w:p>
    <w:p w14:paraId="51544A2E" w14:textId="77777777" w:rsidR="0053463B" w:rsidRPr="0079619D" w:rsidRDefault="0053463B" w:rsidP="0079619D">
      <w:p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</w:rPr>
      </w:pPr>
    </w:p>
    <w:p w14:paraId="29AEA51F" w14:textId="77777777" w:rsidR="00F726EF" w:rsidRPr="0079619D" w:rsidRDefault="00832D56" w:rsidP="0079619D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  <w:lang w:val="it-IT"/>
        </w:rPr>
      </w:pPr>
      <w:r w:rsidRPr="0079619D">
        <w:rPr>
          <w:rFonts w:ascii="Segoe UI" w:eastAsia="Arial" w:hAnsi="Segoe UI" w:cs="Segoe UI"/>
          <w:color w:val="595959" w:themeColor="text1" w:themeTint="A6"/>
          <w:lang w:val="it-IT"/>
        </w:rPr>
        <w:t xml:space="preserve">lo sviluppo di </w:t>
      </w:r>
      <w:r w:rsidR="00C44D0A" w:rsidRPr="0079619D">
        <w:rPr>
          <w:rFonts w:ascii="Segoe UI" w:eastAsia="Arial" w:hAnsi="Segoe UI" w:cs="Segoe UI"/>
          <w:color w:val="595959" w:themeColor="text1" w:themeTint="A6"/>
          <w:lang w:val="it-IT"/>
        </w:rPr>
        <w:t xml:space="preserve">sistemi di pagamento evoluti che rispondano alle </w:t>
      </w:r>
      <w:r w:rsidR="003D1198" w:rsidRPr="0079619D">
        <w:rPr>
          <w:rFonts w:ascii="Segoe UI" w:eastAsia="Arial" w:hAnsi="Segoe UI" w:cs="Segoe UI"/>
          <w:color w:val="595959" w:themeColor="text1" w:themeTint="A6"/>
          <w:lang w:val="it-IT"/>
        </w:rPr>
        <w:t>nuove esigenze di sicurezza, immediatezza e semplicit</w:t>
      </w:r>
      <w:r w:rsidR="00057E11" w:rsidRPr="0079619D">
        <w:rPr>
          <w:rFonts w:ascii="Segoe UI" w:eastAsia="Arial" w:hAnsi="Segoe UI" w:cs="Segoe UI"/>
          <w:color w:val="595959" w:themeColor="text1" w:themeTint="A6"/>
          <w:lang w:val="it-IT"/>
        </w:rPr>
        <w:t>à</w:t>
      </w:r>
      <w:r w:rsidR="003D1198" w:rsidRPr="0079619D">
        <w:rPr>
          <w:rFonts w:ascii="Segoe UI" w:eastAsia="Arial" w:hAnsi="Segoe UI" w:cs="Segoe UI"/>
          <w:color w:val="595959" w:themeColor="text1" w:themeTint="A6"/>
          <w:lang w:val="it-IT"/>
        </w:rPr>
        <w:t xml:space="preserve">; </w:t>
      </w:r>
    </w:p>
    <w:p w14:paraId="2C016B02" w14:textId="77777777" w:rsidR="00F726EF" w:rsidRPr="00E820C2" w:rsidRDefault="003D1198" w:rsidP="0079619D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  <w:lang w:val="it-IT"/>
        </w:rPr>
      </w:pPr>
      <w:r w:rsidRPr="00E820C2">
        <w:rPr>
          <w:rFonts w:ascii="Segoe UI" w:eastAsia="Arial" w:hAnsi="Segoe UI" w:cs="Segoe UI"/>
          <w:color w:val="595959" w:themeColor="text1" w:themeTint="A6"/>
          <w:lang w:val="it-IT"/>
        </w:rPr>
        <w:t xml:space="preserve">la sensibilizzazione dei consumatori circa l’importanza </w:t>
      </w:r>
      <w:r w:rsidR="00AD2E07" w:rsidRPr="00E820C2">
        <w:rPr>
          <w:rFonts w:ascii="Segoe UI" w:eastAsia="Arial" w:hAnsi="Segoe UI" w:cs="Segoe UI"/>
          <w:color w:val="595959" w:themeColor="text1" w:themeTint="A6"/>
          <w:lang w:val="it-IT"/>
        </w:rPr>
        <w:t>di sostenere gli esercenti locali attraverso i propri a</w:t>
      </w:r>
      <w:r w:rsidR="00057E11" w:rsidRPr="00E820C2">
        <w:rPr>
          <w:rFonts w:ascii="Segoe UI" w:eastAsia="Arial" w:hAnsi="Segoe UI" w:cs="Segoe UI"/>
          <w:color w:val="595959" w:themeColor="text1" w:themeTint="A6"/>
          <w:lang w:val="it-IT"/>
        </w:rPr>
        <w:t>c</w:t>
      </w:r>
      <w:r w:rsidR="00AD2E07" w:rsidRPr="00E820C2">
        <w:rPr>
          <w:rFonts w:ascii="Segoe UI" w:eastAsia="Arial" w:hAnsi="Segoe UI" w:cs="Segoe UI"/>
          <w:color w:val="595959" w:themeColor="text1" w:themeTint="A6"/>
          <w:lang w:val="it-IT"/>
        </w:rPr>
        <w:t xml:space="preserve">quisti; </w:t>
      </w:r>
    </w:p>
    <w:p w14:paraId="4D72EFE9" w14:textId="45E5888D" w:rsidR="00915301" w:rsidRDefault="007B1512" w:rsidP="0079619D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Segoe UI" w:eastAsia="Arial" w:hAnsi="Segoe UI" w:cs="Segoe UI"/>
          <w:color w:val="595959" w:themeColor="text1" w:themeTint="A6"/>
          <w:lang w:val="it-IT"/>
        </w:rPr>
      </w:pPr>
      <w:r w:rsidRPr="00E820C2">
        <w:rPr>
          <w:rFonts w:ascii="Segoe UI" w:eastAsia="Arial" w:hAnsi="Segoe UI" w:cs="Segoe UI"/>
          <w:color w:val="595959" w:themeColor="text1" w:themeTint="A6"/>
          <w:lang w:val="it-IT"/>
        </w:rPr>
        <w:t>il sostegno al</w:t>
      </w:r>
      <w:r w:rsidR="00AD2E07" w:rsidRPr="00E820C2">
        <w:rPr>
          <w:rFonts w:ascii="Segoe UI" w:eastAsia="Arial" w:hAnsi="Segoe UI" w:cs="Segoe UI"/>
          <w:color w:val="595959" w:themeColor="text1" w:themeTint="A6"/>
          <w:lang w:val="it-IT"/>
        </w:rPr>
        <w:t xml:space="preserve"> processo di digitalizzazione e di adozione dei pagamenti digitali, per </w:t>
      </w:r>
      <w:r w:rsidRPr="00E820C2">
        <w:rPr>
          <w:rFonts w:ascii="Segoe UI" w:eastAsia="Arial" w:hAnsi="Segoe UI" w:cs="Segoe UI"/>
          <w:color w:val="595959" w:themeColor="text1" w:themeTint="A6"/>
          <w:lang w:val="it-IT"/>
        </w:rPr>
        <w:t>dare continuit</w:t>
      </w:r>
      <w:r w:rsidR="00057E11" w:rsidRPr="00E820C2">
        <w:rPr>
          <w:rFonts w:ascii="Segoe UI" w:eastAsia="Arial" w:hAnsi="Segoe UI" w:cs="Segoe UI"/>
          <w:color w:val="595959" w:themeColor="text1" w:themeTint="A6"/>
          <w:lang w:val="it-IT"/>
        </w:rPr>
        <w:t>à</w:t>
      </w:r>
      <w:r w:rsidRPr="00E820C2">
        <w:rPr>
          <w:rFonts w:ascii="Segoe UI" w:eastAsia="Arial" w:hAnsi="Segoe UI" w:cs="Segoe UI"/>
          <w:color w:val="595959" w:themeColor="text1" w:themeTint="A6"/>
          <w:lang w:val="it-IT"/>
        </w:rPr>
        <w:t xml:space="preserve"> alle attivit</w:t>
      </w:r>
      <w:r w:rsidR="00057E11" w:rsidRPr="00E820C2">
        <w:rPr>
          <w:rFonts w:ascii="Segoe UI" w:eastAsia="Arial" w:hAnsi="Segoe UI" w:cs="Segoe UI"/>
          <w:color w:val="595959" w:themeColor="text1" w:themeTint="A6"/>
          <w:lang w:val="it-IT"/>
        </w:rPr>
        <w:t>à</w:t>
      </w:r>
      <w:r w:rsidRPr="00E820C2">
        <w:rPr>
          <w:rFonts w:ascii="Segoe UI" w:eastAsia="Arial" w:hAnsi="Segoe UI" w:cs="Segoe UI"/>
          <w:color w:val="595959" w:themeColor="text1" w:themeTint="A6"/>
          <w:lang w:val="it-IT"/>
        </w:rPr>
        <w:t xml:space="preserve"> di business e </w:t>
      </w:r>
      <w:r w:rsidR="00AD2E07" w:rsidRPr="00E820C2">
        <w:rPr>
          <w:rFonts w:ascii="Segoe UI" w:eastAsia="Arial" w:hAnsi="Segoe UI" w:cs="Segoe UI"/>
          <w:color w:val="595959" w:themeColor="text1" w:themeTint="A6"/>
          <w:lang w:val="it-IT"/>
        </w:rPr>
        <w:t>rendere le PMI e gli esercenti locali più competitivi, in Italia e all’estero</w:t>
      </w:r>
      <w:r w:rsidR="00F726EF" w:rsidRPr="00E820C2">
        <w:rPr>
          <w:rFonts w:ascii="Segoe UI" w:eastAsia="Arial" w:hAnsi="Segoe UI" w:cs="Segoe UI"/>
          <w:color w:val="595959" w:themeColor="text1" w:themeTint="A6"/>
          <w:lang w:val="it-IT"/>
        </w:rPr>
        <w:t>.</w:t>
      </w:r>
    </w:p>
    <w:p w14:paraId="5BA2CBFF" w14:textId="77777777" w:rsidR="00D0030B" w:rsidRDefault="00D0030B" w:rsidP="00040DBB">
      <w:pPr>
        <w:spacing w:after="0" w:line="240" w:lineRule="auto"/>
        <w:jc w:val="center"/>
        <w:rPr>
          <w:rFonts w:cstheme="minorHAnsi"/>
          <w:bCs/>
        </w:rPr>
      </w:pPr>
    </w:p>
    <w:p w14:paraId="4D6AA2B9" w14:textId="5054ADF7" w:rsidR="00040DBB" w:rsidRPr="00ED48BB" w:rsidRDefault="00040DBB" w:rsidP="00040DBB">
      <w:pPr>
        <w:spacing w:after="0" w:line="240" w:lineRule="auto"/>
        <w:jc w:val="center"/>
        <w:rPr>
          <w:rFonts w:cstheme="minorHAnsi"/>
          <w:bCs/>
        </w:rPr>
      </w:pPr>
      <w:r w:rsidRPr="00ED48BB">
        <w:rPr>
          <w:rFonts w:cstheme="minorHAnsi"/>
          <w:bCs/>
        </w:rPr>
        <w:t>###</w:t>
      </w:r>
    </w:p>
    <w:p w14:paraId="0EF16E53" w14:textId="77777777" w:rsidR="00040DBB" w:rsidRPr="00040DBB" w:rsidRDefault="00040DBB" w:rsidP="00040DBB">
      <w:pPr>
        <w:spacing w:after="0" w:line="240" w:lineRule="auto"/>
        <w:jc w:val="both"/>
        <w:rPr>
          <w:rFonts w:cstheme="minorHAnsi"/>
          <w:b/>
        </w:rPr>
      </w:pPr>
    </w:p>
    <w:p w14:paraId="5F2214D5" w14:textId="77777777" w:rsidR="00040DBB" w:rsidRPr="00D0030B" w:rsidRDefault="00040DBB" w:rsidP="00040DBB">
      <w:pPr>
        <w:spacing w:after="0" w:line="240" w:lineRule="auto"/>
        <w:jc w:val="both"/>
        <w:rPr>
          <w:rFonts w:ascii="Segoe UI" w:hAnsi="Segoe UI" w:cs="Segoe UI"/>
          <w:b/>
          <w:color w:val="595959" w:themeColor="text1" w:themeTint="A6"/>
          <w:sz w:val="20"/>
          <w:szCs w:val="20"/>
        </w:rPr>
      </w:pPr>
      <w:r w:rsidRPr="00D0030B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Visa </w:t>
      </w:r>
    </w:p>
    <w:p w14:paraId="39860F70" w14:textId="7133E188" w:rsidR="00040DBB" w:rsidRPr="00D0030B" w:rsidRDefault="00040DBB" w:rsidP="00040DBB">
      <w:pPr>
        <w:spacing w:after="0" w:line="240" w:lineRule="auto"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>VisaNet</w:t>
      </w:r>
      <w:proofErr w:type="spellEnd"/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connesso su qualsiasi tipo di </w:t>
      </w:r>
      <w:proofErr w:type="gramStart"/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>device</w:t>
      </w:r>
      <w:proofErr w:type="gramEnd"/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e una forza trainante dietro il sogno di un futuro senza contanti per tutti, ovunque. Mentre il mondo si muove dall'analogico al digitale, Visa sta dedicando il </w:t>
      </w:r>
      <w:proofErr w:type="gramStart"/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>brand</w:t>
      </w:r>
      <w:proofErr w:type="gramEnd"/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>, i prodotti, le persone, la rete e le dimensioni per rimodellare il futuro del commercio.</w:t>
      </w:r>
    </w:p>
    <w:p w14:paraId="670B1048" w14:textId="77777777" w:rsidR="00040DBB" w:rsidRPr="00D0030B" w:rsidRDefault="00040DBB" w:rsidP="00040D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>Per maggiori informazioni, visita</w:t>
      </w:r>
      <w:r w:rsidR="00E20093" w:rsidRPr="00D0030B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hyperlink r:id="rId15" w:history="1">
        <w:r w:rsidR="00E20093" w:rsidRPr="00D0030B">
          <w:rPr>
            <w:rStyle w:val="Collegamentoipertestuale"/>
            <w:rFonts w:ascii="Segoe UI" w:hAnsi="Segoe UI" w:cs="Segoe UI"/>
            <w:sz w:val="20"/>
            <w:szCs w:val="20"/>
          </w:rPr>
          <w:t>https://www.visaitalia.com/</w:t>
        </w:r>
      </w:hyperlink>
      <w:r w:rsidRPr="00D0030B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e seguici su Twitter </w:t>
      </w:r>
      <w:bookmarkStart w:id="0" w:name="_Hlk29909528"/>
      <w:r w:rsidRPr="00D0030B">
        <w:rPr>
          <w:rFonts w:ascii="Segoe UI" w:hAnsi="Segoe UI" w:cs="Segoe UI"/>
          <w:sz w:val="20"/>
          <w:szCs w:val="20"/>
        </w:rPr>
        <w:fldChar w:fldCharType="begin"/>
      </w:r>
      <w:r w:rsidRPr="00D0030B">
        <w:rPr>
          <w:rFonts w:ascii="Segoe UI" w:hAnsi="Segoe UI" w:cs="Segoe UI"/>
          <w:sz w:val="20"/>
          <w:szCs w:val="20"/>
        </w:rPr>
        <w:instrText xml:space="preserve"> HYPERLINK "https://twitter.com/Visa_IT" </w:instrText>
      </w:r>
      <w:r w:rsidRPr="00D0030B">
        <w:rPr>
          <w:rFonts w:ascii="Segoe UI" w:hAnsi="Segoe UI" w:cs="Segoe UI"/>
          <w:sz w:val="20"/>
          <w:szCs w:val="20"/>
        </w:rPr>
        <w:fldChar w:fldCharType="separate"/>
      </w:r>
      <w:r w:rsidRPr="00D0030B">
        <w:rPr>
          <w:rStyle w:val="Collegamentoipertestuale"/>
          <w:rFonts w:ascii="Segoe UI" w:hAnsi="Segoe UI" w:cs="Segoe UI"/>
          <w:sz w:val="20"/>
          <w:szCs w:val="20"/>
        </w:rPr>
        <w:t>@Visa_IT</w:t>
      </w:r>
      <w:r w:rsidRPr="00D0030B">
        <w:rPr>
          <w:rFonts w:ascii="Segoe UI" w:hAnsi="Segoe UI" w:cs="Segoe UI"/>
          <w:sz w:val="20"/>
          <w:szCs w:val="20"/>
        </w:rPr>
        <w:fldChar w:fldCharType="end"/>
      </w:r>
      <w:bookmarkEnd w:id="0"/>
      <w:r w:rsidRPr="00D0030B">
        <w:rPr>
          <w:rFonts w:ascii="Segoe UI" w:hAnsi="Segoe UI" w:cs="Segoe UI"/>
          <w:sz w:val="20"/>
          <w:szCs w:val="20"/>
        </w:rPr>
        <w:t xml:space="preserve">. </w:t>
      </w:r>
    </w:p>
    <w:p w14:paraId="2E7C76C5" w14:textId="77777777" w:rsidR="00D10499" w:rsidRPr="00D0030B" w:rsidRDefault="00D10499" w:rsidP="00A10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E52A85" w14:textId="77777777" w:rsidR="009D7689" w:rsidRDefault="009D7689" w:rsidP="009D768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</w:p>
    <w:p w14:paraId="2D9D310B" w14:textId="77777777" w:rsidR="003C2029" w:rsidRDefault="003C2029" w:rsidP="009D768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</w:p>
    <w:p w14:paraId="026F4F3D" w14:textId="77777777" w:rsidR="003C2029" w:rsidRDefault="003C2029" w:rsidP="009D768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</w:p>
    <w:p w14:paraId="033F7B48" w14:textId="77777777" w:rsidR="003C2029" w:rsidRDefault="003C2029" w:rsidP="009D768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</w:p>
    <w:p w14:paraId="35388854" w14:textId="77777777" w:rsidR="00D0030B" w:rsidRDefault="00D0030B" w:rsidP="009D768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</w:p>
    <w:p w14:paraId="52695982" w14:textId="77777777" w:rsidR="009D7689" w:rsidRDefault="009D7689" w:rsidP="009D768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</w:p>
    <w:p w14:paraId="2E9BA7F8" w14:textId="77777777" w:rsidR="009D7689" w:rsidRPr="009D7689" w:rsidRDefault="009D7689" w:rsidP="009D768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9D7689">
        <w:rPr>
          <w:rFonts w:cstheme="minorHAnsi"/>
          <w:i/>
          <w:iCs/>
          <w:color w:val="595959" w:themeColor="text1" w:themeTint="A6"/>
          <w:sz w:val="20"/>
          <w:szCs w:val="20"/>
        </w:rPr>
        <w:t>Tutti i nomi di marchi, loghi e / o marchi di fabbrica appartengono ai rispettivi proprietari, sono utilizzati solo a scopo identificativo e non implicano necessariamente l'approvazione del prodotto o l'affiliazione con Visa.</w:t>
      </w:r>
    </w:p>
    <w:sectPr w:rsidR="009D7689" w:rsidRPr="009D76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0ED0E" w14:textId="77777777" w:rsidR="00FA7361" w:rsidRDefault="00FA7361" w:rsidP="00BB7E9B">
      <w:pPr>
        <w:spacing w:after="0" w:line="240" w:lineRule="auto"/>
      </w:pPr>
      <w:r>
        <w:separator/>
      </w:r>
    </w:p>
  </w:endnote>
  <w:endnote w:type="continuationSeparator" w:id="0">
    <w:p w14:paraId="406EA04C" w14:textId="77777777" w:rsidR="00FA7361" w:rsidRDefault="00FA7361" w:rsidP="00B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16656" w14:textId="77777777" w:rsidR="00B81B45" w:rsidRDefault="00B81B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D0995" w14:textId="77777777" w:rsidR="00057E11" w:rsidRDefault="00057E11" w:rsidP="009933AD">
    <w:pPr>
      <w:spacing w:after="0" w:line="240" w:lineRule="auto"/>
      <w:rPr>
        <w:rFonts w:ascii="Segoe UI" w:eastAsia="Calibri" w:hAnsi="Segoe UI" w:cs="Times New Roman"/>
        <w:b/>
        <w:i/>
        <w:iCs/>
        <w:color w:val="0D0D0D" w:themeColor="text1" w:themeTint="F2"/>
        <w:sz w:val="20"/>
        <w:szCs w:val="20"/>
      </w:rPr>
    </w:pPr>
  </w:p>
  <w:p w14:paraId="4E757C69" w14:textId="77777777" w:rsidR="009933AD" w:rsidRPr="009933AD" w:rsidRDefault="009933AD" w:rsidP="009933AD">
    <w:pPr>
      <w:spacing w:after="0" w:line="240" w:lineRule="auto"/>
      <w:rPr>
        <w:rFonts w:ascii="Segoe UI" w:eastAsia="Calibri" w:hAnsi="Segoe UI" w:cs="Times New Roman"/>
        <w:b/>
        <w:i/>
        <w:iCs/>
        <w:color w:val="0D0D0D" w:themeColor="text1" w:themeTint="F2"/>
        <w:sz w:val="20"/>
        <w:szCs w:val="20"/>
      </w:rPr>
    </w:pPr>
    <w:r w:rsidRPr="009933AD">
      <w:rPr>
        <w:rFonts w:ascii="Segoe UI" w:eastAsia="Calibri" w:hAnsi="Segoe UI" w:cs="Times New Roman"/>
        <w:b/>
        <w:i/>
        <w:iCs/>
        <w:color w:val="0D0D0D" w:themeColor="text1" w:themeTint="F2"/>
        <w:sz w:val="20"/>
        <w:szCs w:val="20"/>
      </w:rPr>
      <w:t>Contatti ufficio stamp</w:t>
    </w:r>
    <w:r w:rsidR="009D7689">
      <w:rPr>
        <w:rFonts w:ascii="Segoe UI" w:eastAsia="Calibri" w:hAnsi="Segoe UI" w:cs="Times New Roman"/>
        <w:b/>
        <w:i/>
        <w:iCs/>
        <w:color w:val="0D0D0D" w:themeColor="text1" w:themeTint="F2"/>
        <w:sz w:val="20"/>
        <w:szCs w:val="20"/>
      </w:rPr>
      <w:t>a</w:t>
    </w:r>
    <w:r w:rsidRPr="009933AD">
      <w:rPr>
        <w:rFonts w:ascii="Segoe UI" w:eastAsia="Calibri" w:hAnsi="Segoe UI" w:cs="Times New Roman"/>
        <w:b/>
        <w:i/>
        <w:iCs/>
        <w:color w:val="0D0D0D" w:themeColor="text1" w:themeTint="F2"/>
        <w:sz w:val="20"/>
        <w:szCs w:val="20"/>
      </w:rPr>
      <w:t xml:space="preserve"> Visa:</w:t>
    </w:r>
  </w:p>
  <w:p w14:paraId="0C329579" w14:textId="648A32FE" w:rsidR="0086711A" w:rsidRPr="003C2029" w:rsidRDefault="0086711A" w:rsidP="009933AD">
    <w:pPr>
      <w:spacing w:after="0" w:line="240" w:lineRule="auto"/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  <w:u w:val="single"/>
      </w:rPr>
    </w:pPr>
    <w:r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Luca Gentili, Corporate Communications Lead </w:t>
    </w:r>
    <w:proofErr w:type="spellStart"/>
    <w:r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Italy</w:t>
    </w:r>
    <w:proofErr w:type="spellEnd"/>
    <w:r w:rsidR="00B10950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 </w:t>
    </w:r>
    <w:r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Visa</w:t>
    </w:r>
    <w:r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 w:rsidR="003C2029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e</w:t>
    </w:r>
    <w:r w:rsidR="00057E11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-</w:t>
    </w:r>
    <w:r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mail</w:t>
    </w:r>
    <w:r w:rsidR="00AF64CA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: </w:t>
    </w:r>
    <w:r w:rsidR="00AF64CA" w:rsidRPr="003C2029">
      <w:rPr>
        <w:rFonts w:ascii="Segoe UI" w:eastAsia="Calibri" w:hAnsi="Segoe UI" w:cs="Times New Roman"/>
        <w:bCs/>
        <w:i/>
        <w:iCs/>
        <w:sz w:val="20"/>
        <w:szCs w:val="20"/>
        <w:u w:val="single"/>
      </w:rPr>
      <w:t>gentilil@visa.com</w:t>
    </w:r>
    <w:r w:rsidR="00AF64CA" w:rsidRPr="003C2029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  <w:u w:val="single"/>
      </w:rPr>
      <w:t xml:space="preserve"> </w:t>
    </w:r>
  </w:p>
  <w:p w14:paraId="0B9D07D2" w14:textId="69E623CD" w:rsidR="009933AD" w:rsidRDefault="009933AD" w:rsidP="009933AD">
    <w:pPr>
      <w:spacing w:after="0" w:line="240" w:lineRule="auto"/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</w:pP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Alessandro Zambetti</w:t>
    </w:r>
    <w:r w:rsidR="00B10950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, </w:t>
    </w:r>
    <w:r w:rsidR="00B10950">
      <w:rPr>
        <w:rFonts w:ascii="Segoe UI" w:eastAsia="Calibri" w:hAnsi="Segoe UI" w:cs="Times New Roman"/>
        <w:bCs/>
        <w:i/>
        <w:iCs/>
        <w:color w:val="000000"/>
        <w:sz w:val="20"/>
        <w:szCs w:val="20"/>
      </w:rPr>
      <w:t>DAG Communication</w:t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 w:rsidR="00057E11"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Tel: +39 </w:t>
    </w:r>
    <w:r w:rsidR="00057E11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3389241387 </w:t>
    </w:r>
    <w:r w:rsidR="00057E11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e-mail: </w:t>
    </w:r>
    <w:hyperlink r:id="rId1" w:history="1">
      <w:r w:rsidR="006D290B" w:rsidRPr="006D290B">
        <w:rPr>
          <w:rStyle w:val="Collegamentoipertestuale"/>
          <w:rFonts w:ascii="Segoe UI" w:eastAsia="Calibri" w:hAnsi="Segoe UI" w:cs="Times New Roman"/>
          <w:bCs/>
          <w:i/>
          <w:iCs/>
          <w:color w:val="auto"/>
          <w:sz w:val="20"/>
          <w:szCs w:val="20"/>
        </w:rPr>
        <w:t>a.zambetti@dagcom.com</w:t>
      </w:r>
    </w:hyperlink>
  </w:p>
  <w:p w14:paraId="34585D24" w14:textId="1D4E93D7" w:rsidR="00B10950" w:rsidRPr="00B10950" w:rsidRDefault="00B10950" w:rsidP="009933AD">
    <w:pPr>
      <w:spacing w:after="0" w:line="240" w:lineRule="auto"/>
      <w:rPr>
        <w:rFonts w:ascii="Segoe UI" w:eastAsia="Calibri" w:hAnsi="Segoe UI" w:cs="Times New Roman"/>
        <w:bCs/>
        <w:color w:val="000000"/>
        <w:sz w:val="20"/>
        <w:szCs w:val="20"/>
      </w:rPr>
    </w:pPr>
    <w:r>
      <w:rPr>
        <w:rFonts w:ascii="Segoe UI" w:eastAsia="Calibri" w:hAnsi="Segoe UI" w:cs="Times New Roman"/>
        <w:bCs/>
        <w:i/>
        <w:iCs/>
        <w:color w:val="000000"/>
        <w:sz w:val="20"/>
        <w:szCs w:val="20"/>
      </w:rPr>
      <w:t xml:space="preserve">Matteo Rasset, DAG Communication 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</w:rPr>
      <w:tab/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</w:rPr>
      <w:tab/>
      <w:t xml:space="preserve">Tel: </w:t>
    </w:r>
    <w:r w:rsidRPr="006B4DD9">
      <w:rPr>
        <w:rFonts w:ascii="Segoe UI" w:eastAsia="Calibri" w:hAnsi="Segoe UI" w:cs="Times New Roman"/>
        <w:bCs/>
        <w:i/>
        <w:iCs/>
        <w:sz w:val="20"/>
        <w:szCs w:val="20"/>
      </w:rPr>
      <w:t>+39 3338032644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</w:rPr>
      <w:t xml:space="preserve"> 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</w:rPr>
      <w:tab/>
      <w:t>e-mail</w:t>
    </w:r>
    <w:r w:rsidRPr="00B10950">
      <w:rPr>
        <w:rStyle w:val="Collegamentoipertestuale"/>
        <w:color w:val="0D0D0D" w:themeColor="text1" w:themeTint="F2"/>
        <w:u w:val="none"/>
      </w:rPr>
      <w:t>:</w:t>
    </w:r>
    <w:r w:rsidRPr="00B10950">
      <w:rPr>
        <w:rStyle w:val="Collegamentoipertestuale"/>
        <w:color w:val="auto"/>
        <w:u w:val="none"/>
      </w:rPr>
      <w:t xml:space="preserve"> </w:t>
    </w:r>
    <w:hyperlink r:id="rId2" w:history="1">
      <w:r w:rsidRPr="00B10950">
        <w:rPr>
          <w:rStyle w:val="Collegamentoipertestuale"/>
          <w:rFonts w:ascii="Segoe UI" w:eastAsia="Calibri" w:hAnsi="Segoe UI" w:cs="Times New Roman"/>
          <w:bCs/>
          <w:i/>
          <w:iCs/>
          <w:color w:val="auto"/>
          <w:sz w:val="20"/>
          <w:szCs w:val="20"/>
        </w:rPr>
        <w:t>mrasset@dagcom.com</w:t>
      </w:r>
    </w:hyperlink>
    <w:r>
      <w:rPr>
        <w:rFonts w:ascii="Segoe UI" w:eastAsia="Calibri" w:hAnsi="Segoe UI" w:cs="Times New Roman"/>
        <w:bCs/>
        <w:i/>
        <w:iCs/>
        <w:sz w:val="20"/>
        <w:szCs w:val="20"/>
      </w:rPr>
      <w:tab/>
    </w:r>
  </w:p>
  <w:p w14:paraId="2241B3FF" w14:textId="44D0B429" w:rsidR="009933AD" w:rsidRPr="009933AD" w:rsidRDefault="009933AD" w:rsidP="009933AD">
    <w:pPr>
      <w:spacing w:after="0" w:line="240" w:lineRule="auto"/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</w:pP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Barbara D’Incecco</w:t>
    </w:r>
    <w:r w:rsidR="00B10950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, </w:t>
    </w:r>
    <w:r w:rsidR="00B10950">
      <w:rPr>
        <w:rFonts w:ascii="Segoe UI" w:eastAsia="Calibri" w:hAnsi="Segoe UI" w:cs="Times New Roman"/>
        <w:bCs/>
        <w:i/>
        <w:iCs/>
        <w:color w:val="000000"/>
        <w:sz w:val="20"/>
        <w:szCs w:val="20"/>
      </w:rPr>
      <w:t>DAG Communication</w:t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 </w:t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 w:rsidR="00057E11"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Tel: +39 02 89054168</w:t>
    </w:r>
    <w:r w:rsidR="00057E11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 </w:t>
    </w:r>
    <w:r w:rsidR="00057E11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e-mail: </w:t>
    </w:r>
    <w:hyperlink r:id="rId3" w:history="1">
      <w:r w:rsidRPr="009933AD">
        <w:rPr>
          <w:rStyle w:val="Collegamentoipertestuale"/>
          <w:rFonts w:ascii="Segoe UI" w:hAnsi="Segoe UI" w:cs="Segoe UI"/>
          <w:i/>
          <w:iCs/>
          <w:color w:val="0D0D0D" w:themeColor="text1" w:themeTint="F2"/>
          <w:sz w:val="20"/>
          <w:szCs w:val="20"/>
        </w:rPr>
        <w:t>bdincecco@dagcom.com</w:t>
      </w:r>
    </w:hyperlink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685D0" w14:textId="77777777" w:rsidR="00B81B45" w:rsidRDefault="00B81B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C04A6" w14:textId="77777777" w:rsidR="00FA7361" w:rsidRDefault="00FA7361" w:rsidP="00BB7E9B">
      <w:pPr>
        <w:spacing w:after="0" w:line="240" w:lineRule="auto"/>
      </w:pPr>
      <w:r>
        <w:separator/>
      </w:r>
    </w:p>
  </w:footnote>
  <w:footnote w:type="continuationSeparator" w:id="0">
    <w:p w14:paraId="403BCE9A" w14:textId="77777777" w:rsidR="00FA7361" w:rsidRDefault="00FA7361" w:rsidP="00BB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8D268" w14:textId="77777777" w:rsidR="00B81B45" w:rsidRDefault="00B81B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791D2" w14:textId="77777777" w:rsidR="00BB7E9B" w:rsidRDefault="00BB7E9B" w:rsidP="00BB7E9B">
    <w:pPr>
      <w:pStyle w:val="Intestazione"/>
      <w:jc w:val="right"/>
    </w:pPr>
    <w:r>
      <w:rPr>
        <w:noProof/>
        <w:lang w:val="en-GB" w:eastAsia="en-GB"/>
      </w:rPr>
      <w:drawing>
        <wp:inline distT="0" distB="0" distL="0" distR="0" wp14:anchorId="31C355ED" wp14:editId="2DC44023">
          <wp:extent cx="1480820" cy="584200"/>
          <wp:effectExtent l="0" t="0" r="5080" b="6350"/>
          <wp:docPr id="3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mordoyne\Desktop\templates\forms_vb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71"/>
                  <a:stretch/>
                </pic:blipFill>
                <pic:spPr bwMode="auto">
                  <a:xfrm>
                    <a:off x="0" y="0"/>
                    <a:ext cx="14808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921455" w14:textId="77777777" w:rsidR="00BB7E9B" w:rsidRDefault="00BB7E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410E" w14:textId="77777777" w:rsidR="00B81B45" w:rsidRDefault="00B81B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5B26"/>
    <w:multiLevelType w:val="hybridMultilevel"/>
    <w:tmpl w:val="3730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A94"/>
    <w:multiLevelType w:val="hybridMultilevel"/>
    <w:tmpl w:val="40AA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7239"/>
    <w:multiLevelType w:val="hybridMultilevel"/>
    <w:tmpl w:val="5E4C19E0"/>
    <w:lvl w:ilvl="0" w:tplc="F620F622">
      <w:numFmt w:val="bullet"/>
      <w:lvlText w:val="•"/>
      <w:lvlJc w:val="left"/>
      <w:pPr>
        <w:ind w:left="540" w:hanging="450"/>
      </w:pPr>
      <w:rPr>
        <w:rFonts w:ascii="Segoe UI" w:eastAsia="Calibr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9034909"/>
    <w:multiLevelType w:val="hybridMultilevel"/>
    <w:tmpl w:val="D74C240C"/>
    <w:lvl w:ilvl="0" w:tplc="9DA07548">
      <w:start w:val="7"/>
      <w:numFmt w:val="bullet"/>
      <w:lvlText w:val="-"/>
      <w:lvlJc w:val="left"/>
      <w:pPr>
        <w:ind w:left="720" w:hanging="360"/>
      </w:pPr>
      <w:rPr>
        <w:rFonts w:ascii="Segoe UI" w:eastAsia="Arial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17C2"/>
    <w:multiLevelType w:val="hybridMultilevel"/>
    <w:tmpl w:val="4CE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709E2"/>
    <w:multiLevelType w:val="hybridMultilevel"/>
    <w:tmpl w:val="8CDE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754C0"/>
    <w:multiLevelType w:val="multilevel"/>
    <w:tmpl w:val="714E40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91A4E66"/>
    <w:multiLevelType w:val="hybridMultilevel"/>
    <w:tmpl w:val="B568D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1744"/>
    <w:multiLevelType w:val="hybridMultilevel"/>
    <w:tmpl w:val="7AEE6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9F"/>
    <w:rsid w:val="00023E09"/>
    <w:rsid w:val="00040DBB"/>
    <w:rsid w:val="00053DC9"/>
    <w:rsid w:val="00057E11"/>
    <w:rsid w:val="00061705"/>
    <w:rsid w:val="00061A73"/>
    <w:rsid w:val="00067C9F"/>
    <w:rsid w:val="00076833"/>
    <w:rsid w:val="000800AC"/>
    <w:rsid w:val="000812AB"/>
    <w:rsid w:val="00082C30"/>
    <w:rsid w:val="000934B3"/>
    <w:rsid w:val="000A110C"/>
    <w:rsid w:val="000D4FAA"/>
    <w:rsid w:val="000F0709"/>
    <w:rsid w:val="000F111B"/>
    <w:rsid w:val="00107D60"/>
    <w:rsid w:val="00107DAC"/>
    <w:rsid w:val="00124E1C"/>
    <w:rsid w:val="001506FA"/>
    <w:rsid w:val="0016668E"/>
    <w:rsid w:val="00172889"/>
    <w:rsid w:val="001741A3"/>
    <w:rsid w:val="001771D5"/>
    <w:rsid w:val="00180E4D"/>
    <w:rsid w:val="0019603E"/>
    <w:rsid w:val="001966D4"/>
    <w:rsid w:val="001A2AB2"/>
    <w:rsid w:val="001A2CB2"/>
    <w:rsid w:val="001A4457"/>
    <w:rsid w:val="001C13A9"/>
    <w:rsid w:val="001F09BD"/>
    <w:rsid w:val="00212299"/>
    <w:rsid w:val="002178CD"/>
    <w:rsid w:val="002301D5"/>
    <w:rsid w:val="00236BC6"/>
    <w:rsid w:val="0024658B"/>
    <w:rsid w:val="00246E3A"/>
    <w:rsid w:val="00247FD6"/>
    <w:rsid w:val="0026139C"/>
    <w:rsid w:val="00265F84"/>
    <w:rsid w:val="00267B3A"/>
    <w:rsid w:val="00270E60"/>
    <w:rsid w:val="00274F78"/>
    <w:rsid w:val="00275639"/>
    <w:rsid w:val="00282F1E"/>
    <w:rsid w:val="00285E12"/>
    <w:rsid w:val="002B471C"/>
    <w:rsid w:val="002B7175"/>
    <w:rsid w:val="002C5A08"/>
    <w:rsid w:val="002D002A"/>
    <w:rsid w:val="0030159C"/>
    <w:rsid w:val="0034648B"/>
    <w:rsid w:val="003551C4"/>
    <w:rsid w:val="003627F7"/>
    <w:rsid w:val="0036293C"/>
    <w:rsid w:val="00377156"/>
    <w:rsid w:val="0038152E"/>
    <w:rsid w:val="003860BA"/>
    <w:rsid w:val="003938BE"/>
    <w:rsid w:val="003B0920"/>
    <w:rsid w:val="003C2029"/>
    <w:rsid w:val="003C6F15"/>
    <w:rsid w:val="003D0476"/>
    <w:rsid w:val="003D1198"/>
    <w:rsid w:val="003D4EC1"/>
    <w:rsid w:val="003E3A99"/>
    <w:rsid w:val="003E4529"/>
    <w:rsid w:val="003F1962"/>
    <w:rsid w:val="003F1BAA"/>
    <w:rsid w:val="00407123"/>
    <w:rsid w:val="00420978"/>
    <w:rsid w:val="00437745"/>
    <w:rsid w:val="00440BD6"/>
    <w:rsid w:val="00444FBB"/>
    <w:rsid w:val="004634AA"/>
    <w:rsid w:val="00470FDB"/>
    <w:rsid w:val="00471F15"/>
    <w:rsid w:val="00484404"/>
    <w:rsid w:val="00496BF9"/>
    <w:rsid w:val="004A2FEA"/>
    <w:rsid w:val="004A5B61"/>
    <w:rsid w:val="004A6302"/>
    <w:rsid w:val="004B34CC"/>
    <w:rsid w:val="004C448E"/>
    <w:rsid w:val="004D522A"/>
    <w:rsid w:val="004D7EBC"/>
    <w:rsid w:val="004E5116"/>
    <w:rsid w:val="004F1286"/>
    <w:rsid w:val="004F5C71"/>
    <w:rsid w:val="00500727"/>
    <w:rsid w:val="00502B02"/>
    <w:rsid w:val="00512DC0"/>
    <w:rsid w:val="005139C8"/>
    <w:rsid w:val="005222B4"/>
    <w:rsid w:val="0053463B"/>
    <w:rsid w:val="00535A1F"/>
    <w:rsid w:val="00537BE1"/>
    <w:rsid w:val="00540F1E"/>
    <w:rsid w:val="00550BD9"/>
    <w:rsid w:val="0056407F"/>
    <w:rsid w:val="005651D1"/>
    <w:rsid w:val="005757F9"/>
    <w:rsid w:val="005841D2"/>
    <w:rsid w:val="0058432B"/>
    <w:rsid w:val="005946B4"/>
    <w:rsid w:val="005A13D6"/>
    <w:rsid w:val="005B27E4"/>
    <w:rsid w:val="005D4E0B"/>
    <w:rsid w:val="00601067"/>
    <w:rsid w:val="006063E8"/>
    <w:rsid w:val="00616BA5"/>
    <w:rsid w:val="0063189C"/>
    <w:rsid w:val="00634543"/>
    <w:rsid w:val="00640D47"/>
    <w:rsid w:val="006449F9"/>
    <w:rsid w:val="00645411"/>
    <w:rsid w:val="006506AD"/>
    <w:rsid w:val="006639C1"/>
    <w:rsid w:val="006840B2"/>
    <w:rsid w:val="006844BE"/>
    <w:rsid w:val="00691F52"/>
    <w:rsid w:val="00693742"/>
    <w:rsid w:val="006B008A"/>
    <w:rsid w:val="006C0104"/>
    <w:rsid w:val="006C28D8"/>
    <w:rsid w:val="006C4181"/>
    <w:rsid w:val="006D290B"/>
    <w:rsid w:val="006E4023"/>
    <w:rsid w:val="006E5BA0"/>
    <w:rsid w:val="006E72CD"/>
    <w:rsid w:val="007147E3"/>
    <w:rsid w:val="0074507B"/>
    <w:rsid w:val="00780D34"/>
    <w:rsid w:val="007819D4"/>
    <w:rsid w:val="00793032"/>
    <w:rsid w:val="0079619D"/>
    <w:rsid w:val="007A7E80"/>
    <w:rsid w:val="007B1512"/>
    <w:rsid w:val="007B2DDC"/>
    <w:rsid w:val="007C3DE7"/>
    <w:rsid w:val="007C4A66"/>
    <w:rsid w:val="007E29C2"/>
    <w:rsid w:val="007F1470"/>
    <w:rsid w:val="007F700C"/>
    <w:rsid w:val="00832D56"/>
    <w:rsid w:val="008464D7"/>
    <w:rsid w:val="0084793C"/>
    <w:rsid w:val="008525CF"/>
    <w:rsid w:val="0085460D"/>
    <w:rsid w:val="008604DA"/>
    <w:rsid w:val="0086117C"/>
    <w:rsid w:val="0086232A"/>
    <w:rsid w:val="00862C7D"/>
    <w:rsid w:val="008632E0"/>
    <w:rsid w:val="0086711A"/>
    <w:rsid w:val="00873DB0"/>
    <w:rsid w:val="008748A3"/>
    <w:rsid w:val="00885EB8"/>
    <w:rsid w:val="00886132"/>
    <w:rsid w:val="008905CE"/>
    <w:rsid w:val="008A0AA4"/>
    <w:rsid w:val="008A193A"/>
    <w:rsid w:val="008A209F"/>
    <w:rsid w:val="008B0266"/>
    <w:rsid w:val="008D2676"/>
    <w:rsid w:val="008D6295"/>
    <w:rsid w:val="008F3B0B"/>
    <w:rsid w:val="00903676"/>
    <w:rsid w:val="00903B27"/>
    <w:rsid w:val="00906625"/>
    <w:rsid w:val="00915301"/>
    <w:rsid w:val="0092022F"/>
    <w:rsid w:val="00920736"/>
    <w:rsid w:val="00923469"/>
    <w:rsid w:val="00923C7D"/>
    <w:rsid w:val="009249DA"/>
    <w:rsid w:val="00937104"/>
    <w:rsid w:val="009477E9"/>
    <w:rsid w:val="00974906"/>
    <w:rsid w:val="00984ED6"/>
    <w:rsid w:val="009933AD"/>
    <w:rsid w:val="0099513A"/>
    <w:rsid w:val="009B35CF"/>
    <w:rsid w:val="009B50B2"/>
    <w:rsid w:val="009B6B37"/>
    <w:rsid w:val="009C2681"/>
    <w:rsid w:val="009C5E02"/>
    <w:rsid w:val="009D7689"/>
    <w:rsid w:val="009E58B4"/>
    <w:rsid w:val="009F66AB"/>
    <w:rsid w:val="00A03485"/>
    <w:rsid w:val="00A05E8A"/>
    <w:rsid w:val="00A0728A"/>
    <w:rsid w:val="00A10E9C"/>
    <w:rsid w:val="00A15DCA"/>
    <w:rsid w:val="00A1678F"/>
    <w:rsid w:val="00A43C19"/>
    <w:rsid w:val="00A454D0"/>
    <w:rsid w:val="00A516A7"/>
    <w:rsid w:val="00A51BA6"/>
    <w:rsid w:val="00A558F0"/>
    <w:rsid w:val="00A640F4"/>
    <w:rsid w:val="00A6677C"/>
    <w:rsid w:val="00A94F11"/>
    <w:rsid w:val="00AB4337"/>
    <w:rsid w:val="00AB6A6D"/>
    <w:rsid w:val="00AB6E4A"/>
    <w:rsid w:val="00AC0520"/>
    <w:rsid w:val="00AC7D7E"/>
    <w:rsid w:val="00AD2E07"/>
    <w:rsid w:val="00AD2F75"/>
    <w:rsid w:val="00AD5857"/>
    <w:rsid w:val="00AE4F93"/>
    <w:rsid w:val="00AE7188"/>
    <w:rsid w:val="00AF3857"/>
    <w:rsid w:val="00AF40BF"/>
    <w:rsid w:val="00AF64CA"/>
    <w:rsid w:val="00B10950"/>
    <w:rsid w:val="00B2128A"/>
    <w:rsid w:val="00B318FF"/>
    <w:rsid w:val="00B6409C"/>
    <w:rsid w:val="00B64A4F"/>
    <w:rsid w:val="00B72505"/>
    <w:rsid w:val="00B755B7"/>
    <w:rsid w:val="00B81B45"/>
    <w:rsid w:val="00B875FC"/>
    <w:rsid w:val="00BA1954"/>
    <w:rsid w:val="00BA3889"/>
    <w:rsid w:val="00BB7E9B"/>
    <w:rsid w:val="00BC510D"/>
    <w:rsid w:val="00BE5136"/>
    <w:rsid w:val="00BF4782"/>
    <w:rsid w:val="00C04263"/>
    <w:rsid w:val="00C311DC"/>
    <w:rsid w:val="00C31770"/>
    <w:rsid w:val="00C33986"/>
    <w:rsid w:val="00C352C6"/>
    <w:rsid w:val="00C42A03"/>
    <w:rsid w:val="00C43905"/>
    <w:rsid w:val="00C44D0A"/>
    <w:rsid w:val="00C509A6"/>
    <w:rsid w:val="00C62B3F"/>
    <w:rsid w:val="00C63B1B"/>
    <w:rsid w:val="00C64976"/>
    <w:rsid w:val="00C725EE"/>
    <w:rsid w:val="00C7658F"/>
    <w:rsid w:val="00C77BAA"/>
    <w:rsid w:val="00C833F8"/>
    <w:rsid w:val="00C95B64"/>
    <w:rsid w:val="00CA5BF4"/>
    <w:rsid w:val="00CB33C8"/>
    <w:rsid w:val="00CB7C78"/>
    <w:rsid w:val="00CC3B1C"/>
    <w:rsid w:val="00CC6511"/>
    <w:rsid w:val="00D0030B"/>
    <w:rsid w:val="00D02941"/>
    <w:rsid w:val="00D02AB5"/>
    <w:rsid w:val="00D071CB"/>
    <w:rsid w:val="00D10499"/>
    <w:rsid w:val="00D10E5A"/>
    <w:rsid w:val="00D132DC"/>
    <w:rsid w:val="00D33930"/>
    <w:rsid w:val="00D3606B"/>
    <w:rsid w:val="00D37444"/>
    <w:rsid w:val="00D52980"/>
    <w:rsid w:val="00D65E4D"/>
    <w:rsid w:val="00D71DC6"/>
    <w:rsid w:val="00D83268"/>
    <w:rsid w:val="00D908AB"/>
    <w:rsid w:val="00D93F50"/>
    <w:rsid w:val="00D953E6"/>
    <w:rsid w:val="00DA45CF"/>
    <w:rsid w:val="00DD1AFF"/>
    <w:rsid w:val="00E07746"/>
    <w:rsid w:val="00E20093"/>
    <w:rsid w:val="00E352D4"/>
    <w:rsid w:val="00E451E3"/>
    <w:rsid w:val="00E466FF"/>
    <w:rsid w:val="00E47B2A"/>
    <w:rsid w:val="00E5014A"/>
    <w:rsid w:val="00E517DB"/>
    <w:rsid w:val="00E633FF"/>
    <w:rsid w:val="00E664D2"/>
    <w:rsid w:val="00E74738"/>
    <w:rsid w:val="00E820C2"/>
    <w:rsid w:val="00E8755E"/>
    <w:rsid w:val="00EA2019"/>
    <w:rsid w:val="00EA3149"/>
    <w:rsid w:val="00EB1CDC"/>
    <w:rsid w:val="00EC09E6"/>
    <w:rsid w:val="00ED48BB"/>
    <w:rsid w:val="00EE2A8E"/>
    <w:rsid w:val="00EF4CC2"/>
    <w:rsid w:val="00EF5A27"/>
    <w:rsid w:val="00F12EA0"/>
    <w:rsid w:val="00F137D7"/>
    <w:rsid w:val="00F143B1"/>
    <w:rsid w:val="00F3408A"/>
    <w:rsid w:val="00F46AE2"/>
    <w:rsid w:val="00F5074D"/>
    <w:rsid w:val="00F52093"/>
    <w:rsid w:val="00F52F84"/>
    <w:rsid w:val="00F53549"/>
    <w:rsid w:val="00F70879"/>
    <w:rsid w:val="00F726EF"/>
    <w:rsid w:val="00F76E98"/>
    <w:rsid w:val="00FA20AE"/>
    <w:rsid w:val="00FA7361"/>
    <w:rsid w:val="00FB3765"/>
    <w:rsid w:val="00FB4342"/>
    <w:rsid w:val="00FD6628"/>
    <w:rsid w:val="00FE1B34"/>
    <w:rsid w:val="00FE1C26"/>
    <w:rsid w:val="00FE5A75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D7C590"/>
  <w15:chartTrackingRefBased/>
  <w15:docId w15:val="{73392497-68C0-4997-89A4-855D374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F0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7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57F9"/>
    <w:rPr>
      <w:b/>
      <w:bCs/>
    </w:rPr>
  </w:style>
  <w:style w:type="character" w:customStyle="1" w:styleId="ParagrafoelencoCarattere">
    <w:name w:val="Paragrafo elenco Carattere"/>
    <w:aliases w:val="Table/Figure Heading Carattere,Listeafsnit Carattere,Paragraphe de liste1 Carattere,List Paragraph1 Carattere,Colorful List - Accent 11 Carattere,bl Carattere,Bullet L1 Carattere,bl1 Carattere,Bullet Carattere,lp1 Carattere"/>
    <w:basedOn w:val="Carpredefinitoparagrafo"/>
    <w:link w:val="Paragrafoelenco"/>
    <w:uiPriority w:val="34"/>
    <w:qFormat/>
    <w:locked/>
    <w:rsid w:val="00BB7E9B"/>
    <w:rPr>
      <w:lang w:val="en-US"/>
    </w:rPr>
  </w:style>
  <w:style w:type="paragraph" w:styleId="Paragrafoelenco">
    <w:name w:val="List Paragraph"/>
    <w:aliases w:val="Table/Figure Heading,Listeafsnit,Paragraphe de liste1,List Paragraph1,Colorful List - Accent 11,bl,Bullet L1,bl1,Bullet,Proposal Bullet List,TOC style,Resume Title,Bullet Style,List Paragraph (numbered (a)),lp1,Bulleted Text,Letter List"/>
    <w:basedOn w:val="Normale"/>
    <w:link w:val="ParagrafoelencoCarattere"/>
    <w:uiPriority w:val="34"/>
    <w:qFormat/>
    <w:rsid w:val="00BB7E9B"/>
    <w:pPr>
      <w:spacing w:line="254" w:lineRule="auto"/>
      <w:ind w:left="720"/>
      <w:contextualSpacing/>
    </w:pPr>
    <w:rPr>
      <w:lang w:val="en-US"/>
    </w:rPr>
  </w:style>
  <w:style w:type="paragraph" w:customStyle="1" w:styleId="VisaDocumentname">
    <w:name w:val="Visa Document name"/>
    <w:rsid w:val="00BB7E9B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customStyle="1" w:styleId="VisaHeadline">
    <w:name w:val="Visa Headline"/>
    <w:rsid w:val="00BB7E9B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B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E9B"/>
  </w:style>
  <w:style w:type="paragraph" w:styleId="Pidipagina">
    <w:name w:val="footer"/>
    <w:basedOn w:val="Normale"/>
    <w:link w:val="PidipaginaCarattere"/>
    <w:uiPriority w:val="99"/>
    <w:unhideWhenUsed/>
    <w:rsid w:val="00BB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E9B"/>
  </w:style>
  <w:style w:type="character" w:styleId="Collegamentoipertestuale">
    <w:name w:val="Hyperlink"/>
    <w:basedOn w:val="Carpredefinitoparagrafo"/>
    <w:uiPriority w:val="99"/>
    <w:unhideWhenUsed/>
    <w:rsid w:val="009933AD"/>
    <w:rPr>
      <w:color w:val="0000FF"/>
      <w:u w:val="single"/>
    </w:rPr>
  </w:style>
  <w:style w:type="paragraph" w:styleId="Nessunaspaziatura">
    <w:name w:val="No Spacing"/>
    <w:uiPriority w:val="1"/>
    <w:qFormat/>
    <w:rsid w:val="009933AD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77B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71C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408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40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408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88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1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1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1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1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14A"/>
    <w:rPr>
      <w:b/>
      <w:bCs/>
      <w:sz w:val="20"/>
      <w:szCs w:val="20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7C4A66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F070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D953E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dra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t.shopify.com/visa-italia?utm_campaign=goonlinevisa&amp;utm_medium=visa&amp;utm_source=freetrial&amp;utm_term=it&amp;utm_content=smbhub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xerve.com/omnichannel/pay-by-link/richiedilo-subit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isaitalia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mup.it/welcome/pagamenti-via-link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dincecco@dagcom.com" TargetMode="External"/><Relationship Id="rId2" Type="http://schemas.openxmlformats.org/officeDocument/2006/relationships/hyperlink" Target="mailto:mrasset@dagcom.com" TargetMode="External"/><Relationship Id="rId1" Type="http://schemas.openxmlformats.org/officeDocument/2006/relationships/hyperlink" Target="mailto:a.zambetti@dagcom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3" ma:contentTypeDescription="Create a new document." ma:contentTypeScope="" ma:versionID="21308d4ae4963fa0d4f195536101c5b5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d5e84c91d677fd21670c45091b8c49bb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6DACC-80DF-4ABA-B319-47B55BC13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6FF57-3CD7-47A5-ACC8-1EB59542F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7CB2F-58AD-4D4F-BA8D-857C137D5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5040F-A2AA-4C5A-A2D1-DFC2D8D6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D.A.G. Communication Srl</dc:creator>
  <cp:keywords/>
  <dc:description/>
  <cp:lastModifiedBy>D.A.G. Communication Srl</cp:lastModifiedBy>
  <cp:revision>26</cp:revision>
  <cp:lastPrinted>2020-01-14T17:38:00Z</cp:lastPrinted>
  <dcterms:created xsi:type="dcterms:W3CDTF">2020-12-03T08:25:00Z</dcterms:created>
  <dcterms:modified xsi:type="dcterms:W3CDTF">2020-12-16T09:45:00Z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