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9FC8" w14:textId="77777777" w:rsidR="000A3328" w:rsidRDefault="000701E2" w:rsidP="000A3328">
      <w:pPr>
        <w:pStyle w:val="berschrift4"/>
        <w:spacing w:line="240" w:lineRule="atLeast"/>
        <w:jc w:val="center"/>
        <w:rPr>
          <w:rFonts w:ascii="Arial" w:hAnsi="Arial" w:cs="Arial"/>
          <w:sz w:val="24"/>
          <w:szCs w:val="20"/>
        </w:rPr>
      </w:pPr>
      <w:r w:rsidRPr="00BE51EE">
        <w:rPr>
          <w:rFonts w:ascii="Arial" w:hAnsi="Arial" w:cs="Arial"/>
          <w:noProof/>
          <w:sz w:val="24"/>
          <w:szCs w:val="20"/>
        </w:rPr>
        <w:drawing>
          <wp:anchor distT="0" distB="0" distL="114300" distR="114300" simplePos="0" relativeHeight="251659264" behindDoc="1" locked="0" layoutInCell="1" allowOverlap="1" wp14:anchorId="733A6237" wp14:editId="21D6DFFA">
            <wp:simplePos x="0" y="0"/>
            <wp:positionH relativeFrom="column">
              <wp:posOffset>-224155</wp:posOffset>
            </wp:positionH>
            <wp:positionV relativeFrom="paragraph">
              <wp:posOffset>372</wp:posOffset>
            </wp:positionV>
            <wp:extent cx="1532890" cy="1280160"/>
            <wp:effectExtent l="0" t="0" r="0" b="0"/>
            <wp:wrapTight wrapText="bothSides">
              <wp:wrapPolygon edited="0">
                <wp:start x="6174" y="0"/>
                <wp:lineTo x="4027" y="2571"/>
                <wp:lineTo x="4027" y="4500"/>
                <wp:lineTo x="2147" y="6107"/>
                <wp:lineTo x="1879" y="8679"/>
                <wp:lineTo x="4295" y="10286"/>
                <wp:lineTo x="1879" y="14464"/>
                <wp:lineTo x="2147" y="18964"/>
                <wp:lineTo x="3221" y="20571"/>
                <wp:lineTo x="6711" y="21214"/>
                <wp:lineTo x="12080" y="21214"/>
                <wp:lineTo x="12080" y="20893"/>
                <wp:lineTo x="11811" y="20571"/>
                <wp:lineTo x="17717" y="20571"/>
                <wp:lineTo x="18790" y="19607"/>
                <wp:lineTo x="18254" y="15429"/>
                <wp:lineTo x="18790" y="15429"/>
                <wp:lineTo x="18790" y="10286"/>
                <wp:lineTo x="21475" y="6429"/>
                <wp:lineTo x="19596" y="5143"/>
                <wp:lineTo x="20938" y="4500"/>
                <wp:lineTo x="20938" y="2893"/>
                <wp:lineTo x="19596" y="0"/>
                <wp:lineTo x="6174" y="0"/>
              </wp:wrapPolygon>
            </wp:wrapTight>
            <wp:docPr id="1" name="Bild 2" descr="Blutfl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tflec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sz w:val="24"/>
          <w:szCs w:val="20"/>
        </w:rPr>
        <w:t>black</w:t>
      </w:r>
      <w:proofErr w:type="spellEnd"/>
      <w:r>
        <w:rPr>
          <w:rFonts w:ascii="Arial" w:hAnsi="Arial" w:cs="Arial"/>
          <w:sz w:val="24"/>
          <w:szCs w:val="20"/>
        </w:rPr>
        <w:t xml:space="preserve"> </w:t>
      </w:r>
      <w:proofErr w:type="spellStart"/>
      <w:r>
        <w:rPr>
          <w:rFonts w:ascii="Arial" w:hAnsi="Arial" w:cs="Arial"/>
          <w:sz w:val="24"/>
          <w:szCs w:val="20"/>
        </w:rPr>
        <w:t>stories</w:t>
      </w:r>
      <w:proofErr w:type="spellEnd"/>
    </w:p>
    <w:p w14:paraId="5AB1FC4B" w14:textId="4856DBEE" w:rsidR="000701E2" w:rsidRPr="000701E2" w:rsidRDefault="000A3328" w:rsidP="000A3328">
      <w:pPr>
        <w:pStyle w:val="berschrift4"/>
        <w:spacing w:line="240" w:lineRule="atLeast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Leichen, Pech </w:t>
      </w:r>
      <w:r w:rsidR="00560BDF">
        <w:rPr>
          <w:rFonts w:ascii="Arial" w:hAnsi="Arial" w:cs="Arial"/>
          <w:sz w:val="24"/>
          <w:szCs w:val="20"/>
        </w:rPr>
        <w:t>&amp;</w:t>
      </w:r>
      <w:r>
        <w:rPr>
          <w:rFonts w:ascii="Arial" w:hAnsi="Arial" w:cs="Arial"/>
          <w:sz w:val="24"/>
          <w:szCs w:val="20"/>
        </w:rPr>
        <w:t xml:space="preserve"> Pannen</w:t>
      </w:r>
    </w:p>
    <w:p w14:paraId="7928B477" w14:textId="77777777" w:rsidR="000701E2" w:rsidRDefault="000701E2" w:rsidP="000701E2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3D277570" w14:textId="7C8FBCB4" w:rsidR="00D653E9" w:rsidRDefault="00D653E9" w:rsidP="00D653E9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0A3328">
        <w:rPr>
          <w:rFonts w:ascii="Arial" w:eastAsia="Calibri" w:hAnsi="Arial" w:cs="Arial"/>
          <w:b w:val="0"/>
          <w:color w:val="000000" w:themeColor="text1"/>
          <w:szCs w:val="20"/>
        </w:rPr>
        <w:t>Tödliche Fußballtore, menschlicher Eintopf im Jacuzzi, exotische Delikatessen, die kurzerhand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0A3328">
        <w:rPr>
          <w:rFonts w:ascii="Arial" w:eastAsia="Calibri" w:hAnsi="Arial" w:cs="Arial"/>
          <w:b w:val="0"/>
          <w:color w:val="000000" w:themeColor="text1"/>
          <w:szCs w:val="20"/>
        </w:rPr>
        <w:t>zurückbeißen: Unfassbare Unfälle, katastrophale Koinzidenzen und dramatisches Dahinscheiden ...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0A3328">
        <w:rPr>
          <w:rFonts w:ascii="Arial" w:eastAsia="Calibri" w:hAnsi="Arial" w:cs="Arial"/>
          <w:b w:val="0"/>
          <w:color w:val="000000" w:themeColor="text1"/>
          <w:szCs w:val="20"/>
        </w:rPr>
        <w:t>Gevatter Tod ist nie um Ideen verlegen, wenn es darum geht, seine Schäfchen zu dezimieren.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0A3328">
        <w:rPr>
          <w:rFonts w:ascii="Arial" w:eastAsia="Calibri" w:hAnsi="Arial" w:cs="Arial"/>
          <w:b w:val="0"/>
          <w:color w:val="000000" w:themeColor="text1"/>
          <w:szCs w:val="20"/>
        </w:rPr>
        <w:t>Und die schwärzesten Geschichten erfindet immer noch die Realität!</w:t>
      </w:r>
    </w:p>
    <w:p w14:paraId="29A036AA" w14:textId="01819384" w:rsidR="000701E2" w:rsidRDefault="000701E2" w:rsidP="00D653E9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In </w:t>
      </w:r>
      <w:r>
        <w:rPr>
          <w:rFonts w:ascii="Arial" w:eastAsia="Calibri" w:hAnsi="Arial" w:cs="Arial"/>
          <w:color w:val="000000" w:themeColor="text1"/>
          <w:szCs w:val="20"/>
        </w:rPr>
        <w:t>„</w:t>
      </w:r>
      <w:proofErr w:type="spellStart"/>
      <w:r>
        <w:rPr>
          <w:rFonts w:ascii="Arial" w:eastAsia="Calibri" w:hAnsi="Arial" w:cs="Arial"/>
          <w:color w:val="000000" w:themeColor="text1"/>
          <w:szCs w:val="20"/>
        </w:rPr>
        <w:t>black</w:t>
      </w:r>
      <w:proofErr w:type="spellEnd"/>
      <w:r>
        <w:rPr>
          <w:rFonts w:ascii="Arial" w:eastAsia="Calibri" w:hAnsi="Arial" w:cs="Arial"/>
          <w:color w:val="000000" w:themeColor="text1"/>
          <w:szCs w:val="20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Cs w:val="20"/>
        </w:rPr>
        <w:t>stories</w:t>
      </w:r>
      <w:proofErr w:type="spellEnd"/>
      <w:r>
        <w:rPr>
          <w:rFonts w:ascii="Arial" w:eastAsia="Calibri" w:hAnsi="Arial" w:cs="Arial"/>
          <w:color w:val="000000" w:themeColor="text1"/>
          <w:szCs w:val="20"/>
        </w:rPr>
        <w:t xml:space="preserve"> </w:t>
      </w:r>
      <w:r w:rsidR="00D653E9">
        <w:rPr>
          <w:rFonts w:ascii="Arial" w:eastAsia="Calibri" w:hAnsi="Arial" w:cs="Arial"/>
          <w:color w:val="000000" w:themeColor="text1"/>
          <w:szCs w:val="20"/>
        </w:rPr>
        <w:t xml:space="preserve">Leichen, Pech </w:t>
      </w:r>
      <w:r w:rsidR="00560BDF">
        <w:rPr>
          <w:rFonts w:ascii="Arial" w:eastAsia="Calibri" w:hAnsi="Arial" w:cs="Arial"/>
          <w:color w:val="000000" w:themeColor="text1"/>
          <w:szCs w:val="20"/>
        </w:rPr>
        <w:t>&amp;</w:t>
      </w:r>
      <w:r w:rsidR="00D653E9">
        <w:rPr>
          <w:rFonts w:ascii="Arial" w:eastAsia="Calibri" w:hAnsi="Arial" w:cs="Arial"/>
          <w:color w:val="000000" w:themeColor="text1"/>
          <w:szCs w:val="20"/>
        </w:rPr>
        <w:t xml:space="preserve"> Pannen</w:t>
      </w:r>
      <w:r>
        <w:rPr>
          <w:rFonts w:ascii="Arial" w:eastAsia="Calibri" w:hAnsi="Arial" w:cs="Arial"/>
          <w:color w:val="000000" w:themeColor="text1"/>
          <w:szCs w:val="20"/>
        </w:rPr>
        <w:t xml:space="preserve">“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versammeln sich 50 rabenschwarze</w:t>
      </w:r>
      <w:r w:rsidR="00D653E9">
        <w:rPr>
          <w:rFonts w:ascii="Arial" w:eastAsia="Calibri" w:hAnsi="Arial" w:cs="Arial"/>
          <w:b w:val="0"/>
          <w:color w:val="000000" w:themeColor="text1"/>
          <w:szCs w:val="20"/>
        </w:rPr>
        <w:t xml:space="preserve">, unfassbare, makabre und vor allem 100% reale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Rätsel</w:t>
      </w:r>
      <w:r w:rsidR="00D653E9">
        <w:rPr>
          <w:rFonts w:ascii="Arial" w:eastAsia="Calibri" w:hAnsi="Arial" w:cs="Arial"/>
          <w:b w:val="0"/>
          <w:color w:val="000000" w:themeColor="text1"/>
          <w:szCs w:val="20"/>
        </w:rPr>
        <w:t xml:space="preserve"> um absurde Todesfälle</w:t>
      </w:r>
      <w:r w:rsidR="006856B7">
        <w:rPr>
          <w:rFonts w:ascii="Arial" w:eastAsia="Calibri" w:hAnsi="Arial" w:cs="Arial"/>
          <w:b w:val="0"/>
          <w:color w:val="000000" w:themeColor="text1"/>
          <w:szCs w:val="20"/>
        </w:rPr>
        <w:t>!</w:t>
      </w:r>
    </w:p>
    <w:p w14:paraId="45FB3626" w14:textId="51593BC7" w:rsidR="000A3328" w:rsidRDefault="000A3328" w:rsidP="000701E2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025DCDEF" w14:textId="2E01BE50" w:rsidR="00150A9A" w:rsidRDefault="00150A9A" w:rsidP="000A3328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4296C4E4" w14:textId="77777777" w:rsidR="000A3328" w:rsidRDefault="000A3328" w:rsidP="000A3328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63B209D0" w14:textId="77777777" w:rsidR="00C8436C" w:rsidRPr="000A3328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Cs/>
          <w:color w:val="000000" w:themeColor="text1"/>
          <w:szCs w:val="20"/>
        </w:rPr>
      </w:pPr>
      <w:r w:rsidRPr="000A3328">
        <w:rPr>
          <w:rFonts w:ascii="Arial" w:eastAsia="Calibri" w:hAnsi="Arial" w:cs="Arial"/>
          <w:bCs/>
          <w:color w:val="000000" w:themeColor="text1"/>
          <w:szCs w:val="20"/>
        </w:rPr>
        <w:t>So wird’s gespielt:</w:t>
      </w:r>
    </w:p>
    <w:p w14:paraId="402F4F0D" w14:textId="77777777" w:rsidR="00C8436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Am meisten Spaß macht es, </w:t>
      </w:r>
      <w:proofErr w:type="spellStart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>black</w:t>
      </w:r>
      <w:proofErr w:type="spellEnd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proofErr w:type="spellStart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>stories</w:t>
      </w:r>
      <w:proofErr w:type="spellEnd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 zusam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men mit Freund*innen zu knacken.</w:t>
      </w:r>
    </w:p>
    <w:p w14:paraId="71F87212" w14:textId="77777777" w:rsidR="00C8436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633D2043" w14:textId="77777777" w:rsidR="00C8436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Eine*r, der*die Gebieter*in, nimmt eine Karte aus dem Stapel, liest die kurze Geschichte vor, die auf der Vorderseite der Karte steht. Auf der Rückseite der Karte findet sich die Antwort, die der*die Gebieter*in natürlich für sich behält. Nun muss das </w:t>
      </w:r>
      <w:proofErr w:type="spellStart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>Ratevolk</w:t>
      </w:r>
      <w:proofErr w:type="spellEnd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 sich an die Auflösung der Geschichte „heranfragen“. Dabei sollten die Fragen so formuliert sein, dass man sie mit „ja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“ oder „nein“ beantworten kann.</w:t>
      </w:r>
    </w:p>
    <w:p w14:paraId="3B0B90C4" w14:textId="77777777" w:rsidR="00C8436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45BD94A8" w14:textId="77777777" w:rsidR="000701E2" w:rsidRPr="0029400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Ein gruselig-lustiger </w:t>
      </w:r>
      <w:proofErr w:type="spellStart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>Ratespaß</w:t>
      </w:r>
      <w:proofErr w:type="spellEnd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 für kleine und große Gruppen – auch digital spielbar.</w:t>
      </w:r>
    </w:p>
    <w:p w14:paraId="14FCC8A0" w14:textId="77777777" w:rsidR="000701E2" w:rsidRDefault="000701E2" w:rsidP="000701E2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noProof/>
          <w:color w:val="000000"/>
          <w:szCs w:val="20"/>
        </w:rPr>
        <w:drawing>
          <wp:anchor distT="0" distB="0" distL="114300" distR="114300" simplePos="0" relativeHeight="251660288" behindDoc="0" locked="0" layoutInCell="1" allowOverlap="1" wp14:anchorId="4B5B475F" wp14:editId="07CDE148">
            <wp:simplePos x="0" y="0"/>
            <wp:positionH relativeFrom="column">
              <wp:posOffset>2842703</wp:posOffset>
            </wp:positionH>
            <wp:positionV relativeFrom="paragraph">
              <wp:posOffset>96446</wp:posOffset>
            </wp:positionV>
            <wp:extent cx="1616400" cy="525600"/>
            <wp:effectExtent l="0" t="0" r="3175" b="8255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4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A96290" w14:textId="77777777" w:rsidR="000701E2" w:rsidRPr="00E20C7E" w:rsidRDefault="000701E2" w:rsidP="000701E2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14:paraId="3D37103F" w14:textId="77777777" w:rsidR="000701E2" w:rsidRPr="00E20C7E" w:rsidRDefault="000701E2" w:rsidP="000701E2">
      <w:pPr>
        <w:pStyle w:val="Textkrper"/>
        <w:spacing w:line="276" w:lineRule="auto"/>
        <w:contextualSpacing w:val="0"/>
        <w:rPr>
          <w:rFonts w:eastAsia="Calibri" w:cs="Arial"/>
          <w:b w:val="0"/>
          <w:color w:val="000000"/>
        </w:rPr>
      </w:pPr>
    </w:p>
    <w:p w14:paraId="047703E0" w14:textId="77777777" w:rsidR="000701E2" w:rsidRPr="00E20C7E" w:rsidRDefault="000701E2" w:rsidP="000701E2">
      <w:pPr>
        <w:pStyle w:val="Textkrper"/>
        <w:pBdr>
          <w:bottom w:val="single" w:sz="4" w:space="1" w:color="auto"/>
        </w:pBdr>
        <w:spacing w:line="276" w:lineRule="auto"/>
        <w:rPr>
          <w:rFonts w:eastAsia="Calibri" w:cs="Arial"/>
          <w:b w:val="0"/>
          <w:color w:val="000000"/>
        </w:rPr>
      </w:pPr>
    </w:p>
    <w:p w14:paraId="64DC6AAF" w14:textId="77777777" w:rsidR="000701E2" w:rsidRPr="00E20C7E" w:rsidRDefault="000701E2" w:rsidP="000701E2">
      <w:pPr>
        <w:pStyle w:val="Textkrper"/>
        <w:pBdr>
          <w:bottom w:val="single" w:sz="4" w:space="1" w:color="auto"/>
        </w:pBdr>
        <w:spacing w:line="276" w:lineRule="auto"/>
        <w:rPr>
          <w:rFonts w:eastAsia="Calibri" w:cs="Arial"/>
          <w:b w:val="0"/>
          <w:color w:val="000000"/>
        </w:rPr>
      </w:pPr>
    </w:p>
    <w:p w14:paraId="76F5B242" w14:textId="00E9F576" w:rsidR="00745202" w:rsidRDefault="0074520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14:paraId="4AC48364" w14:textId="44F3475B" w:rsidR="000701E2" w:rsidRPr="00B137A3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14:paraId="37B45C05" w14:textId="440557B5" w:rsidR="00D653E9" w:rsidRDefault="007718A4" w:rsidP="000701E2">
      <w:pPr>
        <w:spacing w:line="276" w:lineRule="auto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1312" behindDoc="0" locked="0" layoutInCell="1" allowOverlap="1" wp14:anchorId="07701C61" wp14:editId="178E736B">
            <wp:simplePos x="0" y="0"/>
            <wp:positionH relativeFrom="margin">
              <wp:posOffset>0</wp:posOffset>
            </wp:positionH>
            <wp:positionV relativeFrom="paragraph">
              <wp:posOffset>19580</wp:posOffset>
            </wp:positionV>
            <wp:extent cx="1602105" cy="2231390"/>
            <wp:effectExtent l="0" t="0" r="0" b="0"/>
            <wp:wrapThrough wrapText="bothSides">
              <wp:wrapPolygon edited="0">
                <wp:start x="0" y="0"/>
                <wp:lineTo x="0" y="21391"/>
                <wp:lineTo x="21317" y="21391"/>
                <wp:lineTo x="21317" y="0"/>
                <wp:lineTo x="0" y="0"/>
              </wp:wrapPolygon>
            </wp:wrapThrough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701E2" w:rsidRPr="007C5817">
        <w:rPr>
          <w:rFonts w:ascii="Arial" w:eastAsia="Calibri" w:hAnsi="Arial" w:cs="Arial"/>
          <w:szCs w:val="20"/>
        </w:rPr>
        <w:t>black</w:t>
      </w:r>
      <w:proofErr w:type="spellEnd"/>
      <w:r w:rsidR="000701E2" w:rsidRPr="007C5817">
        <w:rPr>
          <w:rFonts w:ascii="Arial" w:eastAsia="Calibri" w:hAnsi="Arial" w:cs="Arial"/>
          <w:szCs w:val="20"/>
        </w:rPr>
        <w:t xml:space="preserve"> </w:t>
      </w:r>
      <w:proofErr w:type="spellStart"/>
      <w:r w:rsidR="000701E2" w:rsidRPr="007C5817">
        <w:rPr>
          <w:rFonts w:ascii="Arial" w:eastAsia="Calibri" w:hAnsi="Arial" w:cs="Arial"/>
          <w:szCs w:val="20"/>
        </w:rPr>
        <w:t>stories</w:t>
      </w:r>
      <w:proofErr w:type="spellEnd"/>
    </w:p>
    <w:p w14:paraId="6FF15F14" w14:textId="7080A24E" w:rsidR="000701E2" w:rsidRPr="007C5817" w:rsidRDefault="00D653E9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szCs w:val="20"/>
        </w:rPr>
        <w:t xml:space="preserve">Leichen, Pech </w:t>
      </w:r>
      <w:r w:rsidR="00560BDF">
        <w:rPr>
          <w:rFonts w:ascii="Arial" w:eastAsia="Calibri" w:hAnsi="Arial" w:cs="Arial"/>
          <w:szCs w:val="20"/>
        </w:rPr>
        <w:t>&amp;</w:t>
      </w:r>
      <w:r>
        <w:rPr>
          <w:rFonts w:ascii="Arial" w:eastAsia="Calibri" w:hAnsi="Arial" w:cs="Arial"/>
          <w:szCs w:val="20"/>
        </w:rPr>
        <w:t xml:space="preserve"> Pannen</w:t>
      </w:r>
      <w:r w:rsidR="000701E2" w:rsidRPr="007C5817">
        <w:rPr>
          <w:rFonts w:ascii="Arial" w:eastAsia="Calibri" w:hAnsi="Arial" w:cs="Arial"/>
          <w:szCs w:val="20"/>
        </w:rPr>
        <w:t xml:space="preserve"> </w:t>
      </w:r>
      <w:r w:rsidR="000701E2" w:rsidRPr="007C5817">
        <w:rPr>
          <w:rFonts w:ascii="Arial" w:eastAsia="Calibri" w:hAnsi="Arial" w:cs="Arial"/>
          <w:color w:val="FF0000"/>
          <w:szCs w:val="20"/>
        </w:rPr>
        <w:t>NEU</w:t>
      </w:r>
    </w:p>
    <w:p w14:paraId="19D9749C" w14:textId="64F6A085" w:rsidR="000701E2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50 rabenschwarze Rätsel</w:t>
      </w:r>
      <w:r w:rsidR="00D653E9">
        <w:rPr>
          <w:rFonts w:ascii="Arial" w:eastAsia="Calibri" w:hAnsi="Arial" w:cs="Arial"/>
          <w:b w:val="0"/>
          <w:szCs w:val="20"/>
        </w:rPr>
        <w:t xml:space="preserve"> rund um absurde reale Todesfälle</w:t>
      </w:r>
    </w:p>
    <w:p w14:paraId="465B3F57" w14:textId="77777777" w:rsidR="000701E2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14:paraId="3599CF10" w14:textId="5B88874C" w:rsidR="000701E2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Text</w:t>
      </w:r>
      <w:r w:rsidR="00921449">
        <w:rPr>
          <w:rFonts w:ascii="Arial" w:eastAsia="Calibri" w:hAnsi="Arial" w:cs="Arial"/>
          <w:b w:val="0"/>
          <w:szCs w:val="20"/>
        </w:rPr>
        <w:t xml:space="preserve">: </w:t>
      </w:r>
      <w:r w:rsidR="00560BDF" w:rsidRPr="00560BDF">
        <w:rPr>
          <w:rFonts w:ascii="Arial" w:eastAsia="Calibri" w:hAnsi="Arial" w:cs="Arial"/>
          <w:b w:val="0"/>
          <w:szCs w:val="20"/>
        </w:rPr>
        <w:t>Corinna Harder, Jens Schumacher</w:t>
      </w:r>
    </w:p>
    <w:p w14:paraId="68A96636" w14:textId="77777777" w:rsidR="000701E2" w:rsidRPr="00FA3EC0" w:rsidRDefault="00921449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Illustrationen: Helmut Kollars</w:t>
      </w:r>
    </w:p>
    <w:p w14:paraId="45C317CF" w14:textId="77777777" w:rsidR="000701E2" w:rsidRPr="00FA3EC0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 w:rsidRPr="00FA3EC0">
        <w:rPr>
          <w:rFonts w:ascii="Arial" w:eastAsia="Calibri" w:hAnsi="Arial" w:cs="Arial"/>
          <w:b w:val="0"/>
          <w:szCs w:val="20"/>
        </w:rPr>
        <w:t>durchgehend zweifarbig illustriert</w:t>
      </w:r>
    </w:p>
    <w:p w14:paraId="68753325" w14:textId="77777777" w:rsidR="000701E2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50 Karten in einer Schachtel</w:t>
      </w:r>
    </w:p>
    <w:p w14:paraId="7337EF33" w14:textId="77777777" w:rsidR="000701E2" w:rsidRPr="00FA3EC0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9,4 cm x 13,3 cm</w:t>
      </w:r>
      <w:r w:rsidR="00921449">
        <w:rPr>
          <w:rFonts w:ascii="Arial" w:eastAsia="Calibri" w:hAnsi="Arial" w:cs="Arial"/>
          <w:b w:val="0"/>
          <w:szCs w:val="20"/>
        </w:rPr>
        <w:t xml:space="preserve"> x 2,4 cm</w:t>
      </w:r>
    </w:p>
    <w:p w14:paraId="43E072C9" w14:textId="5C103136" w:rsidR="000701E2" w:rsidRDefault="00921449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978-3-96455-1</w:t>
      </w:r>
      <w:r w:rsidR="00560BDF">
        <w:rPr>
          <w:rFonts w:ascii="Arial" w:eastAsia="Calibri" w:hAnsi="Arial" w:cs="Arial"/>
          <w:b w:val="0"/>
          <w:szCs w:val="20"/>
        </w:rPr>
        <w:t>42</w:t>
      </w:r>
      <w:r>
        <w:rPr>
          <w:rFonts w:ascii="Arial" w:eastAsia="Calibri" w:hAnsi="Arial" w:cs="Arial"/>
          <w:b w:val="0"/>
          <w:szCs w:val="20"/>
        </w:rPr>
        <w:t>-</w:t>
      </w:r>
      <w:r w:rsidR="00560BDF">
        <w:rPr>
          <w:rFonts w:ascii="Arial" w:eastAsia="Calibri" w:hAnsi="Arial" w:cs="Arial"/>
          <w:b w:val="0"/>
          <w:szCs w:val="20"/>
        </w:rPr>
        <w:t>9</w:t>
      </w:r>
      <w:r w:rsidR="000701E2">
        <w:rPr>
          <w:rFonts w:ascii="Arial" w:eastAsia="Calibri" w:hAnsi="Arial" w:cs="Arial"/>
          <w:b w:val="0"/>
          <w:szCs w:val="20"/>
        </w:rPr>
        <w:t xml:space="preserve"> | € 9</w:t>
      </w:r>
      <w:r w:rsidR="000701E2" w:rsidRPr="006E6CF2">
        <w:rPr>
          <w:rFonts w:ascii="Arial" w:eastAsia="Calibri" w:hAnsi="Arial" w:cs="Arial"/>
          <w:b w:val="0"/>
          <w:szCs w:val="20"/>
        </w:rPr>
        <w:t>,95/Stück</w:t>
      </w:r>
      <w:r w:rsidR="000701E2">
        <w:rPr>
          <w:rFonts w:ascii="Arial" w:eastAsia="Calibri" w:hAnsi="Arial" w:cs="Arial"/>
          <w:b w:val="0"/>
          <w:szCs w:val="20"/>
        </w:rPr>
        <w:t xml:space="preserve"> (UVP)</w:t>
      </w:r>
    </w:p>
    <w:p w14:paraId="14A05B38" w14:textId="77777777" w:rsidR="000701E2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14:paraId="66D830C8" w14:textId="44662E3B" w:rsidR="000701E2" w:rsidRDefault="000701E2" w:rsidP="000701E2">
      <w:pPr>
        <w:spacing w:line="276" w:lineRule="auto"/>
        <w:rPr>
          <w:rFonts w:ascii="Arial" w:hAnsi="Arial" w:cs="Arial"/>
          <w:b w:val="0"/>
          <w:szCs w:val="20"/>
        </w:rPr>
      </w:pPr>
      <w:r w:rsidRPr="006E6CF2">
        <w:rPr>
          <w:rFonts w:ascii="Arial" w:hAnsi="Arial" w:cs="Arial"/>
          <w:b w:val="0"/>
          <w:szCs w:val="20"/>
        </w:rPr>
        <w:t>moses.</w:t>
      </w:r>
      <w:r w:rsidRPr="00D84D9A">
        <w:rPr>
          <w:rFonts w:ascii="Arial" w:hAnsi="Arial" w:cs="Arial"/>
          <w:b w:val="0"/>
          <w:szCs w:val="20"/>
        </w:rPr>
        <w:t xml:space="preserve"> Verlag</w:t>
      </w:r>
      <w:r>
        <w:rPr>
          <w:rFonts w:ascii="Arial" w:hAnsi="Arial" w:cs="Arial"/>
          <w:b w:val="0"/>
          <w:szCs w:val="20"/>
        </w:rPr>
        <w:t>, Kempen</w:t>
      </w:r>
      <w:r w:rsidRPr="00D84D9A">
        <w:rPr>
          <w:rFonts w:ascii="Arial" w:hAnsi="Arial" w:cs="Arial"/>
          <w:b w:val="0"/>
          <w:szCs w:val="20"/>
        </w:rPr>
        <w:t xml:space="preserve"> 20</w:t>
      </w:r>
      <w:r>
        <w:rPr>
          <w:rFonts w:ascii="Arial" w:hAnsi="Arial" w:cs="Arial"/>
          <w:b w:val="0"/>
          <w:szCs w:val="20"/>
        </w:rPr>
        <w:t>2</w:t>
      </w:r>
      <w:r w:rsidR="00D653E9">
        <w:rPr>
          <w:rFonts w:ascii="Arial" w:hAnsi="Arial" w:cs="Arial"/>
          <w:b w:val="0"/>
          <w:szCs w:val="20"/>
        </w:rPr>
        <w:t>2</w:t>
      </w:r>
    </w:p>
    <w:p w14:paraId="0ED466C4" w14:textId="415ED98E" w:rsidR="000701E2" w:rsidRPr="006139A2" w:rsidRDefault="000701E2" w:rsidP="000701E2">
      <w:pPr>
        <w:spacing w:line="276" w:lineRule="auto"/>
        <w:rPr>
          <w:rFonts w:ascii="Arial" w:hAnsi="Arial" w:cs="Arial"/>
          <w:b w:val="0"/>
          <w:szCs w:val="20"/>
        </w:rPr>
      </w:pPr>
      <w:r w:rsidRPr="00280769">
        <w:rPr>
          <w:rFonts w:ascii="Arial" w:eastAsia="Calibri" w:hAnsi="Arial" w:cs="Arial"/>
          <w:b w:val="0"/>
          <w:color w:val="FF0000"/>
          <w:szCs w:val="20"/>
        </w:rPr>
        <w:t xml:space="preserve">lieferbar ab </w:t>
      </w:r>
      <w:r w:rsidR="00560BDF">
        <w:rPr>
          <w:rFonts w:ascii="Arial" w:eastAsia="Calibri" w:hAnsi="Arial" w:cs="Arial"/>
          <w:b w:val="0"/>
          <w:color w:val="FF0000"/>
          <w:szCs w:val="20"/>
        </w:rPr>
        <w:t>März 2022</w:t>
      </w:r>
    </w:p>
    <w:p w14:paraId="05771538" w14:textId="77777777" w:rsidR="000701E2" w:rsidRDefault="000701E2" w:rsidP="000701E2"/>
    <w:p w14:paraId="4475B8AB" w14:textId="77777777" w:rsidR="008C0E82" w:rsidRDefault="008C0E82"/>
    <w:sectPr w:rsidR="008C0E82" w:rsidSect="00BA2EC9">
      <w:headerReference w:type="default" r:id="rId9"/>
      <w:footerReference w:type="default" r:id="rId10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3A00" w14:textId="77777777" w:rsidR="00164212" w:rsidRDefault="00C8436C">
      <w:pPr>
        <w:spacing w:line="240" w:lineRule="auto"/>
      </w:pPr>
      <w:r>
        <w:separator/>
      </w:r>
    </w:p>
  </w:endnote>
  <w:endnote w:type="continuationSeparator" w:id="0">
    <w:p w14:paraId="690D7216" w14:textId="77777777" w:rsidR="00164212" w:rsidRDefault="00C84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5DC8" w14:textId="77777777" w:rsidR="00DA03EC" w:rsidRPr="00BE51EE" w:rsidRDefault="00150A9A" w:rsidP="000C11D2">
    <w:pPr>
      <w:pStyle w:val="berschrift1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B012BA" wp14:editId="45CB4F53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064E5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7AEB5A16" w14:textId="77777777" w:rsidR="00DA03EC" w:rsidRPr="00A51B14" w:rsidRDefault="007718A4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1EC0756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46E24622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71A962A9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0A3AE535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1077E6D1" w14:textId="77777777" w:rsidR="00DA03EC" w:rsidRPr="00A51B14" w:rsidRDefault="007718A4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62DE9B1E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10F1BAC6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2496EE7C" w14:textId="77777777" w:rsidR="00DA03EC" w:rsidRPr="00A51B14" w:rsidRDefault="007718A4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4D47D97F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586FBDCB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012B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62.5pt;margin-top:-141.3pt;width:135pt;height:18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" stroked="f">
              <v:textbox>
                <w:txbxContent>
                  <w:p w14:paraId="07C064E5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7AEB5A16" w14:textId="77777777" w:rsidR="00DA03EC" w:rsidRPr="00A51B14" w:rsidRDefault="007718A4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1EC0756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46E24622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71A962A9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0A3AE535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1077E6D1" w14:textId="77777777" w:rsidR="00DA03EC" w:rsidRPr="00A51B14" w:rsidRDefault="007718A4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62DE9B1E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10F1BAC6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2496EE7C" w14:textId="77777777" w:rsidR="00DA03EC" w:rsidRPr="00A51B14" w:rsidRDefault="007718A4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4D47D97F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586FBDCB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AEF041" wp14:editId="0943C3EF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F6D36" w14:textId="77777777" w:rsidR="00DA03EC" w:rsidRDefault="00150A9A" w:rsidP="00BE51EE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AEF041" id="Text Box 14" o:spid="_x0000_s1027" type="#_x0000_t202" style="position:absolute;margin-left:421.2pt;margin-top:-698.1pt;width:87.1pt;height:5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2DBgIAAPY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" stroked="f" strokeweight=".25pt">
              <v:fill opacity="47802f"/>
              <v:textbox style="layout-flow:vertical;mso-layout-flow-alt:bottom-to-top">
                <w:txbxContent>
                  <w:p w14:paraId="592F6D36" w14:textId="77777777" w:rsidR="00DA03EC" w:rsidRDefault="00150A9A" w:rsidP="00BE51EE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2A228" w14:textId="77777777" w:rsidR="00164212" w:rsidRDefault="00C8436C">
      <w:pPr>
        <w:spacing w:line="240" w:lineRule="auto"/>
      </w:pPr>
      <w:r>
        <w:separator/>
      </w:r>
    </w:p>
  </w:footnote>
  <w:footnote w:type="continuationSeparator" w:id="0">
    <w:p w14:paraId="07643176" w14:textId="77777777" w:rsidR="00164212" w:rsidRDefault="00C843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4033" w14:textId="77777777" w:rsidR="00DA03EC" w:rsidRDefault="00150A9A">
    <w:pPr>
      <w:pStyle w:val="Kopfzeile"/>
    </w:pPr>
    <w:r w:rsidRPr="006431D7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B12DD31" wp14:editId="1DBCA26E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E2"/>
    <w:rsid w:val="000701E2"/>
    <w:rsid w:val="000A3328"/>
    <w:rsid w:val="00150A9A"/>
    <w:rsid w:val="00164212"/>
    <w:rsid w:val="002E0044"/>
    <w:rsid w:val="00560BDF"/>
    <w:rsid w:val="00602FD6"/>
    <w:rsid w:val="006856B7"/>
    <w:rsid w:val="00745202"/>
    <w:rsid w:val="007718A4"/>
    <w:rsid w:val="008C0E82"/>
    <w:rsid w:val="00921449"/>
    <w:rsid w:val="00C45E35"/>
    <w:rsid w:val="00C52975"/>
    <w:rsid w:val="00C8436C"/>
    <w:rsid w:val="00D6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54CB"/>
  <w15:chartTrackingRefBased/>
  <w15:docId w15:val="{B22BFDC0-724D-4078-AAA2-780771A2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0701E2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701E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0701E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701E2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701E2"/>
    <w:rPr>
      <w:rFonts w:ascii="QuaySansEF-Book" w:eastAsia="Times New Roman" w:hAnsi="QuaySansEF-Book" w:cs="Times New Roman"/>
      <w:b/>
      <w:bCs/>
      <w:sz w:val="28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701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701E2"/>
    <w:rPr>
      <w:rFonts w:ascii="Calibri" w:eastAsia="Calibri" w:hAnsi="Calibri" w:cs="Times New Roman"/>
      <w:b/>
      <w:sz w:val="22"/>
    </w:rPr>
  </w:style>
  <w:style w:type="paragraph" w:styleId="Textkrper">
    <w:name w:val="Body Text"/>
    <w:basedOn w:val="Standard"/>
    <w:link w:val="TextkrperZchn"/>
    <w:rsid w:val="000701E2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0701E2"/>
    <w:rPr>
      <w:rFonts w:eastAsia="Times New Roman" w:cs="Times New Roman"/>
      <w:b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Katharina Herrmann</cp:lastModifiedBy>
  <cp:revision>4</cp:revision>
  <dcterms:created xsi:type="dcterms:W3CDTF">2021-11-24T09:56:00Z</dcterms:created>
  <dcterms:modified xsi:type="dcterms:W3CDTF">2021-12-15T08:52:00Z</dcterms:modified>
</cp:coreProperties>
</file>