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40C1D" w14:textId="77777777" w:rsidR="00AD17B4" w:rsidRPr="00D511C5" w:rsidRDefault="00D511C5">
      <w:pPr>
        <w:rPr>
          <w:rFonts w:ascii="Assistant" w:hAnsi="Assistant" w:cs="Assistant"/>
        </w:rPr>
      </w:pPr>
      <w:r w:rsidRPr="00D511C5">
        <w:rPr>
          <w:rFonts w:ascii="Assistant" w:hAnsi="Assistant" w:cs="Assistant" w:hint="cs"/>
        </w:rPr>
        <w:t xml:space="preserve">Pressmeddelande </w:t>
      </w:r>
    </w:p>
    <w:p w14:paraId="62E1B5EF" w14:textId="77777777" w:rsidR="00D511C5" w:rsidRPr="00D511C5" w:rsidRDefault="00D511C5">
      <w:pPr>
        <w:rPr>
          <w:rFonts w:ascii="Assistant" w:hAnsi="Assistant" w:cs="Assistant"/>
        </w:rPr>
      </w:pPr>
    </w:p>
    <w:p w14:paraId="080D8657" w14:textId="6CD9A980" w:rsidR="00D511C5" w:rsidRPr="00D511C5" w:rsidRDefault="001643E5">
      <w:pPr>
        <w:rPr>
          <w:rFonts w:ascii="Assistant" w:hAnsi="Assistant" w:cs="Assistant"/>
        </w:rPr>
      </w:pPr>
      <w:r>
        <w:rPr>
          <w:rFonts w:ascii="Assistant" w:hAnsi="Assistant" w:cs="Assistant"/>
        </w:rPr>
        <w:t>10 juli</w:t>
      </w:r>
      <w:r w:rsidR="00D511C5" w:rsidRPr="00D511C5">
        <w:rPr>
          <w:rFonts w:ascii="Assistant" w:hAnsi="Assistant" w:cs="Assistant" w:hint="cs"/>
        </w:rPr>
        <w:t xml:space="preserve"> 2020</w:t>
      </w:r>
    </w:p>
    <w:p w14:paraId="09E77C65" w14:textId="77777777" w:rsidR="00D511C5" w:rsidRPr="00D511C5" w:rsidRDefault="00D511C5">
      <w:pPr>
        <w:rPr>
          <w:rFonts w:ascii="Asap" w:hAnsi="Asap"/>
          <w:b/>
          <w:bCs/>
        </w:rPr>
      </w:pPr>
    </w:p>
    <w:p w14:paraId="109BD86E" w14:textId="77777777" w:rsidR="00D511C5" w:rsidRPr="00D511C5" w:rsidRDefault="00D511C5" w:rsidP="00D511C5">
      <w:pPr>
        <w:pStyle w:val="Rubrik"/>
        <w:rPr>
          <w:rFonts w:ascii="Asap" w:hAnsi="Asap"/>
          <w:b/>
          <w:bCs/>
        </w:rPr>
      </w:pPr>
      <w:r w:rsidRPr="00D511C5">
        <w:rPr>
          <w:rFonts w:ascii="Asap" w:hAnsi="Asap"/>
          <w:b/>
          <w:bCs/>
        </w:rPr>
        <w:t xml:space="preserve">Bra blir ännu bättre när Sveland effektiviserar sin skadereglering med hjälp av </w:t>
      </w:r>
      <w:proofErr w:type="spellStart"/>
      <w:r w:rsidRPr="00D511C5">
        <w:rPr>
          <w:rFonts w:ascii="Asap" w:hAnsi="Asap"/>
          <w:b/>
          <w:bCs/>
        </w:rPr>
        <w:t>Nocere</w:t>
      </w:r>
      <w:proofErr w:type="spellEnd"/>
      <w:r w:rsidRPr="00D511C5">
        <w:rPr>
          <w:rFonts w:ascii="Asap" w:hAnsi="Asap"/>
          <w:b/>
          <w:bCs/>
        </w:rPr>
        <w:t>.</w:t>
      </w:r>
    </w:p>
    <w:p w14:paraId="45CAAE1B" w14:textId="77777777" w:rsidR="00D511C5" w:rsidRDefault="00D511C5" w:rsidP="00D511C5"/>
    <w:p w14:paraId="0B8619DA" w14:textId="1218F506" w:rsidR="00D511C5" w:rsidRPr="00D511C5" w:rsidRDefault="00D511C5" w:rsidP="00D511C5">
      <w:pPr>
        <w:pStyle w:val="preamble"/>
        <w:spacing w:before="0" w:beforeAutospacing="0" w:after="405" w:afterAutospacing="0"/>
        <w:textAlignment w:val="baseline"/>
        <w:rPr>
          <w:rFonts w:ascii="Assistant" w:hAnsi="Assistant" w:cs="Assistant"/>
        </w:rPr>
      </w:pPr>
      <w:r w:rsidRPr="00D511C5">
        <w:rPr>
          <w:rFonts w:ascii="Assistant" w:hAnsi="Assistant" w:cs="Assistant" w:hint="cs"/>
        </w:rPr>
        <w:t xml:space="preserve">Sveriges enda helt kundägda djurförsäkringsbolag, Sveland Djurförsäkringar, har i dagarna skrivit avtal med </w:t>
      </w:r>
      <w:proofErr w:type="spellStart"/>
      <w:r w:rsidRPr="00D511C5">
        <w:rPr>
          <w:rFonts w:ascii="Assistant" w:hAnsi="Assistant" w:cs="Assistant" w:hint="cs"/>
        </w:rPr>
        <w:t>Nocere</w:t>
      </w:r>
      <w:proofErr w:type="spellEnd"/>
      <w:r w:rsidRPr="00D511C5">
        <w:rPr>
          <w:rFonts w:ascii="Assistant" w:hAnsi="Assistant" w:cs="Assistant" w:hint="cs"/>
        </w:rPr>
        <w:t xml:space="preserve"> om att automatisera delar av skaderegleringen. </w:t>
      </w:r>
    </w:p>
    <w:p w14:paraId="329A8415" w14:textId="0EF75F71" w:rsidR="00D511C5" w:rsidRDefault="00D511C5" w:rsidP="00D511C5">
      <w:pPr>
        <w:pStyle w:val="preamble"/>
        <w:spacing w:before="0" w:beforeAutospacing="0" w:after="405" w:afterAutospacing="0"/>
        <w:textAlignment w:val="baseline"/>
        <w:rPr>
          <w:rFonts w:ascii="Assistant" w:hAnsi="Assistant" w:cs="Assistant"/>
        </w:rPr>
      </w:pPr>
      <w:proofErr w:type="spellStart"/>
      <w:r w:rsidRPr="00D511C5">
        <w:rPr>
          <w:rFonts w:ascii="Assistant" w:hAnsi="Assistant" w:cs="Assistant" w:hint="cs"/>
        </w:rPr>
        <w:t>Nocere</w:t>
      </w:r>
      <w:proofErr w:type="spellEnd"/>
      <w:r w:rsidRPr="00D511C5">
        <w:rPr>
          <w:rFonts w:ascii="Assistant" w:hAnsi="Assistant" w:cs="Assistant" w:hint="cs"/>
        </w:rPr>
        <w:t xml:space="preserve"> tillhandahåller Sveland </w:t>
      </w:r>
      <w:r w:rsidR="00F920B2">
        <w:rPr>
          <w:rFonts w:ascii="Assistant" w:hAnsi="Assistant" w:cs="Assistant"/>
        </w:rPr>
        <w:t>sin</w:t>
      </w:r>
      <w:r w:rsidR="00F920B2" w:rsidRPr="00D511C5">
        <w:rPr>
          <w:rFonts w:ascii="Assistant" w:hAnsi="Assistant" w:cs="Assistant" w:hint="cs"/>
        </w:rPr>
        <w:t xml:space="preserve"> </w:t>
      </w:r>
      <w:r w:rsidRPr="00D511C5">
        <w:rPr>
          <w:rFonts w:ascii="Assistant" w:hAnsi="Assistant" w:cs="Assistant" w:hint="cs"/>
        </w:rPr>
        <w:t>digital</w:t>
      </w:r>
      <w:r w:rsidR="00F920B2">
        <w:rPr>
          <w:rFonts w:ascii="Assistant" w:hAnsi="Assistant" w:cs="Assistant"/>
        </w:rPr>
        <w:t>a</w:t>
      </w:r>
      <w:r w:rsidRPr="00D511C5">
        <w:rPr>
          <w:rFonts w:ascii="Assistant" w:hAnsi="Assistant" w:cs="Assistant" w:hint="cs"/>
        </w:rPr>
        <w:t xml:space="preserve"> lösning</w:t>
      </w:r>
      <w:r w:rsidR="00F920B2">
        <w:rPr>
          <w:rFonts w:ascii="Assistant" w:hAnsi="Assistant" w:cs="Assistant"/>
        </w:rPr>
        <w:t xml:space="preserve"> </w:t>
      </w:r>
      <w:proofErr w:type="spellStart"/>
      <w:r w:rsidR="00F920B2">
        <w:rPr>
          <w:rFonts w:ascii="Assistant" w:hAnsi="Assistant" w:cs="Assistant"/>
        </w:rPr>
        <w:t>eDjur</w:t>
      </w:r>
      <w:proofErr w:type="spellEnd"/>
      <w:r w:rsidRPr="00D511C5">
        <w:rPr>
          <w:rFonts w:ascii="Assistant" w:hAnsi="Assistant" w:cs="Assistant" w:hint="cs"/>
        </w:rPr>
        <w:t xml:space="preserve"> för hantering av djurskador. Nästan alla djurägare har en försäkring som i varierande grad täcker den vård som djuret behöver. Antalet försäkringsärenden är stort och den administrativa hanteringen på veterinärkliniker och djursjukhus kan bli betungande. Med </w:t>
      </w:r>
      <w:proofErr w:type="spellStart"/>
      <w:r w:rsidRPr="00D511C5">
        <w:rPr>
          <w:rFonts w:ascii="Assistant" w:hAnsi="Assistant" w:cs="Assistant" w:hint="cs"/>
        </w:rPr>
        <w:t>Noceres</w:t>
      </w:r>
      <w:proofErr w:type="spellEnd"/>
      <w:r w:rsidRPr="00D511C5">
        <w:rPr>
          <w:rFonts w:ascii="Assistant" w:hAnsi="Assistant" w:cs="Assistant" w:hint="cs"/>
        </w:rPr>
        <w:t xml:space="preserve"> digitala lösning automatiseras regleringen av vissa djurskador och försäkringstagaren får omedelbart besked om försäkringen täcker skadan.</w:t>
      </w:r>
    </w:p>
    <w:p w14:paraId="63CCB39A" w14:textId="1EC32CE8" w:rsidR="003D15BE" w:rsidRPr="00B75D6C" w:rsidRDefault="00E258AC" w:rsidP="00D511C5">
      <w:pPr>
        <w:pStyle w:val="preamble"/>
        <w:spacing w:before="0" w:beforeAutospacing="0" w:after="405" w:afterAutospacing="0"/>
        <w:textAlignment w:val="baseline"/>
        <w:rPr>
          <w:rFonts w:ascii="Assistant" w:hAnsi="Assistant" w:cs="Assistant"/>
          <w:i/>
          <w:iCs/>
        </w:rPr>
      </w:pPr>
      <w:r w:rsidRPr="00B75D6C">
        <w:rPr>
          <w:rFonts w:ascii="Assistant" w:hAnsi="Assistant" w:cs="Assistant"/>
          <w:i/>
          <w:iCs/>
        </w:rPr>
        <w:t xml:space="preserve">Vi är glada och stolta över </w:t>
      </w:r>
      <w:r w:rsidR="003D15BE" w:rsidRPr="00B75D6C">
        <w:rPr>
          <w:rFonts w:ascii="Assistant" w:hAnsi="Assistant" w:cs="Assistant"/>
          <w:i/>
          <w:iCs/>
        </w:rPr>
        <w:t>att</w:t>
      </w:r>
      <w:r w:rsidRPr="00B75D6C">
        <w:rPr>
          <w:rFonts w:ascii="Assistant" w:hAnsi="Assistant" w:cs="Assistant"/>
          <w:i/>
          <w:iCs/>
        </w:rPr>
        <w:t xml:space="preserve"> få</w:t>
      </w:r>
      <w:r w:rsidR="003D15BE" w:rsidRPr="00B75D6C">
        <w:rPr>
          <w:rFonts w:ascii="Assistant" w:hAnsi="Assistant" w:cs="Assistant"/>
          <w:i/>
          <w:iCs/>
        </w:rPr>
        <w:t xml:space="preserve"> ingå samarbete med Sveland kring våra digitala tjänster som även förenklar för djurägare och kliniker. Branschen är i stark förändring</w:t>
      </w:r>
      <w:r w:rsidR="001C7976" w:rsidRPr="00B75D6C">
        <w:rPr>
          <w:rFonts w:ascii="Assistant" w:hAnsi="Assistant" w:cs="Assistant"/>
          <w:i/>
          <w:iCs/>
        </w:rPr>
        <w:t xml:space="preserve"> och med våra tjänster och centrala position kommer fler digitaliseringssteg att kunna införas för att möta kraven från framtidens djurägare, säger Niclas </w:t>
      </w:r>
      <w:proofErr w:type="spellStart"/>
      <w:r w:rsidR="001C7976" w:rsidRPr="00B75D6C">
        <w:rPr>
          <w:rFonts w:ascii="Assistant" w:hAnsi="Assistant" w:cs="Assistant"/>
          <w:i/>
          <w:iCs/>
        </w:rPr>
        <w:t>Nevenstam</w:t>
      </w:r>
      <w:proofErr w:type="spellEnd"/>
      <w:r w:rsidR="001C7976" w:rsidRPr="00B75D6C">
        <w:rPr>
          <w:rFonts w:ascii="Assistant" w:hAnsi="Assistant" w:cs="Assistant"/>
          <w:i/>
          <w:iCs/>
        </w:rPr>
        <w:t xml:space="preserve">, vd för </w:t>
      </w:r>
      <w:proofErr w:type="spellStart"/>
      <w:r w:rsidR="001C7976" w:rsidRPr="00B75D6C">
        <w:rPr>
          <w:rFonts w:ascii="Assistant" w:hAnsi="Assistant" w:cs="Assistant"/>
          <w:i/>
          <w:iCs/>
        </w:rPr>
        <w:t>Nocere</w:t>
      </w:r>
      <w:proofErr w:type="spellEnd"/>
      <w:r w:rsidR="001C7976" w:rsidRPr="00B75D6C">
        <w:rPr>
          <w:rFonts w:ascii="Assistant" w:hAnsi="Assistant" w:cs="Assistant"/>
          <w:i/>
          <w:iCs/>
        </w:rPr>
        <w:t xml:space="preserve"> Systems.</w:t>
      </w:r>
    </w:p>
    <w:p w14:paraId="180FF0FB" w14:textId="186F5243" w:rsidR="00D511C5" w:rsidRDefault="00D511C5" w:rsidP="00D511C5">
      <w:pPr>
        <w:rPr>
          <w:rFonts w:ascii="Assistant" w:hAnsi="Assistant" w:cs="Assistant"/>
        </w:rPr>
      </w:pPr>
      <w:r w:rsidRPr="00D511C5">
        <w:rPr>
          <w:rFonts w:ascii="Assistant" w:hAnsi="Assistant" w:cs="Assistant" w:hint="cs"/>
        </w:rPr>
        <w:t>Sveland Djurförsäkringar är på en omställningsresa för att bli det bästa försäkringsbolaget för hållbart djurägande. Minskad pappershantering och förbättrat informationsflöde till försäkringstagarna är ett</w:t>
      </w:r>
      <w:r w:rsidR="00EC7122">
        <w:rPr>
          <w:rFonts w:ascii="Assistant" w:hAnsi="Assistant" w:cs="Assistant"/>
        </w:rPr>
        <w:t xml:space="preserve"> </w:t>
      </w:r>
      <w:r w:rsidRPr="00D511C5">
        <w:rPr>
          <w:rFonts w:ascii="Assistant" w:hAnsi="Assistant" w:cs="Assistant" w:hint="cs"/>
        </w:rPr>
        <w:t>viktig</w:t>
      </w:r>
      <w:r w:rsidR="00EC7122">
        <w:rPr>
          <w:rFonts w:ascii="Assistant" w:hAnsi="Assistant" w:cs="Assistant"/>
        </w:rPr>
        <w:t>t</w:t>
      </w:r>
      <w:r w:rsidRPr="00D511C5">
        <w:rPr>
          <w:rFonts w:ascii="Assistant" w:hAnsi="Assistant" w:cs="Assistant" w:hint="cs"/>
        </w:rPr>
        <w:t xml:space="preserve"> steg på den resan. För Sveland är kundfokus lika med ägarfokus, eftersom det är det enda fristående kundägda djurförsäkringsbolaget i Sverige. </w:t>
      </w:r>
    </w:p>
    <w:p w14:paraId="369C7A5E" w14:textId="77777777" w:rsidR="00D511C5" w:rsidRDefault="00D511C5" w:rsidP="00D511C5">
      <w:pPr>
        <w:rPr>
          <w:rFonts w:ascii="Assistant" w:hAnsi="Assistant" w:cs="Assistant"/>
        </w:rPr>
      </w:pPr>
    </w:p>
    <w:p w14:paraId="2C0F2FEE" w14:textId="16957A98" w:rsidR="00D511C5" w:rsidRPr="002269F8" w:rsidRDefault="00EC7122" w:rsidP="00D511C5">
      <w:pPr>
        <w:rPr>
          <w:rFonts w:ascii="Assistant" w:hAnsi="Assistant" w:cs="Assistant"/>
          <w:i/>
          <w:iCs/>
        </w:rPr>
      </w:pPr>
      <w:r w:rsidRPr="002269F8">
        <w:rPr>
          <w:rFonts w:ascii="Assistant" w:hAnsi="Assistant" w:cs="Assistant"/>
          <w:i/>
          <w:iCs/>
        </w:rPr>
        <w:t xml:space="preserve">Det är mycket viktigt för oss som djurförsäkringsbolag att ha effektiva och kvalitativa processer vid handläggningen av våra kundärenden, detta med målet att kunna ge våra kunder bästa möjliga service.  Samarbetet med </w:t>
      </w:r>
      <w:proofErr w:type="spellStart"/>
      <w:r w:rsidRPr="002269F8">
        <w:rPr>
          <w:rFonts w:ascii="Assistant" w:hAnsi="Assistant" w:cs="Assistant"/>
          <w:i/>
          <w:iCs/>
        </w:rPr>
        <w:t>Nocere</w:t>
      </w:r>
      <w:proofErr w:type="spellEnd"/>
      <w:r w:rsidRPr="002269F8">
        <w:rPr>
          <w:rFonts w:ascii="Assistant" w:hAnsi="Assistant" w:cs="Assistant"/>
          <w:i/>
          <w:iCs/>
        </w:rPr>
        <w:t xml:space="preserve"> kommer att ge oss </w:t>
      </w:r>
      <w:r w:rsidR="00E455F4" w:rsidRPr="002269F8">
        <w:rPr>
          <w:rFonts w:ascii="Assistant" w:hAnsi="Assistant" w:cs="Assistant"/>
          <w:i/>
          <w:iCs/>
        </w:rPr>
        <w:t>och</w:t>
      </w:r>
      <w:r w:rsidR="002269F8" w:rsidRPr="002269F8">
        <w:rPr>
          <w:rFonts w:ascii="Assistant" w:hAnsi="Assistant" w:cs="Assistant"/>
          <w:i/>
          <w:iCs/>
        </w:rPr>
        <w:t xml:space="preserve"> </w:t>
      </w:r>
      <w:r w:rsidR="00E455F4" w:rsidRPr="002269F8">
        <w:rPr>
          <w:rFonts w:ascii="Assistant" w:hAnsi="Assistant" w:cs="Assistant"/>
          <w:i/>
          <w:iCs/>
        </w:rPr>
        <w:t>våra kunder en enklare</w:t>
      </w:r>
      <w:r w:rsidR="00C77CB9">
        <w:rPr>
          <w:rFonts w:ascii="Assistant" w:hAnsi="Assistant" w:cs="Assistant"/>
          <w:i/>
          <w:iCs/>
        </w:rPr>
        <w:t xml:space="preserve">, </w:t>
      </w:r>
      <w:r w:rsidR="00E455F4" w:rsidRPr="002269F8">
        <w:rPr>
          <w:rFonts w:ascii="Assistant" w:hAnsi="Assistant" w:cs="Assistant"/>
          <w:i/>
          <w:iCs/>
        </w:rPr>
        <w:t xml:space="preserve">snabbare </w:t>
      </w:r>
      <w:r w:rsidR="00C77CB9">
        <w:rPr>
          <w:rFonts w:ascii="Assistant" w:hAnsi="Assistant" w:cs="Assistant"/>
          <w:i/>
          <w:iCs/>
        </w:rPr>
        <w:t xml:space="preserve">och mer hållbar </w:t>
      </w:r>
      <w:r w:rsidR="00E455F4" w:rsidRPr="002269F8">
        <w:rPr>
          <w:rFonts w:ascii="Assistant" w:hAnsi="Assistant" w:cs="Assistant"/>
          <w:i/>
          <w:iCs/>
        </w:rPr>
        <w:t>h</w:t>
      </w:r>
      <w:r w:rsidR="00926E96" w:rsidRPr="002269F8">
        <w:rPr>
          <w:rFonts w:ascii="Assistant" w:hAnsi="Assistant" w:cs="Assistant"/>
          <w:i/>
          <w:iCs/>
        </w:rPr>
        <w:t>antering av</w:t>
      </w:r>
      <w:r w:rsidR="00E455F4" w:rsidRPr="002269F8">
        <w:rPr>
          <w:rFonts w:ascii="Assistant" w:hAnsi="Assistant" w:cs="Assistant"/>
          <w:i/>
          <w:iCs/>
        </w:rPr>
        <w:t xml:space="preserve"> </w:t>
      </w:r>
      <w:r w:rsidR="00926E96" w:rsidRPr="002269F8">
        <w:rPr>
          <w:rFonts w:ascii="Assistant" w:hAnsi="Assistant" w:cs="Assistant"/>
          <w:i/>
          <w:iCs/>
        </w:rPr>
        <w:t>skadeärenden</w:t>
      </w:r>
      <w:r w:rsidR="00E455F4" w:rsidRPr="002269F8">
        <w:rPr>
          <w:rFonts w:ascii="Assistant" w:hAnsi="Assistant" w:cs="Assistant"/>
          <w:i/>
          <w:iCs/>
        </w:rPr>
        <w:t xml:space="preserve">, säger Pål Alfvegren, vd för Sveland Djurförsäkringar. </w:t>
      </w:r>
    </w:p>
    <w:p w14:paraId="5DAE97BF" w14:textId="77777777" w:rsidR="00CE209B" w:rsidRDefault="00CE209B" w:rsidP="00D511C5">
      <w:pPr>
        <w:rPr>
          <w:rFonts w:ascii="Assistant" w:hAnsi="Assistant" w:cs="Assistant"/>
        </w:rPr>
      </w:pPr>
    </w:p>
    <w:p w14:paraId="0E0075DF" w14:textId="7A13282E" w:rsidR="00CE209B" w:rsidRDefault="00CF161B" w:rsidP="00D511C5">
      <w:pPr>
        <w:rPr>
          <w:rFonts w:ascii="Assistant" w:hAnsi="Assistant" w:cs="Assistant"/>
        </w:rPr>
      </w:pPr>
      <w:r>
        <w:rPr>
          <w:rFonts w:ascii="Assistant" w:hAnsi="Assistant" w:cs="Assistant"/>
        </w:rPr>
        <w:t xml:space="preserve">Arbetet med att implementera </w:t>
      </w:r>
      <w:proofErr w:type="spellStart"/>
      <w:r>
        <w:rPr>
          <w:rFonts w:ascii="Assistant" w:hAnsi="Assistant" w:cs="Assistant"/>
        </w:rPr>
        <w:t>Noceres</w:t>
      </w:r>
      <w:proofErr w:type="spellEnd"/>
      <w:r>
        <w:rPr>
          <w:rFonts w:ascii="Assistant" w:hAnsi="Assistant" w:cs="Assistant"/>
        </w:rPr>
        <w:t xml:space="preserve"> digitala lösningar i Svelands system startar under augusti månad.</w:t>
      </w:r>
    </w:p>
    <w:p w14:paraId="42B6ACAD" w14:textId="77777777" w:rsidR="00CE209B" w:rsidRDefault="00CE209B" w:rsidP="00D511C5">
      <w:pPr>
        <w:rPr>
          <w:rFonts w:ascii="Assistant" w:hAnsi="Assistant" w:cs="Assistant"/>
        </w:rPr>
      </w:pPr>
    </w:p>
    <w:p w14:paraId="750B3951" w14:textId="00286065" w:rsidR="00CE209B" w:rsidRDefault="00CE209B" w:rsidP="00D511C5">
      <w:pPr>
        <w:rPr>
          <w:rFonts w:ascii="Assistant" w:hAnsi="Assistant" w:cs="Assistant"/>
        </w:rPr>
      </w:pPr>
      <w:r>
        <w:rPr>
          <w:rFonts w:ascii="Assistant" w:hAnsi="Assistant" w:cs="Assistant"/>
        </w:rPr>
        <w:t>Kontaktuppgifter</w:t>
      </w:r>
    </w:p>
    <w:p w14:paraId="2806C0F5" w14:textId="6D2B6A4F" w:rsidR="00FC68C0" w:rsidRPr="00CF161B" w:rsidRDefault="00FC68C0" w:rsidP="00D511C5">
      <w:pPr>
        <w:rPr>
          <w:rFonts w:ascii="Assistant" w:hAnsi="Assistant" w:cs="Assistant"/>
          <w:lang w:val="en-US"/>
        </w:rPr>
      </w:pPr>
      <w:proofErr w:type="spellStart"/>
      <w:r w:rsidRPr="00CF161B">
        <w:rPr>
          <w:rFonts w:ascii="Assistant" w:hAnsi="Assistant" w:cs="Assistant"/>
          <w:lang w:val="en-US"/>
        </w:rPr>
        <w:t>Niclas</w:t>
      </w:r>
      <w:proofErr w:type="spellEnd"/>
      <w:r w:rsidRPr="00CF161B">
        <w:rPr>
          <w:rFonts w:ascii="Assistant" w:hAnsi="Assistant" w:cs="Assistant"/>
          <w:lang w:val="en-US"/>
        </w:rPr>
        <w:t xml:space="preserve"> </w:t>
      </w:r>
      <w:proofErr w:type="spellStart"/>
      <w:r w:rsidRPr="00CF161B">
        <w:rPr>
          <w:rFonts w:ascii="Assistant" w:hAnsi="Assistant" w:cs="Assistant"/>
          <w:lang w:val="en-US"/>
        </w:rPr>
        <w:t>Nevenstam</w:t>
      </w:r>
      <w:proofErr w:type="spellEnd"/>
      <w:r w:rsidRPr="00CF161B">
        <w:rPr>
          <w:rFonts w:ascii="Assistant" w:hAnsi="Assistant" w:cs="Assistant"/>
          <w:lang w:val="en-US"/>
        </w:rPr>
        <w:t xml:space="preserve">; </w:t>
      </w:r>
      <w:hyperlink r:id="rId4" w:history="1">
        <w:r w:rsidR="00CF161B" w:rsidRPr="00CF161B">
          <w:rPr>
            <w:rStyle w:val="Hyperlnk"/>
            <w:rFonts w:ascii="Assistant" w:hAnsi="Assistant" w:cs="Assistant"/>
            <w:lang w:val="en-US"/>
          </w:rPr>
          <w:t>niclas.nevenstam@nocere.se</w:t>
        </w:r>
      </w:hyperlink>
    </w:p>
    <w:p w14:paraId="46EED7B3" w14:textId="359A55AE" w:rsidR="00CF161B" w:rsidRDefault="00CF161B" w:rsidP="00D511C5">
      <w:pPr>
        <w:rPr>
          <w:rFonts w:ascii="Assistant" w:hAnsi="Assistant" w:cs="Assistant"/>
          <w:lang w:val="en-US"/>
        </w:rPr>
      </w:pPr>
    </w:p>
    <w:p w14:paraId="7CD5CD26" w14:textId="1F843070" w:rsidR="00CF161B" w:rsidRDefault="00CF161B" w:rsidP="00D511C5">
      <w:pPr>
        <w:rPr>
          <w:rFonts w:ascii="Assistant" w:hAnsi="Assistant" w:cs="Assistant"/>
        </w:rPr>
      </w:pPr>
      <w:r w:rsidRPr="00CF161B">
        <w:rPr>
          <w:rFonts w:ascii="Assistant" w:hAnsi="Assistant" w:cs="Assistant"/>
        </w:rPr>
        <w:t xml:space="preserve">Pål </w:t>
      </w:r>
      <w:proofErr w:type="spellStart"/>
      <w:r w:rsidRPr="00CF161B">
        <w:rPr>
          <w:rFonts w:ascii="Assistant" w:hAnsi="Assistant" w:cs="Assistant"/>
        </w:rPr>
        <w:t>Alfvegren</w:t>
      </w:r>
      <w:proofErr w:type="spellEnd"/>
      <w:r w:rsidRPr="00CF161B">
        <w:rPr>
          <w:rFonts w:ascii="Assistant" w:hAnsi="Assistant" w:cs="Assistant"/>
        </w:rPr>
        <w:t xml:space="preserve">; </w:t>
      </w:r>
      <w:hyperlink r:id="rId5" w:history="1">
        <w:r w:rsidRPr="007E6944">
          <w:rPr>
            <w:rStyle w:val="Hyperlnk"/>
            <w:rFonts w:ascii="Assistant" w:hAnsi="Assistant" w:cs="Assistant"/>
          </w:rPr>
          <w:t>pal.alfvegren@sveland.se</w:t>
        </w:r>
      </w:hyperlink>
    </w:p>
    <w:p w14:paraId="68576AEF" w14:textId="77777777" w:rsidR="00CF161B" w:rsidRPr="00CF161B" w:rsidRDefault="00CF161B" w:rsidP="00D511C5">
      <w:pPr>
        <w:rPr>
          <w:rFonts w:ascii="Assistant" w:hAnsi="Assistant" w:cs="Assistant"/>
        </w:rPr>
      </w:pPr>
    </w:p>
    <w:p w14:paraId="4AA2DBC6" w14:textId="77777777" w:rsidR="00CE209B" w:rsidRPr="00CF161B" w:rsidRDefault="00CE209B" w:rsidP="00D511C5">
      <w:pPr>
        <w:rPr>
          <w:rFonts w:ascii="Assistant" w:hAnsi="Assistant" w:cs="Assistant"/>
        </w:rPr>
      </w:pPr>
    </w:p>
    <w:p w14:paraId="50C6C4FC" w14:textId="35D861D4" w:rsidR="001643E5" w:rsidRDefault="001643E5" w:rsidP="001643E5">
      <w:pPr>
        <w:rPr>
          <w:rFonts w:ascii="Assistant" w:hAnsi="Assistant" w:cs="Assistant"/>
        </w:rPr>
      </w:pPr>
      <w:r w:rsidRPr="001643E5">
        <w:rPr>
          <w:rFonts w:ascii="Assistant" w:hAnsi="Assistant" w:cs="Assistant"/>
        </w:rPr>
        <w:t xml:space="preserve">Sveland Djurförsäkringar är ett ömsesidigt försäkringsbolag, vilket innebär att det är </w:t>
      </w:r>
      <w:proofErr w:type="spellStart"/>
      <w:r w:rsidRPr="001643E5">
        <w:rPr>
          <w:rFonts w:ascii="Assistant" w:hAnsi="Assistant" w:cs="Assistant"/>
        </w:rPr>
        <w:t>kundägt</w:t>
      </w:r>
      <w:proofErr w:type="spellEnd"/>
      <w:r w:rsidRPr="001643E5">
        <w:rPr>
          <w:rFonts w:ascii="Assistant" w:hAnsi="Assistant" w:cs="Assistant"/>
        </w:rPr>
        <w:t xml:space="preserve"> och att det inte är vinstutdelande. Huvudkontoret ligger i Lund.</w:t>
      </w:r>
    </w:p>
    <w:p w14:paraId="492DC0CE" w14:textId="7B4A80EA" w:rsidR="00CF161B" w:rsidRDefault="00CF161B" w:rsidP="001643E5">
      <w:pPr>
        <w:rPr>
          <w:rFonts w:ascii="Assistant" w:hAnsi="Assistant" w:cs="Assistant"/>
        </w:rPr>
      </w:pPr>
    </w:p>
    <w:p w14:paraId="7440884A" w14:textId="32D79599" w:rsidR="00CF161B" w:rsidRDefault="00CF161B" w:rsidP="001643E5">
      <w:pPr>
        <w:rPr>
          <w:rFonts w:ascii="Assistant" w:hAnsi="Assistant" w:cs="Assistant"/>
        </w:rPr>
      </w:pPr>
      <w:r>
        <w:rPr>
          <w:rFonts w:ascii="Assistant" w:hAnsi="Assistant" w:cs="Assistant"/>
          <w:noProof/>
        </w:rPr>
        <w:drawing>
          <wp:inline distT="0" distB="0" distL="0" distR="0" wp14:anchorId="1392EC78" wp14:editId="4A9CBDC5">
            <wp:extent cx="1914682" cy="807396"/>
            <wp:effectExtent l="0" t="0" r="3175" b="5715"/>
            <wp:docPr id="3" name="Bildobjekt 3"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jpg"/>
                    <pic:cNvPicPr/>
                  </pic:nvPicPr>
                  <pic:blipFill>
                    <a:blip r:embed="rId6">
                      <a:extLst>
                        <a:ext uri="{28A0092B-C50C-407E-A947-70E740481C1C}">
                          <a14:useLocalDpi xmlns:a14="http://schemas.microsoft.com/office/drawing/2010/main" val="0"/>
                        </a:ext>
                      </a:extLst>
                    </a:blip>
                    <a:stretch>
                      <a:fillRect/>
                    </a:stretch>
                  </pic:blipFill>
                  <pic:spPr>
                    <a:xfrm>
                      <a:off x="0" y="0"/>
                      <a:ext cx="2013644" cy="849127"/>
                    </a:xfrm>
                    <a:prstGeom prst="rect">
                      <a:avLst/>
                    </a:prstGeom>
                  </pic:spPr>
                </pic:pic>
              </a:graphicData>
            </a:graphic>
          </wp:inline>
        </w:drawing>
      </w:r>
    </w:p>
    <w:p w14:paraId="6A4A355B" w14:textId="3BEDD966" w:rsidR="00CF161B" w:rsidRDefault="00CF161B" w:rsidP="001643E5">
      <w:pPr>
        <w:rPr>
          <w:rFonts w:ascii="Assistant" w:hAnsi="Assistant" w:cs="Assistant"/>
        </w:rPr>
      </w:pPr>
    </w:p>
    <w:p w14:paraId="45269B82" w14:textId="77777777" w:rsidR="00CF161B" w:rsidRPr="001643E5" w:rsidRDefault="00CF161B" w:rsidP="001643E5">
      <w:pPr>
        <w:rPr>
          <w:rFonts w:ascii="Assistant" w:hAnsi="Assistant" w:cs="Assistant"/>
        </w:rPr>
      </w:pPr>
    </w:p>
    <w:p w14:paraId="316502E7" w14:textId="2D42EE1D" w:rsidR="00FC68C0" w:rsidRDefault="00FC68C0" w:rsidP="00D511C5">
      <w:pPr>
        <w:rPr>
          <w:rFonts w:ascii="Assistant" w:hAnsi="Assistant" w:cs="Assistant"/>
        </w:rPr>
      </w:pPr>
      <w:r w:rsidRPr="00FC68C0">
        <w:rPr>
          <w:rFonts w:ascii="Assistant" w:hAnsi="Assistant" w:cs="Assistant"/>
        </w:rPr>
        <w:t xml:space="preserve">Varje år hanterar försäkringsbolag i Norden miljontals enklare skadeärenden. </w:t>
      </w:r>
      <w:proofErr w:type="spellStart"/>
      <w:r w:rsidRPr="00FC68C0">
        <w:rPr>
          <w:rFonts w:ascii="Assistant" w:hAnsi="Assistant" w:cs="Assistant"/>
        </w:rPr>
        <w:t>Nocere</w:t>
      </w:r>
      <w:proofErr w:type="spellEnd"/>
      <w:r w:rsidRPr="00FC68C0">
        <w:rPr>
          <w:rFonts w:ascii="Assistant" w:hAnsi="Assistant" w:cs="Assistant"/>
        </w:rPr>
        <w:t xml:space="preserve"> bygger IT-lösningar som hanterar dem mer effektivt. Det sparar tid och pengar för försäkringsbolag. I de fall det behövs erbjuder vi även manuell skadereglering.</w:t>
      </w:r>
    </w:p>
    <w:p w14:paraId="7BB59590" w14:textId="77777777" w:rsidR="00CF161B" w:rsidRDefault="00CF161B" w:rsidP="00D511C5">
      <w:pPr>
        <w:rPr>
          <w:rFonts w:ascii="Assistant" w:hAnsi="Assistant" w:cs="Assistant"/>
        </w:rPr>
      </w:pPr>
    </w:p>
    <w:p w14:paraId="2D5D4435" w14:textId="2C0CBB94" w:rsidR="00730841" w:rsidRPr="00D511C5" w:rsidRDefault="00730841" w:rsidP="00D511C5">
      <w:pPr>
        <w:rPr>
          <w:rFonts w:ascii="Assistant" w:hAnsi="Assistant" w:cs="Assistant"/>
        </w:rPr>
      </w:pPr>
      <w:r>
        <w:rPr>
          <w:noProof/>
        </w:rPr>
        <w:drawing>
          <wp:anchor distT="0" distB="0" distL="114300" distR="114300" simplePos="0" relativeHeight="251658240" behindDoc="0" locked="0" layoutInCell="1" allowOverlap="1" wp14:anchorId="01F0ECDC" wp14:editId="0EB9993A">
            <wp:simplePos x="0" y="0"/>
            <wp:positionH relativeFrom="column">
              <wp:posOffset>635</wp:posOffset>
            </wp:positionH>
            <wp:positionV relativeFrom="paragraph">
              <wp:posOffset>188306</wp:posOffset>
            </wp:positionV>
            <wp:extent cx="1843200" cy="478800"/>
            <wp:effectExtent l="0" t="0" r="508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3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30841" w:rsidRPr="00D511C5" w:rsidSect="001578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ssistant">
    <w:altName w:val="Arial"/>
    <w:panose1 w:val="020B0604020202020204"/>
    <w:charset w:val="00"/>
    <w:family w:val="auto"/>
    <w:notTrueType/>
    <w:pitch w:val="variable"/>
    <w:sig w:usb0="00000807" w:usb1="40000000" w:usb2="00000000" w:usb3="00000000" w:csb0="00000023" w:csb1="00000000"/>
  </w:font>
  <w:font w:name="Asap">
    <w:panose1 w:val="020F0504030102060203"/>
    <w:charset w:val="4D"/>
    <w:family w:val="swiss"/>
    <w:notTrueType/>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C5"/>
    <w:rsid w:val="00157803"/>
    <w:rsid w:val="001643E5"/>
    <w:rsid w:val="00183A7A"/>
    <w:rsid w:val="001C7976"/>
    <w:rsid w:val="002269F8"/>
    <w:rsid w:val="003D15BE"/>
    <w:rsid w:val="004F048C"/>
    <w:rsid w:val="00730841"/>
    <w:rsid w:val="00926E96"/>
    <w:rsid w:val="009A7D30"/>
    <w:rsid w:val="00B75D6C"/>
    <w:rsid w:val="00C77CB9"/>
    <w:rsid w:val="00CA52BF"/>
    <w:rsid w:val="00CE209B"/>
    <w:rsid w:val="00CF161B"/>
    <w:rsid w:val="00CF3677"/>
    <w:rsid w:val="00D511C5"/>
    <w:rsid w:val="00E258AC"/>
    <w:rsid w:val="00E455F4"/>
    <w:rsid w:val="00EC7122"/>
    <w:rsid w:val="00EF4CF8"/>
    <w:rsid w:val="00F920B2"/>
    <w:rsid w:val="00FC6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D128"/>
  <w15:chartTrackingRefBased/>
  <w15:docId w15:val="{F531F4B7-4A22-B14E-BE99-7C21F5B3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511C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11C5"/>
    <w:rPr>
      <w:rFonts w:asciiTheme="majorHAnsi" w:eastAsiaTheme="majorEastAsia" w:hAnsiTheme="majorHAnsi" w:cstheme="majorBidi"/>
      <w:spacing w:val="-10"/>
      <w:kern w:val="28"/>
      <w:sz w:val="56"/>
      <w:szCs w:val="56"/>
    </w:rPr>
  </w:style>
  <w:style w:type="paragraph" w:customStyle="1" w:styleId="preamble">
    <w:name w:val="preamble"/>
    <w:basedOn w:val="Normal"/>
    <w:rsid w:val="00D511C5"/>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F920B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20B2"/>
    <w:rPr>
      <w:rFonts w:ascii="Segoe UI" w:hAnsi="Segoe UI" w:cs="Segoe UI"/>
      <w:sz w:val="18"/>
      <w:szCs w:val="18"/>
    </w:rPr>
  </w:style>
  <w:style w:type="character" w:styleId="Hyperlnk">
    <w:name w:val="Hyperlink"/>
    <w:basedOn w:val="Standardstycketeckensnitt"/>
    <w:uiPriority w:val="99"/>
    <w:unhideWhenUsed/>
    <w:rsid w:val="00CF161B"/>
    <w:rPr>
      <w:color w:val="0563C1" w:themeColor="hyperlink"/>
      <w:u w:val="single"/>
    </w:rPr>
  </w:style>
  <w:style w:type="character" w:styleId="Olstomnmnande">
    <w:name w:val="Unresolved Mention"/>
    <w:basedOn w:val="Standardstycketeckensnitt"/>
    <w:uiPriority w:val="99"/>
    <w:semiHidden/>
    <w:unhideWhenUsed/>
    <w:rsid w:val="00CF1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338516">
      <w:bodyDiv w:val="1"/>
      <w:marLeft w:val="0"/>
      <w:marRight w:val="0"/>
      <w:marTop w:val="0"/>
      <w:marBottom w:val="0"/>
      <w:divBdr>
        <w:top w:val="none" w:sz="0" w:space="0" w:color="auto"/>
        <w:left w:val="none" w:sz="0" w:space="0" w:color="auto"/>
        <w:bottom w:val="none" w:sz="0" w:space="0" w:color="auto"/>
        <w:right w:val="none" w:sz="0" w:space="0" w:color="auto"/>
      </w:divBdr>
    </w:div>
    <w:div w:id="1135441379">
      <w:bodyDiv w:val="1"/>
      <w:marLeft w:val="0"/>
      <w:marRight w:val="0"/>
      <w:marTop w:val="0"/>
      <w:marBottom w:val="0"/>
      <w:divBdr>
        <w:top w:val="none" w:sz="0" w:space="0" w:color="auto"/>
        <w:left w:val="none" w:sz="0" w:space="0" w:color="auto"/>
        <w:bottom w:val="none" w:sz="0" w:space="0" w:color="auto"/>
        <w:right w:val="none" w:sz="0" w:space="0" w:color="auto"/>
      </w:divBdr>
    </w:div>
    <w:div w:id="206401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pal.alfvegren@sveland.se" TargetMode="External"/><Relationship Id="rId4" Type="http://schemas.openxmlformats.org/officeDocument/2006/relationships/hyperlink" Target="mailto:niclas.nevenstam@nocere.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Lundgren</dc:creator>
  <cp:keywords/>
  <dc:description/>
  <cp:lastModifiedBy>Fredrik Lundgren</cp:lastModifiedBy>
  <cp:revision>4</cp:revision>
  <dcterms:created xsi:type="dcterms:W3CDTF">2020-07-10T07:43:00Z</dcterms:created>
  <dcterms:modified xsi:type="dcterms:W3CDTF">2020-07-10T07:47:00Z</dcterms:modified>
</cp:coreProperties>
</file>