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C9BD8" w14:textId="77777777" w:rsidR="00020FB9" w:rsidRDefault="00020FB9" w:rsidP="00020FB9">
      <w:pPr>
        <w:rPr>
          <w:rFonts w:ascii="Meta OT Black" w:hAnsi="Meta OT Black"/>
          <w:b/>
        </w:rPr>
      </w:pPr>
    </w:p>
    <w:p w14:paraId="4F38E390" w14:textId="77777777" w:rsidR="00020FB9" w:rsidRPr="002602A5" w:rsidRDefault="00020FB9" w:rsidP="002602A5">
      <w:pPr>
        <w:spacing w:line="360" w:lineRule="auto"/>
        <w:jc w:val="both"/>
        <w:rPr>
          <w:rFonts w:ascii="Meta OT Black" w:hAnsi="Meta OT Black"/>
          <w:b/>
          <w:color w:val="2A594B"/>
        </w:rPr>
      </w:pPr>
      <w:r w:rsidRPr="002602A5">
        <w:rPr>
          <w:rFonts w:ascii="Meta OT Black" w:hAnsi="Meta OT Black"/>
          <w:b/>
          <w:color w:val="2A594B"/>
        </w:rPr>
        <w:t>Bildungsprojekt „ Fifty-Fifty“ in Lichtensteins Kindergärten wird verlängert</w:t>
      </w:r>
    </w:p>
    <w:p w14:paraId="4C6D9165" w14:textId="11C9B061" w:rsidR="00020FB9" w:rsidRPr="002602A5" w:rsidRDefault="00D266C7" w:rsidP="002602A5">
      <w:pPr>
        <w:spacing w:line="360" w:lineRule="auto"/>
        <w:jc w:val="both"/>
        <w:rPr>
          <w:rFonts w:ascii="MetaOT-Book" w:hAnsi="MetaOT-Book"/>
          <w:color w:val="2A594B"/>
        </w:rPr>
      </w:pPr>
      <w:r>
        <w:rPr>
          <w:rFonts w:ascii="MetaOT-Book" w:hAnsi="MetaOT-Book"/>
          <w:color w:val="2A594B"/>
        </w:rPr>
        <w:t>Lichtenstein, 12</w:t>
      </w:r>
      <w:r w:rsidR="00020FB9" w:rsidRPr="002602A5">
        <w:rPr>
          <w:rFonts w:ascii="MetaOT-Book" w:hAnsi="MetaOT-Book"/>
          <w:color w:val="2A594B"/>
        </w:rPr>
        <w:t>.11.2020</w:t>
      </w:r>
      <w:r w:rsidR="002602A5">
        <w:rPr>
          <w:rFonts w:ascii="MetaOT-Book" w:hAnsi="MetaOT-Book"/>
          <w:color w:val="2A594B"/>
        </w:rPr>
        <w:t>: I</w:t>
      </w:r>
      <w:r w:rsidR="002602A5" w:rsidRPr="002602A5">
        <w:rPr>
          <w:rFonts w:ascii="MetaOT-Book" w:hAnsi="MetaOT-Book"/>
          <w:color w:val="2A594B"/>
        </w:rPr>
        <w:t>n den letzten drei Jahren</w:t>
      </w:r>
      <w:r w:rsidR="002602A5">
        <w:rPr>
          <w:rFonts w:ascii="MetaOT-Book" w:hAnsi="MetaOT-Book"/>
          <w:color w:val="2A594B"/>
        </w:rPr>
        <w:t xml:space="preserve"> hat die Gemeinde Lichtenstein zusammen </w:t>
      </w:r>
      <w:r w:rsidR="00020FB9" w:rsidRPr="002602A5">
        <w:rPr>
          <w:rFonts w:ascii="MetaOT-Book" w:hAnsi="MetaOT-Book"/>
          <w:color w:val="2A594B"/>
        </w:rPr>
        <w:t xml:space="preserve">mit der </w:t>
      </w:r>
      <w:proofErr w:type="spellStart"/>
      <w:r w:rsidR="00020FB9" w:rsidRPr="002602A5">
        <w:rPr>
          <w:rFonts w:ascii="MetaOT-Book" w:hAnsi="MetaOT-Book"/>
          <w:color w:val="2A594B"/>
        </w:rPr>
        <w:t>KlimaschutzAgentur</w:t>
      </w:r>
      <w:proofErr w:type="spellEnd"/>
      <w:r w:rsidR="00020FB9" w:rsidRPr="002602A5">
        <w:rPr>
          <w:rFonts w:ascii="MetaOT-Book" w:hAnsi="MetaOT-Book"/>
          <w:color w:val="2A594B"/>
        </w:rPr>
        <w:t xml:space="preserve"> im Landkreis Reutlingen (KSA) das vom Bundesministerium für Umwelt, Naturschutz, Bau und Reaktorsicherheit geförderte </w:t>
      </w:r>
      <w:proofErr w:type="spellStart"/>
      <w:r w:rsidR="00020FB9" w:rsidRPr="002602A5">
        <w:rPr>
          <w:rFonts w:ascii="MetaOT-Book" w:hAnsi="MetaOT-Book"/>
          <w:color w:val="2A594B"/>
        </w:rPr>
        <w:t>FiftyFifty</w:t>
      </w:r>
      <w:proofErr w:type="spellEnd"/>
      <w:r w:rsidR="00020FB9" w:rsidRPr="002602A5">
        <w:rPr>
          <w:rFonts w:ascii="MetaOT-Book" w:hAnsi="MetaOT-Book"/>
          <w:color w:val="2A594B"/>
        </w:rPr>
        <w:t xml:space="preserve"> </w:t>
      </w:r>
      <w:proofErr w:type="spellStart"/>
      <w:r w:rsidR="00020FB9" w:rsidRPr="002602A5">
        <w:rPr>
          <w:rFonts w:ascii="MetaOT-Book" w:hAnsi="MetaOT-Book"/>
          <w:color w:val="2A594B"/>
        </w:rPr>
        <w:t>Energieeinpar</w:t>
      </w:r>
      <w:proofErr w:type="spellEnd"/>
      <w:r w:rsidR="00020FB9" w:rsidRPr="002602A5">
        <w:rPr>
          <w:rFonts w:ascii="MetaOT-Book" w:hAnsi="MetaOT-Book"/>
          <w:color w:val="2A594B"/>
        </w:rPr>
        <w:t>-Beteiligungsprojekt durchgeführt und erfolgreich umgesetzt. Regelmäßige Bestandsaufnahmen der Energiewerte und der Energieverbräuche kommunaler Gebäude sowie die S</w:t>
      </w:r>
      <w:r w:rsidR="002602A5">
        <w:rPr>
          <w:rFonts w:ascii="MetaOT-Book" w:hAnsi="MetaOT-Book"/>
          <w:color w:val="2A594B"/>
        </w:rPr>
        <w:t xml:space="preserve">ensibilisierung der </w:t>
      </w:r>
      <w:proofErr w:type="spellStart"/>
      <w:r w:rsidR="002602A5">
        <w:rPr>
          <w:rFonts w:ascii="MetaOT-Book" w:hAnsi="MetaOT-Book"/>
          <w:color w:val="2A594B"/>
        </w:rPr>
        <w:t>MitarbeiterInnen</w:t>
      </w:r>
      <w:proofErr w:type="spellEnd"/>
      <w:r w:rsidR="00020FB9" w:rsidRPr="002602A5">
        <w:rPr>
          <w:rFonts w:ascii="MetaOT-Book" w:hAnsi="MetaOT-Book"/>
          <w:color w:val="2A594B"/>
        </w:rPr>
        <w:t xml:space="preserve"> und Kinder in den Kindergärten </w:t>
      </w:r>
      <w:r w:rsidR="002602A5">
        <w:rPr>
          <w:rFonts w:ascii="MetaOT-Book" w:hAnsi="MetaOT-Book"/>
          <w:color w:val="2A594B"/>
        </w:rPr>
        <w:t xml:space="preserve">Hauffkindergarten, Theodor-Fontane-Kindergarten, Kindergarten Friedrichstraße und Kindergarten Holzelfingen </w:t>
      </w:r>
      <w:r w:rsidR="00020FB9" w:rsidRPr="002602A5">
        <w:rPr>
          <w:rFonts w:ascii="MetaOT-Book" w:hAnsi="MetaOT-Book"/>
          <w:color w:val="2A594B"/>
        </w:rPr>
        <w:t xml:space="preserve">standen im Fokus des Einsparprojekts. </w:t>
      </w:r>
    </w:p>
    <w:p w14:paraId="226FB17A" w14:textId="4AA2072D" w:rsidR="00020FB9" w:rsidRDefault="00020FB9" w:rsidP="002602A5">
      <w:pPr>
        <w:spacing w:line="360" w:lineRule="auto"/>
        <w:jc w:val="both"/>
        <w:rPr>
          <w:rFonts w:ascii="MetaOT-Book" w:hAnsi="MetaOT-Book"/>
          <w:color w:val="2A594B"/>
        </w:rPr>
      </w:pPr>
      <w:r w:rsidRPr="001A0309">
        <w:rPr>
          <w:rFonts w:ascii="MetaOT-Book" w:hAnsi="MetaOT-Book"/>
          <w:color w:val="2A594B"/>
        </w:rPr>
        <w:t>„Insgesamt k</w:t>
      </w:r>
      <w:r w:rsidR="00D266C7">
        <w:rPr>
          <w:rFonts w:ascii="MetaOT-Book" w:hAnsi="MetaOT-Book"/>
          <w:color w:val="2A594B"/>
        </w:rPr>
        <w:t>onnten durch das Projekt und den</w:t>
      </w:r>
      <w:r w:rsidRPr="001A0309">
        <w:rPr>
          <w:rFonts w:ascii="MetaOT-Book" w:hAnsi="MetaOT-Book"/>
          <w:color w:val="2A594B"/>
        </w:rPr>
        <w:t xml:space="preserve"> </w:t>
      </w:r>
      <w:r w:rsidRPr="00D266C7">
        <w:rPr>
          <w:rFonts w:ascii="MetaOT-Book" w:hAnsi="MetaOT-Book"/>
          <w:color w:val="2A594B"/>
        </w:rPr>
        <w:t xml:space="preserve">daraus hervorgegangenen Maßnahmen rund </w:t>
      </w:r>
      <w:r w:rsidR="00FD4B63" w:rsidRPr="00D266C7">
        <w:rPr>
          <w:rFonts w:ascii="MetaOT-Book" w:hAnsi="MetaOT-Book"/>
          <w:color w:val="2A594B"/>
        </w:rPr>
        <w:t xml:space="preserve">17 </w:t>
      </w:r>
      <w:r w:rsidRPr="00D266C7">
        <w:rPr>
          <w:rFonts w:ascii="MetaOT-Book" w:hAnsi="MetaOT-Book"/>
          <w:color w:val="2A594B"/>
        </w:rPr>
        <w:t xml:space="preserve">Tonnen CO2 in den letzten drei Jahren eingespart werden“, so </w:t>
      </w:r>
      <w:r w:rsidR="001A0309" w:rsidRPr="00D266C7">
        <w:rPr>
          <w:rFonts w:ascii="MetaOT-Book" w:hAnsi="MetaOT-Book"/>
          <w:color w:val="2A594B"/>
        </w:rPr>
        <w:t>Nico Schneider</w:t>
      </w:r>
      <w:r w:rsidR="004E1F80" w:rsidRPr="00D266C7">
        <w:rPr>
          <w:rFonts w:ascii="MetaOT-Book" w:hAnsi="MetaOT-Book"/>
          <w:color w:val="2A594B"/>
        </w:rPr>
        <w:t>, Energiemanager</w:t>
      </w:r>
      <w:r w:rsidRPr="00D266C7">
        <w:rPr>
          <w:rFonts w:ascii="MetaOT-Book" w:hAnsi="MetaOT-Book"/>
          <w:color w:val="2A594B"/>
        </w:rPr>
        <w:t xml:space="preserve"> </w:t>
      </w:r>
      <w:r w:rsidRPr="001A0309">
        <w:rPr>
          <w:rFonts w:ascii="MetaOT-Book" w:hAnsi="MetaOT-Book"/>
          <w:color w:val="2A594B"/>
        </w:rPr>
        <w:t xml:space="preserve">der </w:t>
      </w:r>
      <w:r w:rsidR="001A0309" w:rsidRPr="001A0309">
        <w:rPr>
          <w:rFonts w:ascii="MetaOT-Book" w:hAnsi="MetaOT-Book"/>
          <w:color w:val="2A594B"/>
        </w:rPr>
        <w:t>KSA. Zu den Einsparungen führte</w:t>
      </w:r>
      <w:r w:rsidRPr="001A0309">
        <w:rPr>
          <w:rFonts w:ascii="MetaOT-Book" w:hAnsi="MetaOT-Book"/>
          <w:color w:val="2A594B"/>
        </w:rPr>
        <w:t xml:space="preserve"> u.a. der Austausch der Beleuchtung hin zu LED</w:t>
      </w:r>
      <w:r w:rsidR="001A0309" w:rsidRPr="001A0309">
        <w:rPr>
          <w:rFonts w:ascii="MetaOT-Book" w:hAnsi="MetaOT-Book"/>
          <w:color w:val="2A594B"/>
        </w:rPr>
        <w:t xml:space="preserve">. Seit 2013 wurde der Stromverbrauch dadurch um 56 Prozent gesenkt, was jährlich Kosten von 70.000 Euro eingespart hat. </w:t>
      </w:r>
      <w:r w:rsidRPr="001A0309">
        <w:rPr>
          <w:rFonts w:ascii="MetaOT-Book" w:hAnsi="MetaOT-Book"/>
          <w:color w:val="2A594B"/>
        </w:rPr>
        <w:t xml:space="preserve">„Diese enormen Einsparungen sind v.a. das Ergebnis engagierter </w:t>
      </w:r>
      <w:proofErr w:type="spellStart"/>
      <w:r w:rsidRPr="001A0309">
        <w:rPr>
          <w:rFonts w:ascii="MetaOT-Book" w:hAnsi="MetaOT-Book"/>
          <w:color w:val="2A594B"/>
        </w:rPr>
        <w:t>Mitarbeiter</w:t>
      </w:r>
      <w:r w:rsidR="00283277">
        <w:rPr>
          <w:rFonts w:ascii="MetaOT-Book" w:hAnsi="MetaOT-Book"/>
          <w:color w:val="2A594B"/>
        </w:rPr>
        <w:t>Innen</w:t>
      </w:r>
      <w:proofErr w:type="spellEnd"/>
      <w:r w:rsidRPr="001A0309">
        <w:rPr>
          <w:rFonts w:ascii="MetaOT-Book" w:hAnsi="MetaOT-Book"/>
          <w:color w:val="2A594B"/>
        </w:rPr>
        <w:t xml:space="preserve"> der Gemeinde </w:t>
      </w:r>
      <w:r w:rsidR="001A0309" w:rsidRPr="001A0309">
        <w:rPr>
          <w:rFonts w:ascii="MetaOT-Book" w:hAnsi="MetaOT-Book"/>
          <w:color w:val="2A594B"/>
        </w:rPr>
        <w:t>Lichtenstein</w:t>
      </w:r>
      <w:r w:rsidRPr="001A0309">
        <w:rPr>
          <w:rFonts w:ascii="MetaOT-Book" w:hAnsi="MetaOT-Book"/>
          <w:color w:val="2A594B"/>
        </w:rPr>
        <w:t xml:space="preserve">“, betont </w:t>
      </w:r>
      <w:r w:rsidR="001A0309" w:rsidRPr="001A0309">
        <w:rPr>
          <w:rFonts w:ascii="MetaOT-Book" w:hAnsi="MetaOT-Book"/>
          <w:color w:val="2A594B"/>
        </w:rPr>
        <w:t>Nico Schneider.</w:t>
      </w:r>
    </w:p>
    <w:p w14:paraId="57DF5945" w14:textId="77777777" w:rsidR="004B12B1" w:rsidRDefault="00020FB9" w:rsidP="001A0309">
      <w:pPr>
        <w:spacing w:line="360" w:lineRule="auto"/>
        <w:jc w:val="both"/>
        <w:rPr>
          <w:rFonts w:ascii="MetaOT-Book" w:hAnsi="MetaOT-Book"/>
          <w:color w:val="2A594B"/>
        </w:rPr>
      </w:pPr>
      <w:r w:rsidRPr="001A0309">
        <w:rPr>
          <w:rFonts w:ascii="MetaOT-Book" w:hAnsi="MetaOT-Book"/>
          <w:color w:val="2A594B"/>
        </w:rPr>
        <w:t xml:space="preserve">„Neben den technischen Maßnahmen trugen die Kinder und Erzieherinnen in den </w:t>
      </w:r>
      <w:r w:rsidR="001A0309" w:rsidRPr="001A0309">
        <w:rPr>
          <w:rFonts w:ascii="MetaOT-Book" w:hAnsi="MetaOT-Book"/>
          <w:color w:val="2A594B"/>
        </w:rPr>
        <w:t>vier Kindergärten</w:t>
      </w:r>
      <w:r w:rsidRPr="001A0309">
        <w:rPr>
          <w:rFonts w:ascii="MetaOT-Book" w:hAnsi="MetaOT-Book"/>
          <w:color w:val="2A594B"/>
        </w:rPr>
        <w:t xml:space="preserve"> erheblich zu diesen positiven Veränderungen bei“, </w:t>
      </w:r>
      <w:r w:rsidR="001A0309" w:rsidRPr="001A0309">
        <w:rPr>
          <w:rFonts w:ascii="MetaOT-Book" w:hAnsi="MetaOT-Book"/>
          <w:color w:val="2A594B"/>
        </w:rPr>
        <w:t>berichtet</w:t>
      </w:r>
      <w:r w:rsidRPr="001A0309">
        <w:rPr>
          <w:rFonts w:ascii="MetaOT-Book" w:hAnsi="MetaOT-Book"/>
          <w:color w:val="2A594B"/>
        </w:rPr>
        <w:t xml:space="preserve"> Anna-Maria </w:t>
      </w:r>
      <w:proofErr w:type="spellStart"/>
      <w:r w:rsidRPr="001A0309">
        <w:rPr>
          <w:rFonts w:ascii="MetaOT-Book" w:hAnsi="MetaOT-Book"/>
          <w:color w:val="2A594B"/>
        </w:rPr>
        <w:t>Schleinitz</w:t>
      </w:r>
      <w:proofErr w:type="spellEnd"/>
      <w:r w:rsidRPr="001A0309">
        <w:rPr>
          <w:rFonts w:ascii="MetaOT-Book" w:hAnsi="MetaOT-Book"/>
          <w:color w:val="2A594B"/>
        </w:rPr>
        <w:t xml:space="preserve"> von der </w:t>
      </w:r>
      <w:r w:rsidR="001A0309" w:rsidRPr="001A0309">
        <w:rPr>
          <w:rFonts w:ascii="MetaOT-Book" w:hAnsi="MetaOT-Book"/>
          <w:color w:val="2A594B"/>
        </w:rPr>
        <w:t>Agentur</w:t>
      </w:r>
      <w:r w:rsidRPr="001A0309">
        <w:rPr>
          <w:rFonts w:ascii="MetaOT-Book" w:hAnsi="MetaOT-Book"/>
          <w:color w:val="2A594B"/>
        </w:rPr>
        <w:t xml:space="preserve">. In regelmäßig stattfindenden Bildungseinheiten wurde den </w:t>
      </w:r>
      <w:r w:rsidR="004E1F80">
        <w:rPr>
          <w:rFonts w:ascii="MetaOT-Book" w:hAnsi="MetaOT-Book"/>
          <w:color w:val="2A594B"/>
        </w:rPr>
        <w:t>Kindergartenk</w:t>
      </w:r>
      <w:r w:rsidRPr="001A0309">
        <w:rPr>
          <w:rFonts w:ascii="MetaOT-Book" w:hAnsi="MetaOT-Book"/>
          <w:color w:val="2A594B"/>
        </w:rPr>
        <w:t>indern die Themen Energie, Wasser und Müll näher gebracht.</w:t>
      </w:r>
      <w:r w:rsidR="004E1F80">
        <w:rPr>
          <w:rFonts w:ascii="MetaOT-Book" w:hAnsi="MetaOT-Book"/>
          <w:color w:val="2A594B"/>
        </w:rPr>
        <w:t xml:space="preserve"> </w:t>
      </w:r>
      <w:r w:rsidRPr="001A0309">
        <w:rPr>
          <w:rFonts w:ascii="MetaOT-Book" w:hAnsi="MetaOT-Book"/>
          <w:color w:val="2A594B"/>
        </w:rPr>
        <w:t xml:space="preserve">Im Idealfall konnte dann das Erlernte an die Eltern weitergetragen werden. </w:t>
      </w:r>
    </w:p>
    <w:p w14:paraId="5E460766" w14:textId="09EE7364" w:rsidR="004B12B1" w:rsidRDefault="004B12B1" w:rsidP="001A0309">
      <w:pPr>
        <w:spacing w:line="360" w:lineRule="auto"/>
        <w:jc w:val="both"/>
        <w:rPr>
          <w:rFonts w:ascii="MetaOT-Book" w:hAnsi="MetaOT-Book"/>
          <w:color w:val="2A594B"/>
        </w:rPr>
      </w:pPr>
      <w:r w:rsidRPr="004B12B1">
        <w:rPr>
          <w:rFonts w:ascii="MetaOT-Book" w:hAnsi="MetaOT-Book"/>
          <w:noProof/>
          <w:color w:val="2A594B"/>
          <w:lang w:eastAsia="de-DE"/>
        </w:rPr>
        <w:drawing>
          <wp:inline distT="0" distB="0" distL="0" distR="0" wp14:anchorId="7585394A" wp14:editId="09C1FE5F">
            <wp:extent cx="2432050" cy="1585524"/>
            <wp:effectExtent l="0" t="0" r="6350" b="0"/>
            <wp:docPr id="1" name="Grafik 1" descr="G:\Geteilte Ablagen\KlimaschutzAgentur\6_Öffentlichkeitsarbeit\Bilder Kinder- und Jugendarbeit\Hauff Kiga 2019\Sockenmonster3bea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teilte Ablagen\KlimaschutzAgentur\6_Öffentlichkeitsarbeit\Bilder Kinder- und Jugendarbeit\Hauff Kiga 2019\Sockenmonster3bea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130" cy="15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A2ED" w14:textId="3FA7FC84" w:rsidR="004B12B1" w:rsidRPr="004B12B1" w:rsidRDefault="004B12B1" w:rsidP="001A0309">
      <w:pPr>
        <w:spacing w:line="360" w:lineRule="auto"/>
        <w:jc w:val="both"/>
        <w:rPr>
          <w:rFonts w:ascii="MetaOT-Book" w:hAnsi="MetaOT-Book"/>
          <w:i/>
          <w:color w:val="2A594B"/>
          <w:sz w:val="16"/>
          <w:szCs w:val="16"/>
        </w:rPr>
      </w:pPr>
      <w:r w:rsidRPr="004B12B1">
        <w:rPr>
          <w:rFonts w:ascii="MetaOT-Book" w:hAnsi="MetaOT-Book"/>
          <w:i/>
          <w:color w:val="2A594B"/>
          <w:sz w:val="16"/>
          <w:szCs w:val="16"/>
        </w:rPr>
        <w:t>Alte Socken, die eigentlich im Müll gelandet wären, werden im Hauff-Kindergarten zu netten Sockenmonstern</w:t>
      </w:r>
    </w:p>
    <w:p w14:paraId="416B6E1A" w14:textId="4BCE527B" w:rsidR="005D6655" w:rsidRPr="00283277" w:rsidRDefault="00B51630" w:rsidP="002602A5">
      <w:pPr>
        <w:spacing w:line="360" w:lineRule="auto"/>
        <w:jc w:val="both"/>
        <w:rPr>
          <w:rFonts w:ascii="MetaOT-Book" w:hAnsi="MetaOT-Book"/>
          <w:color w:val="2A594B"/>
        </w:rPr>
      </w:pPr>
      <w:r w:rsidRPr="00283277">
        <w:rPr>
          <w:rFonts w:ascii="MetaOT-Book" w:hAnsi="MetaOT-Book"/>
          <w:color w:val="2A594B"/>
        </w:rPr>
        <w:lastRenderedPageBreak/>
        <w:t xml:space="preserve"> </w:t>
      </w:r>
      <w:r w:rsidR="00676820" w:rsidRPr="00283277">
        <w:rPr>
          <w:rFonts w:ascii="MetaOT-Book" w:hAnsi="MetaOT-Book"/>
          <w:color w:val="2A594B"/>
        </w:rPr>
        <w:t>„Aufgrund des erfolgreichen, sehenswerten Engagements</w:t>
      </w:r>
      <w:r w:rsidR="001A0309" w:rsidRPr="00283277">
        <w:rPr>
          <w:rFonts w:ascii="MetaOT-Book" w:hAnsi="MetaOT-Book"/>
          <w:color w:val="2A594B"/>
        </w:rPr>
        <w:t xml:space="preserve"> wird das Bildungsprojekt in den nächsten zwei Jahren fortgeführt“, erwähnt </w:t>
      </w:r>
      <w:r w:rsidRPr="00283277">
        <w:rPr>
          <w:rFonts w:ascii="MetaOT-Book" w:hAnsi="MetaOT-Book"/>
          <w:color w:val="2A594B"/>
        </w:rPr>
        <w:t xml:space="preserve">Bürgermeister </w:t>
      </w:r>
      <w:r w:rsidR="001A0309" w:rsidRPr="00283277">
        <w:rPr>
          <w:rFonts w:ascii="MetaOT-Book" w:hAnsi="MetaOT-Book"/>
          <w:color w:val="2A594B"/>
        </w:rPr>
        <w:t xml:space="preserve">Peter </w:t>
      </w:r>
      <w:proofErr w:type="spellStart"/>
      <w:r w:rsidR="001A0309" w:rsidRPr="00283277">
        <w:rPr>
          <w:rFonts w:ascii="MetaOT-Book" w:hAnsi="MetaOT-Book"/>
          <w:color w:val="2A594B"/>
        </w:rPr>
        <w:t>Nu</w:t>
      </w:r>
      <w:r w:rsidR="00676820" w:rsidRPr="00283277">
        <w:rPr>
          <w:rFonts w:ascii="MetaOT-Book" w:hAnsi="MetaOT-Book"/>
          <w:color w:val="2A594B"/>
        </w:rPr>
        <w:t>ßb</w:t>
      </w:r>
      <w:r w:rsidR="001A0309" w:rsidRPr="00283277">
        <w:rPr>
          <w:rFonts w:ascii="MetaOT-Book" w:hAnsi="MetaOT-Book"/>
          <w:color w:val="2A594B"/>
        </w:rPr>
        <w:t>aum</w:t>
      </w:r>
      <w:proofErr w:type="spellEnd"/>
      <w:r w:rsidR="00676820" w:rsidRPr="00283277">
        <w:rPr>
          <w:rFonts w:ascii="MetaOT-Book" w:hAnsi="MetaOT-Book"/>
          <w:color w:val="2A594B"/>
        </w:rPr>
        <w:t xml:space="preserve"> und attestiert alle</w:t>
      </w:r>
      <w:r w:rsidR="00283277">
        <w:rPr>
          <w:rFonts w:ascii="MetaOT-Book" w:hAnsi="MetaOT-Book"/>
          <w:color w:val="2A594B"/>
        </w:rPr>
        <w:t>n Beteiligten ein vorbildliches,</w:t>
      </w:r>
      <w:r w:rsidR="00676820" w:rsidRPr="00283277">
        <w:rPr>
          <w:rFonts w:ascii="MetaOT-Book" w:hAnsi="MetaOT-Book"/>
          <w:color w:val="2A594B"/>
        </w:rPr>
        <w:t xml:space="preserve"> umweltbewusstes Verhalten beim </w:t>
      </w:r>
      <w:r w:rsidR="005D6655" w:rsidRPr="00283277">
        <w:rPr>
          <w:rFonts w:ascii="MetaOT-Book" w:hAnsi="MetaOT-Book"/>
          <w:color w:val="2A594B"/>
        </w:rPr>
        <w:t xml:space="preserve">wichtigen Thema der </w:t>
      </w:r>
      <w:r w:rsidR="00676820" w:rsidRPr="00283277">
        <w:rPr>
          <w:rFonts w:ascii="MetaOT-Book" w:hAnsi="MetaOT-Book"/>
          <w:color w:val="2A594B"/>
        </w:rPr>
        <w:t>Energie</w:t>
      </w:r>
      <w:r w:rsidR="005D6655" w:rsidRPr="00283277">
        <w:rPr>
          <w:rFonts w:ascii="MetaOT-Book" w:hAnsi="MetaOT-Book"/>
          <w:color w:val="2A594B"/>
        </w:rPr>
        <w:t>- und CO²-Reduzierung,</w:t>
      </w:r>
      <w:r w:rsidR="00676820" w:rsidRPr="00283277">
        <w:rPr>
          <w:rFonts w:ascii="MetaOT-Book" w:hAnsi="MetaOT-Book"/>
          <w:color w:val="2A594B"/>
        </w:rPr>
        <w:t xml:space="preserve"> das </w:t>
      </w:r>
      <w:r w:rsidR="005D6655" w:rsidRPr="00283277">
        <w:rPr>
          <w:rFonts w:ascii="MetaOT-Book" w:hAnsi="MetaOT-Book"/>
          <w:color w:val="2A594B"/>
        </w:rPr>
        <w:t xml:space="preserve">zudem </w:t>
      </w:r>
      <w:r w:rsidR="00676820" w:rsidRPr="00283277">
        <w:rPr>
          <w:rFonts w:ascii="MetaOT-Book" w:hAnsi="MetaOT-Book"/>
          <w:color w:val="2A594B"/>
        </w:rPr>
        <w:t xml:space="preserve">von Begeisterung und Überzeugung getragen wird. </w:t>
      </w:r>
    </w:p>
    <w:p w14:paraId="755F3BC9" w14:textId="19C4FBA9" w:rsidR="00676820" w:rsidRPr="00283277" w:rsidRDefault="00283277" w:rsidP="002602A5">
      <w:pPr>
        <w:spacing w:line="360" w:lineRule="auto"/>
        <w:jc w:val="both"/>
        <w:rPr>
          <w:rFonts w:ascii="MetaOT-Book" w:hAnsi="MetaOT-Book"/>
          <w:color w:val="2A594B"/>
        </w:rPr>
      </w:pPr>
      <w:r>
        <w:rPr>
          <w:rFonts w:ascii="MetaOT-Book" w:hAnsi="MetaOT-Book"/>
          <w:color w:val="2A594B"/>
        </w:rPr>
        <w:t>„</w:t>
      </w:r>
      <w:r w:rsidR="00676820" w:rsidRPr="00283277">
        <w:rPr>
          <w:rFonts w:ascii="MetaOT-Book" w:hAnsi="MetaOT-Book"/>
          <w:color w:val="2A594B"/>
        </w:rPr>
        <w:t xml:space="preserve">Die Klimaschutzagentur </w:t>
      </w:r>
      <w:r w:rsidR="005D6655" w:rsidRPr="00283277">
        <w:rPr>
          <w:rFonts w:ascii="MetaOT-Book" w:hAnsi="MetaOT-Book"/>
          <w:color w:val="2A594B"/>
        </w:rPr>
        <w:t xml:space="preserve">hat als bewährter Kooperationspartner der Gemeinde </w:t>
      </w:r>
      <w:r w:rsidR="00676820" w:rsidRPr="00283277">
        <w:rPr>
          <w:rFonts w:ascii="MetaOT-Book" w:hAnsi="MetaOT-Book"/>
          <w:color w:val="2A594B"/>
        </w:rPr>
        <w:t xml:space="preserve">zweifellos einen guten Grundstein gelegt und in professioneller und effektiver Weise aufgezeigt, </w:t>
      </w:r>
      <w:r w:rsidR="005D6655" w:rsidRPr="00283277">
        <w:rPr>
          <w:rFonts w:ascii="MetaOT-Book" w:hAnsi="MetaOT-Book"/>
          <w:color w:val="2A594B"/>
        </w:rPr>
        <w:t xml:space="preserve">dass </w:t>
      </w:r>
      <w:r w:rsidR="00676820" w:rsidRPr="00283277">
        <w:rPr>
          <w:rFonts w:ascii="MetaOT-Book" w:hAnsi="MetaOT-Book"/>
          <w:color w:val="2A594B"/>
        </w:rPr>
        <w:t xml:space="preserve">die Nutzer einer Liegenschaft </w:t>
      </w:r>
      <w:r w:rsidR="005D6655" w:rsidRPr="00283277">
        <w:rPr>
          <w:rFonts w:ascii="MetaOT-Book" w:hAnsi="MetaOT-Book"/>
          <w:color w:val="2A594B"/>
        </w:rPr>
        <w:t>einen hohen, l</w:t>
      </w:r>
      <w:bookmarkStart w:id="0" w:name="_GoBack"/>
      <w:bookmarkEnd w:id="0"/>
      <w:r w:rsidR="005D6655" w:rsidRPr="00283277">
        <w:rPr>
          <w:rFonts w:ascii="MetaOT-Book" w:hAnsi="MetaOT-Book"/>
          <w:color w:val="2A594B"/>
        </w:rPr>
        <w:t>ohnenswerten Beitrag für das erklärte Ziel der nachhaltigen Energieeinsparung leisten</w:t>
      </w:r>
      <w:r w:rsidR="00676820" w:rsidRPr="00283277">
        <w:rPr>
          <w:rFonts w:ascii="MetaOT-Book" w:hAnsi="MetaOT-Book"/>
          <w:color w:val="2A594B"/>
        </w:rPr>
        <w:t xml:space="preserve"> können</w:t>
      </w:r>
      <w:r w:rsidR="008A3A74" w:rsidRPr="00283277">
        <w:rPr>
          <w:rFonts w:ascii="MetaOT-Book" w:hAnsi="MetaOT-Book"/>
          <w:color w:val="2A594B"/>
        </w:rPr>
        <w:t>.“</w:t>
      </w:r>
      <w:r w:rsidR="00676820" w:rsidRPr="00283277">
        <w:rPr>
          <w:rFonts w:ascii="MetaOT-Book" w:hAnsi="MetaOT-Book"/>
          <w:color w:val="2A594B"/>
        </w:rPr>
        <w:t xml:space="preserve"> </w:t>
      </w:r>
    </w:p>
    <w:p w14:paraId="7EF70419" w14:textId="618571BF" w:rsidR="005072F6" w:rsidRPr="001A0309" w:rsidRDefault="001A0309" w:rsidP="002602A5">
      <w:pPr>
        <w:spacing w:line="360" w:lineRule="auto"/>
        <w:jc w:val="both"/>
        <w:rPr>
          <w:rFonts w:ascii="MetaOT-Book" w:hAnsi="MetaOT-Book"/>
          <w:color w:val="2A594B"/>
        </w:rPr>
      </w:pPr>
      <w:r w:rsidRPr="001A0309">
        <w:rPr>
          <w:rFonts w:ascii="MetaOT-Book" w:hAnsi="MetaOT-Book"/>
          <w:color w:val="2A594B"/>
        </w:rPr>
        <w:t xml:space="preserve">Trotz Corona konnten im Sommer </w:t>
      </w:r>
      <w:r w:rsidR="004E1F80">
        <w:rPr>
          <w:rFonts w:ascii="MetaOT-Book" w:hAnsi="MetaOT-Book"/>
          <w:color w:val="2A594B"/>
        </w:rPr>
        <w:t xml:space="preserve">nachhaltige </w:t>
      </w:r>
      <w:r w:rsidRPr="001A0309">
        <w:rPr>
          <w:rFonts w:ascii="MetaOT-Book" w:hAnsi="MetaOT-Book"/>
          <w:color w:val="2A594B"/>
        </w:rPr>
        <w:t xml:space="preserve">Ferienprogramme </w:t>
      </w:r>
      <w:r>
        <w:rPr>
          <w:rFonts w:ascii="MetaOT-Book" w:hAnsi="MetaOT-Book"/>
          <w:color w:val="2A594B"/>
        </w:rPr>
        <w:t>durchgeführt</w:t>
      </w:r>
      <w:r w:rsidRPr="001A0309">
        <w:rPr>
          <w:rFonts w:ascii="MetaOT-Book" w:hAnsi="MetaOT-Book"/>
          <w:color w:val="2A594B"/>
        </w:rPr>
        <w:t xml:space="preserve"> </w:t>
      </w:r>
      <w:r>
        <w:rPr>
          <w:rFonts w:ascii="MetaOT-Book" w:hAnsi="MetaOT-Book"/>
          <w:color w:val="2A594B"/>
        </w:rPr>
        <w:t xml:space="preserve">werden </w:t>
      </w:r>
      <w:r w:rsidRPr="001A0309">
        <w:rPr>
          <w:rFonts w:ascii="MetaOT-Book" w:hAnsi="MetaOT-Book"/>
          <w:color w:val="2A594B"/>
        </w:rPr>
        <w:t xml:space="preserve">und wieder erste Bildungseinheiten in den Kindergärten stattfinden. </w:t>
      </w:r>
      <w:r>
        <w:rPr>
          <w:rFonts w:ascii="MetaOT-Book" w:hAnsi="MetaOT-Book"/>
          <w:color w:val="2A594B"/>
        </w:rPr>
        <w:t xml:space="preserve">Weiter Informationen zum Projekt finden Interessierte unter </w:t>
      </w:r>
      <w:hyperlink r:id="rId8" w:history="1">
        <w:r w:rsidRPr="00291A1B">
          <w:rPr>
            <w:rStyle w:val="Hyperlink"/>
            <w:rFonts w:ascii="MetaOT-Book" w:hAnsi="MetaOT-Book"/>
          </w:rPr>
          <w:t>www.klimaschutzagentur-reutlingen.de</w:t>
        </w:r>
      </w:hyperlink>
      <w:r>
        <w:rPr>
          <w:rFonts w:ascii="MetaOT-Book" w:hAnsi="MetaOT-Book"/>
          <w:color w:val="2A594B"/>
        </w:rPr>
        <w:t xml:space="preserve">. Für Ratsuchende, die Interesse an einer kostenlosen Energieberatungen haben, bietet die Gemeinde Lichtenstein einmal im Monat Beratungsnachmittage mit einem qualifizierten Energieberater der </w:t>
      </w:r>
      <w:proofErr w:type="spellStart"/>
      <w:r>
        <w:rPr>
          <w:rFonts w:ascii="MetaOT-Book" w:hAnsi="MetaOT-Book"/>
          <w:color w:val="2A594B"/>
        </w:rPr>
        <w:t>KlimaschutzAgentur</w:t>
      </w:r>
      <w:proofErr w:type="spellEnd"/>
      <w:r>
        <w:rPr>
          <w:rFonts w:ascii="MetaOT-Book" w:hAnsi="MetaOT-Book"/>
          <w:color w:val="2A594B"/>
        </w:rPr>
        <w:t xml:space="preserve"> und Verbraucherzentrale an. Der nächste Beratungsnachmittag findet am 2. Dezember statt (derzeit telefonisch). Eine Anmeldung ist erforderlich und erfolgt über T. 07121 14 32 571. </w:t>
      </w:r>
    </w:p>
    <w:sectPr w:rsidR="005072F6" w:rsidRPr="001A030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C1D25" w14:textId="77777777" w:rsidR="00DD53F7" w:rsidRDefault="00DD53F7" w:rsidP="00515DA7">
      <w:pPr>
        <w:spacing w:after="0" w:line="240" w:lineRule="auto"/>
      </w:pPr>
      <w:r>
        <w:separator/>
      </w:r>
    </w:p>
  </w:endnote>
  <w:endnote w:type="continuationSeparator" w:id="0">
    <w:p w14:paraId="00B3CF81" w14:textId="77777777" w:rsidR="00DD53F7" w:rsidRDefault="00DD53F7" w:rsidP="0051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OT Black">
    <w:altName w:val="Arial Black"/>
    <w:panose1 w:val="020B0A04030101020104"/>
    <w:charset w:val="00"/>
    <w:family w:val="swiss"/>
    <w:pitch w:val="variable"/>
    <w:sig w:usb0="A00000EF" w:usb1="5000207B" w:usb2="00000000" w:usb3="00000000" w:csb0="00000001" w:csb1="00000000"/>
  </w:font>
  <w:font w:name="MetaOT-Book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BF701" w14:textId="77777777" w:rsidR="00DD53F7" w:rsidRDefault="00DD53F7" w:rsidP="00515DA7">
      <w:pPr>
        <w:spacing w:after="0" w:line="240" w:lineRule="auto"/>
      </w:pPr>
      <w:r>
        <w:separator/>
      </w:r>
    </w:p>
  </w:footnote>
  <w:footnote w:type="continuationSeparator" w:id="0">
    <w:p w14:paraId="150F76EE" w14:textId="77777777" w:rsidR="00DD53F7" w:rsidRDefault="00DD53F7" w:rsidP="0051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AC1FF" w14:textId="77777777" w:rsidR="00515DA7" w:rsidRDefault="00515DA7" w:rsidP="00515DA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6FA7691" wp14:editId="01A39104">
          <wp:extent cx="1170718" cy="58639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077" cy="606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D52E8"/>
    <w:multiLevelType w:val="hybridMultilevel"/>
    <w:tmpl w:val="C29682F8"/>
    <w:lvl w:ilvl="0" w:tplc="CAAE2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A7"/>
    <w:rsid w:val="00020FB9"/>
    <w:rsid w:val="000F48F1"/>
    <w:rsid w:val="001248B0"/>
    <w:rsid w:val="00153F88"/>
    <w:rsid w:val="00180525"/>
    <w:rsid w:val="001A0309"/>
    <w:rsid w:val="001C19AE"/>
    <w:rsid w:val="001D7434"/>
    <w:rsid w:val="002223A4"/>
    <w:rsid w:val="002602A5"/>
    <w:rsid w:val="00283277"/>
    <w:rsid w:val="002D5F3F"/>
    <w:rsid w:val="00312E2B"/>
    <w:rsid w:val="003A62E6"/>
    <w:rsid w:val="003E7AA0"/>
    <w:rsid w:val="00455662"/>
    <w:rsid w:val="004B12B1"/>
    <w:rsid w:val="004E1F80"/>
    <w:rsid w:val="0050043E"/>
    <w:rsid w:val="005072F6"/>
    <w:rsid w:val="00515DA7"/>
    <w:rsid w:val="005D0CB0"/>
    <w:rsid w:val="005D6655"/>
    <w:rsid w:val="00635C94"/>
    <w:rsid w:val="00676820"/>
    <w:rsid w:val="006B5F35"/>
    <w:rsid w:val="00733755"/>
    <w:rsid w:val="007340E7"/>
    <w:rsid w:val="0073525E"/>
    <w:rsid w:val="007843C8"/>
    <w:rsid w:val="007C6968"/>
    <w:rsid w:val="0081499B"/>
    <w:rsid w:val="008A3A74"/>
    <w:rsid w:val="008C5AB9"/>
    <w:rsid w:val="0096030F"/>
    <w:rsid w:val="009610BA"/>
    <w:rsid w:val="00990A87"/>
    <w:rsid w:val="009C48CE"/>
    <w:rsid w:val="00A71CDE"/>
    <w:rsid w:val="00B316D8"/>
    <w:rsid w:val="00B51630"/>
    <w:rsid w:val="00BA6123"/>
    <w:rsid w:val="00BF3268"/>
    <w:rsid w:val="00C16E22"/>
    <w:rsid w:val="00D043CA"/>
    <w:rsid w:val="00D266C7"/>
    <w:rsid w:val="00DD0B6A"/>
    <w:rsid w:val="00DD53F7"/>
    <w:rsid w:val="00DD63F9"/>
    <w:rsid w:val="00DE1B80"/>
    <w:rsid w:val="00E4568D"/>
    <w:rsid w:val="00E664FC"/>
    <w:rsid w:val="00E827FB"/>
    <w:rsid w:val="00EB54A1"/>
    <w:rsid w:val="00F80068"/>
    <w:rsid w:val="00FA2388"/>
    <w:rsid w:val="00FC05A1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03C2"/>
  <w15:chartTrackingRefBased/>
  <w15:docId w15:val="{7CC341CF-9AF4-4A10-8087-046F8A5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0F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DA7"/>
  </w:style>
  <w:style w:type="paragraph" w:styleId="Fuzeile">
    <w:name w:val="footer"/>
    <w:basedOn w:val="Standard"/>
    <w:link w:val="Fu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DA7"/>
  </w:style>
  <w:style w:type="paragraph" w:styleId="StandardWeb">
    <w:name w:val="Normal (Web)"/>
    <w:basedOn w:val="Standard"/>
    <w:uiPriority w:val="99"/>
    <w:unhideWhenUsed/>
    <w:rsid w:val="0051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43E"/>
    <w:rPr>
      <w:rFonts w:ascii="Segoe UI" w:hAnsi="Segoe UI" w:cs="Segoe UI"/>
      <w:sz w:val="18"/>
      <w:szCs w:val="18"/>
    </w:rPr>
  </w:style>
  <w:style w:type="paragraph" w:customStyle="1" w:styleId="TextNormal">
    <w:name w:val="Text Normal"/>
    <w:basedOn w:val="Standard"/>
    <w:uiPriority w:val="99"/>
    <w:rsid w:val="005072F6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character" w:customStyle="1" w:styleId="hgkelc">
    <w:name w:val="hgkelc"/>
    <w:basedOn w:val="Absatz-Standardschriftart"/>
    <w:rsid w:val="005072F6"/>
  </w:style>
  <w:style w:type="character" w:styleId="Hyperlink">
    <w:name w:val="Hyperlink"/>
    <w:basedOn w:val="Absatz-Standardschriftart"/>
    <w:uiPriority w:val="99"/>
    <w:unhideWhenUsed/>
    <w:rsid w:val="001A0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2</cp:revision>
  <cp:lastPrinted>2020-11-09T09:03:00Z</cp:lastPrinted>
  <dcterms:created xsi:type="dcterms:W3CDTF">2020-11-12T09:58:00Z</dcterms:created>
  <dcterms:modified xsi:type="dcterms:W3CDTF">2020-11-12T09:58:00Z</dcterms:modified>
</cp:coreProperties>
</file>