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55" w:type="dxa"/>
        <w:tblLayout w:type="fixed"/>
        <w:tblCellMar>
          <w:left w:w="0" w:type="dxa"/>
          <w:right w:w="0" w:type="dxa"/>
        </w:tblCellMar>
        <w:tblLook w:val="0000" w:firstRow="0" w:lastRow="0" w:firstColumn="0" w:lastColumn="0" w:noHBand="0" w:noVBand="0"/>
      </w:tblPr>
      <w:tblGrid>
        <w:gridCol w:w="4253"/>
        <w:gridCol w:w="3402"/>
      </w:tblGrid>
      <w:tr w:rsidR="00940ADD" w:rsidRPr="00124C73">
        <w:trPr>
          <w:cantSplit/>
          <w:trHeight w:hRule="exact" w:val="20"/>
        </w:trPr>
        <w:tc>
          <w:tcPr>
            <w:tcW w:w="4253" w:type="dxa"/>
          </w:tcPr>
          <w:p w:rsidR="00940ADD" w:rsidRPr="0025455A" w:rsidRDefault="00940ADD" w:rsidP="00805DB3">
            <w:pPr>
              <w:pStyle w:val="EONKommentar"/>
            </w:pPr>
          </w:p>
        </w:tc>
        <w:tc>
          <w:tcPr>
            <w:tcW w:w="3402" w:type="dxa"/>
          </w:tcPr>
          <w:p w:rsidR="00940ADD" w:rsidRPr="0025455A" w:rsidRDefault="00940ADD">
            <w:pPr>
              <w:pStyle w:val="EONKommentar"/>
            </w:pPr>
          </w:p>
        </w:tc>
      </w:tr>
      <w:tr w:rsidR="00940ADD" w:rsidRPr="00124C73">
        <w:trPr>
          <w:cantSplit/>
          <w:trHeight w:val="261"/>
        </w:trPr>
        <w:tc>
          <w:tcPr>
            <w:tcW w:w="4253" w:type="dxa"/>
          </w:tcPr>
          <w:p w:rsidR="00940ADD" w:rsidRDefault="008620EC">
            <w:bookmarkStart w:id="0" w:name="Datum"/>
            <w:bookmarkEnd w:id="0"/>
            <w:r>
              <w:t>22</w:t>
            </w:r>
            <w:r w:rsidR="007F22ED">
              <w:t>. Dezember 2015</w:t>
            </w:r>
          </w:p>
        </w:tc>
        <w:tc>
          <w:tcPr>
            <w:tcW w:w="3402" w:type="dxa"/>
          </w:tcPr>
          <w:p w:rsidR="00940ADD" w:rsidRPr="0075580E" w:rsidRDefault="00940ADD">
            <w:pPr>
              <w:rPr>
                <w:color w:val="FFFFFF"/>
              </w:rPr>
            </w:pPr>
          </w:p>
        </w:tc>
      </w:tr>
      <w:tr w:rsidR="00940ADD" w:rsidRPr="00124C73">
        <w:trPr>
          <w:cantSplit/>
          <w:trHeight w:hRule="exact" w:val="261"/>
        </w:trPr>
        <w:tc>
          <w:tcPr>
            <w:tcW w:w="4253" w:type="dxa"/>
          </w:tcPr>
          <w:p w:rsidR="00940ADD" w:rsidRPr="0025455A" w:rsidRDefault="003000E8" w:rsidP="003000E8">
            <w:pPr>
              <w:pStyle w:val="EONKommentar"/>
              <w:spacing w:before="40"/>
            </w:pPr>
            <w:r w:rsidRPr="0025455A">
              <w:sym w:font="Wingdings" w:char="F0EA"/>
            </w:r>
            <w:r w:rsidRPr="0025455A">
              <w:t xml:space="preserve"> </w:t>
            </w:r>
            <w:r w:rsidR="00DE59F8" w:rsidRPr="0025455A">
              <w:t>Titel</w:t>
            </w:r>
          </w:p>
        </w:tc>
        <w:tc>
          <w:tcPr>
            <w:tcW w:w="3402" w:type="dxa"/>
          </w:tcPr>
          <w:p w:rsidR="00940ADD" w:rsidRPr="00F5085A" w:rsidRDefault="00940ADD">
            <w:pPr>
              <w:rPr>
                <w:color w:val="FFFFFF"/>
              </w:rPr>
            </w:pPr>
          </w:p>
        </w:tc>
      </w:tr>
      <w:tr w:rsidR="00FF4839" w:rsidRPr="00124C73">
        <w:trPr>
          <w:cantSplit/>
        </w:trPr>
        <w:tc>
          <w:tcPr>
            <w:tcW w:w="7655" w:type="dxa"/>
            <w:gridSpan w:val="2"/>
          </w:tcPr>
          <w:p w:rsidR="00FF4839" w:rsidRDefault="00065F3A" w:rsidP="008F6E5B">
            <w:pPr>
              <w:rPr>
                <w:b/>
              </w:rPr>
            </w:pPr>
            <w:bookmarkStart w:id="1" w:name="Betreff"/>
            <w:bookmarkEnd w:id="1"/>
            <w:r>
              <w:rPr>
                <w:b/>
              </w:rPr>
              <w:t>B</w:t>
            </w:r>
            <w:r w:rsidR="008F6E5B">
              <w:rPr>
                <w:b/>
              </w:rPr>
              <w:t>ei sonnigem Wetter sorgt in Bayern die Photovoltaik für knusprige Wei</w:t>
            </w:r>
            <w:r w:rsidR="008F6E5B">
              <w:rPr>
                <w:b/>
              </w:rPr>
              <w:t>h</w:t>
            </w:r>
            <w:r w:rsidR="008F6E5B">
              <w:rPr>
                <w:b/>
              </w:rPr>
              <w:t>nachtsgänse</w:t>
            </w:r>
            <w:r>
              <w:rPr>
                <w:b/>
              </w:rPr>
              <w:t xml:space="preserve"> – PV-Strom fängt Gänsebratenspitze ab</w:t>
            </w:r>
          </w:p>
        </w:tc>
      </w:tr>
      <w:tr w:rsidR="00FF4839" w:rsidRPr="00124C73">
        <w:trPr>
          <w:cantSplit/>
          <w:trHeight w:hRule="exact" w:val="522"/>
        </w:trPr>
        <w:tc>
          <w:tcPr>
            <w:tcW w:w="7655" w:type="dxa"/>
            <w:gridSpan w:val="2"/>
          </w:tcPr>
          <w:p w:rsidR="00FF4839" w:rsidRPr="0025455A" w:rsidRDefault="00FF4839" w:rsidP="00C402ED">
            <w:pPr>
              <w:pStyle w:val="EONKommentar"/>
              <w:spacing w:before="300"/>
            </w:pPr>
            <w:bookmarkStart w:id="2" w:name="Referenz"/>
            <w:bookmarkEnd w:id="2"/>
            <w:r w:rsidRPr="0025455A">
              <w:rPr>
                <w:sz w:val="16"/>
              </w:rPr>
              <w:sym w:font="Wingdings" w:char="F0EA"/>
            </w:r>
            <w:r w:rsidRPr="0025455A">
              <w:rPr>
                <w:sz w:val="16"/>
              </w:rPr>
              <w:t xml:space="preserve"> </w:t>
            </w:r>
            <w:r w:rsidR="00756E64" w:rsidRPr="0025455A">
              <w:t>Fließtext</w:t>
            </w:r>
          </w:p>
        </w:tc>
      </w:tr>
    </w:tbl>
    <w:p w:rsidR="00B4120A" w:rsidRPr="008F6E5B" w:rsidRDefault="008F6E5B" w:rsidP="00843A5F">
      <w:pPr>
        <w:rPr>
          <w:b/>
        </w:rPr>
      </w:pPr>
      <w:bookmarkStart w:id="3" w:name="Anrede"/>
      <w:bookmarkStart w:id="4" w:name="Fliess"/>
      <w:bookmarkEnd w:id="3"/>
      <w:bookmarkEnd w:id="4"/>
      <w:r w:rsidRPr="008F6E5B">
        <w:rPr>
          <w:b/>
        </w:rPr>
        <w:t xml:space="preserve">Regensburg. </w:t>
      </w:r>
      <w:r w:rsidR="00BD1E33">
        <w:rPr>
          <w:b/>
        </w:rPr>
        <w:t>Mit der</w:t>
      </w:r>
      <w:r w:rsidRPr="008F6E5B">
        <w:rPr>
          <w:b/>
        </w:rPr>
        <w:t xml:space="preserve"> sogenannte</w:t>
      </w:r>
      <w:r w:rsidR="00BD1E33">
        <w:rPr>
          <w:b/>
        </w:rPr>
        <w:t>n</w:t>
      </w:r>
      <w:r w:rsidRPr="008F6E5B">
        <w:rPr>
          <w:b/>
        </w:rPr>
        <w:t xml:space="preserve"> Gänsebratenspitze </w:t>
      </w:r>
      <w:r w:rsidR="00B0733A">
        <w:rPr>
          <w:b/>
        </w:rPr>
        <w:t xml:space="preserve">am </w:t>
      </w:r>
      <w:r w:rsidR="00065F3A">
        <w:rPr>
          <w:b/>
        </w:rPr>
        <w:t>25. Dezember</w:t>
      </w:r>
      <w:r w:rsidR="00B0733A">
        <w:rPr>
          <w:b/>
        </w:rPr>
        <w:t xml:space="preserve"> </w:t>
      </w:r>
      <w:r w:rsidR="00BD1E33">
        <w:rPr>
          <w:b/>
        </w:rPr>
        <w:t xml:space="preserve">hat auch die bayerische Energiewirtschaft </w:t>
      </w:r>
      <w:r w:rsidR="00065F3A">
        <w:rPr>
          <w:b/>
        </w:rPr>
        <w:t>seit Langem ein traditionelles Wei</w:t>
      </w:r>
      <w:r w:rsidR="00BD1E33">
        <w:rPr>
          <w:b/>
        </w:rPr>
        <w:t>h</w:t>
      </w:r>
      <w:r w:rsidR="00065F3A">
        <w:rPr>
          <w:b/>
        </w:rPr>
        <w:t>nachtsph</w:t>
      </w:r>
      <w:r w:rsidR="00BD1E33">
        <w:rPr>
          <w:b/>
        </w:rPr>
        <w:t>ä</w:t>
      </w:r>
      <w:r w:rsidR="00BD1E33">
        <w:rPr>
          <w:b/>
        </w:rPr>
        <w:t>nomen</w:t>
      </w:r>
      <w:r w:rsidRPr="008F6E5B">
        <w:rPr>
          <w:b/>
        </w:rPr>
        <w:t xml:space="preserve">. Bis vor wenigen Jahren </w:t>
      </w:r>
      <w:r w:rsidR="00065F3A">
        <w:rPr>
          <w:b/>
        </w:rPr>
        <w:t>wurde</w:t>
      </w:r>
      <w:r w:rsidR="00B20256">
        <w:rPr>
          <w:b/>
        </w:rPr>
        <w:t xml:space="preserve"> </w:t>
      </w:r>
      <w:r w:rsidR="00455126">
        <w:rPr>
          <w:b/>
        </w:rPr>
        <w:t>für den</w:t>
      </w:r>
      <w:r w:rsidR="00B20256">
        <w:rPr>
          <w:b/>
        </w:rPr>
        <w:t xml:space="preserve"> zusätzliche</w:t>
      </w:r>
      <w:r w:rsidR="00455126">
        <w:rPr>
          <w:b/>
        </w:rPr>
        <w:t>n</w:t>
      </w:r>
      <w:r w:rsidR="00B20256">
        <w:rPr>
          <w:b/>
        </w:rPr>
        <w:t xml:space="preserve"> Strombedarf bis zur</w:t>
      </w:r>
      <w:r w:rsidRPr="008F6E5B">
        <w:rPr>
          <w:b/>
        </w:rPr>
        <w:t xml:space="preserve"> Mittagszeit des ersten Weihnachtsfeiertages</w:t>
      </w:r>
      <w:r w:rsidR="00455126">
        <w:rPr>
          <w:b/>
        </w:rPr>
        <w:t xml:space="preserve"> das Zuschalten von Kraftwerken</w:t>
      </w:r>
      <w:r w:rsidRPr="008F6E5B">
        <w:rPr>
          <w:b/>
        </w:rPr>
        <w:t xml:space="preserve"> </w:t>
      </w:r>
      <w:r w:rsidR="00065F3A">
        <w:rPr>
          <w:b/>
        </w:rPr>
        <w:t>fest eingeplant</w:t>
      </w:r>
      <w:r w:rsidR="00B20256">
        <w:rPr>
          <w:b/>
        </w:rPr>
        <w:t xml:space="preserve">. </w:t>
      </w:r>
      <w:r w:rsidR="00065F3A">
        <w:rPr>
          <w:b/>
        </w:rPr>
        <w:t xml:space="preserve">Heute nehmen die Weihnachtsgänse im Ofen ein Sonnenbad. Denn: </w:t>
      </w:r>
      <w:r w:rsidR="00B20256">
        <w:rPr>
          <w:b/>
        </w:rPr>
        <w:t xml:space="preserve">Bei </w:t>
      </w:r>
      <w:r w:rsidR="00065F3A">
        <w:rPr>
          <w:b/>
        </w:rPr>
        <w:t>schönem Wetter</w:t>
      </w:r>
      <w:r w:rsidR="00B20256">
        <w:rPr>
          <w:b/>
        </w:rPr>
        <w:t xml:space="preserve"> </w:t>
      </w:r>
      <w:r w:rsidR="00065F3A">
        <w:rPr>
          <w:b/>
        </w:rPr>
        <w:t xml:space="preserve">erzeugen die Photovoltaikanlagen </w:t>
      </w:r>
      <w:r w:rsidR="00B20256">
        <w:rPr>
          <w:b/>
        </w:rPr>
        <w:t>im Netzgebiet des Ba</w:t>
      </w:r>
      <w:r w:rsidR="00B20256">
        <w:rPr>
          <w:b/>
        </w:rPr>
        <w:t>y</w:t>
      </w:r>
      <w:r w:rsidR="00B20256">
        <w:rPr>
          <w:b/>
        </w:rPr>
        <w:t>ernwerks einen großen Teil der</w:t>
      </w:r>
      <w:r w:rsidRPr="008F6E5B">
        <w:rPr>
          <w:b/>
        </w:rPr>
        <w:t xml:space="preserve"> Energie</w:t>
      </w:r>
      <w:r w:rsidR="00455126">
        <w:rPr>
          <w:b/>
        </w:rPr>
        <w:t xml:space="preserve">, die </w:t>
      </w:r>
      <w:r w:rsidR="00B20256">
        <w:rPr>
          <w:b/>
        </w:rPr>
        <w:t>zur Zubereitung des</w:t>
      </w:r>
      <w:r w:rsidRPr="008F6E5B">
        <w:rPr>
          <w:b/>
        </w:rPr>
        <w:t xml:space="preserve"> traditionelle</w:t>
      </w:r>
      <w:r w:rsidR="00B20256">
        <w:rPr>
          <w:b/>
        </w:rPr>
        <w:t>n</w:t>
      </w:r>
      <w:r w:rsidRPr="008F6E5B">
        <w:rPr>
          <w:b/>
        </w:rPr>
        <w:t xml:space="preserve"> Weihnachtsgericht</w:t>
      </w:r>
      <w:r w:rsidR="00B20256">
        <w:rPr>
          <w:b/>
        </w:rPr>
        <w:t>s</w:t>
      </w:r>
      <w:r w:rsidRPr="008F6E5B">
        <w:rPr>
          <w:b/>
        </w:rPr>
        <w:t xml:space="preserve"> </w:t>
      </w:r>
      <w:r w:rsidR="00455126">
        <w:rPr>
          <w:b/>
        </w:rPr>
        <w:t>nötig ist.</w:t>
      </w:r>
    </w:p>
    <w:p w:rsidR="008F6E5B" w:rsidRDefault="008F6E5B" w:rsidP="00843A5F"/>
    <w:p w:rsidR="00BD1E33" w:rsidRDefault="00065F3A" w:rsidP="00843A5F">
      <w:r>
        <w:t>Als</w:t>
      </w:r>
      <w:r w:rsidR="00BD1E33" w:rsidRPr="00BD1E33">
        <w:t xml:space="preserve"> </w:t>
      </w:r>
      <w:r>
        <w:t>„</w:t>
      </w:r>
      <w:r w:rsidR="00BD1E33" w:rsidRPr="00BD1E33">
        <w:t>Gänsebratenspitze</w:t>
      </w:r>
      <w:r>
        <w:t>“</w:t>
      </w:r>
      <w:r w:rsidR="00BD1E33" w:rsidRPr="00BD1E33">
        <w:t xml:space="preserve"> </w:t>
      </w:r>
      <w:r>
        <w:t>wird der zusätzliche</w:t>
      </w:r>
      <w:r w:rsidR="00BD1E33" w:rsidRPr="00BD1E33">
        <w:t xml:space="preserve"> Strombedarf</w:t>
      </w:r>
      <w:r w:rsidRPr="00065F3A">
        <w:t xml:space="preserve"> </w:t>
      </w:r>
      <w:r>
        <w:t>der</w:t>
      </w:r>
      <w:r w:rsidRPr="00065F3A">
        <w:t xml:space="preserve"> häuslichen Backöfen</w:t>
      </w:r>
      <w:r>
        <w:t xml:space="preserve"> bezeichnet</w:t>
      </w:r>
      <w:r w:rsidR="00BD1E33" w:rsidRPr="00BD1E33">
        <w:t>, der</w:t>
      </w:r>
      <w:r>
        <w:t xml:space="preserve"> zur Zubereitung des traditionellen Festgerichts </w:t>
      </w:r>
      <w:r w:rsidR="00BD1E33">
        <w:t>benötigt wird. Die H</w:t>
      </w:r>
      <w:r w:rsidR="00BD1E33">
        <w:t>ö</w:t>
      </w:r>
      <w:r w:rsidR="00BD1E33">
        <w:t xml:space="preserve">he des zusätzlichen Strombedarfs </w:t>
      </w:r>
      <w:r>
        <w:t>liegt bei mehreren hundert</w:t>
      </w:r>
      <w:r w:rsidR="00BD1E33">
        <w:t xml:space="preserve"> Megawatt</w:t>
      </w:r>
      <w:r>
        <w:t>. Dieser jäh</w:t>
      </w:r>
      <w:r>
        <w:t>r</w:t>
      </w:r>
      <w:r>
        <w:t>lich messbare Anstieg am Vormittag des 25. Dezembers zeigt, dass der Festtagsbraten am ersten Weihnachtsfeiertag weiterhin zu</w:t>
      </w:r>
      <w:r w:rsidR="005D6332">
        <w:t xml:space="preserve"> den</w:t>
      </w:r>
      <w:r w:rsidR="00BD1E33">
        <w:t xml:space="preserve"> Traditionen in Bayerns Familien zählt. </w:t>
      </w:r>
    </w:p>
    <w:p w:rsidR="00BD1E33" w:rsidRDefault="00BD1E33" w:rsidP="00843A5F"/>
    <w:p w:rsidR="00C74598" w:rsidRDefault="00BD1E33" w:rsidP="00843A5F">
      <w:r>
        <w:t xml:space="preserve">Bis vor wenigen Jahren wurden </w:t>
      </w:r>
      <w:r w:rsidR="00C74598">
        <w:t>zur Zubereitung des Weihnachtsbratens</w:t>
      </w:r>
      <w:r>
        <w:t xml:space="preserve"> in der Zeit von 09:30 bis gegen 12:00 Uhr zusätzliche </w:t>
      </w:r>
      <w:r w:rsidR="00EB2F58">
        <w:t xml:space="preserve">konventionelle </w:t>
      </w:r>
      <w:r>
        <w:t>K</w:t>
      </w:r>
      <w:r w:rsidR="00EB2F58">
        <w:t>raftwerkskapazitäten a</w:t>
      </w:r>
      <w:r w:rsidR="00EB2F58">
        <w:t>b</w:t>
      </w:r>
      <w:r w:rsidR="00EB2F58">
        <w:t xml:space="preserve">gerufen. Seit dem Jahr 2010 kommt im Netzgebiet des Bayernwerks </w:t>
      </w:r>
      <w:r w:rsidR="00C74598">
        <w:t xml:space="preserve">am 25. Dezember </w:t>
      </w:r>
      <w:r w:rsidR="00EB2F58">
        <w:t>zunehmend die Photovoltaik ins Spiel</w:t>
      </w:r>
      <w:r w:rsidR="00C74598">
        <w:t>, um die Gänse in den Backöfen gold-braun werden zu lassen</w:t>
      </w:r>
      <w:r w:rsidR="00EB2F58">
        <w:t xml:space="preserve">. </w:t>
      </w:r>
    </w:p>
    <w:p w:rsidR="00C74598" w:rsidRDefault="00C74598" w:rsidP="00843A5F"/>
    <w:p w:rsidR="008F6E5B" w:rsidRDefault="00EB2F58" w:rsidP="00843A5F">
      <w:r>
        <w:t>Heute speisen k</w:t>
      </w:r>
      <w:r w:rsidR="008F6E5B">
        <w:t>napp 260.000 Photovol</w:t>
      </w:r>
      <w:r>
        <w:t>taik-Anlagen</w:t>
      </w:r>
      <w:r w:rsidR="008F6E5B">
        <w:t xml:space="preserve"> in das Netz des Bayernwerks ein. </w:t>
      </w:r>
      <w:r w:rsidR="00F751D6">
        <w:t xml:space="preserve">Bei optimalen Wetterbedingungen ist die gesamte Erzeugungsleistung dieser Anlagen immens: </w:t>
      </w:r>
      <w:r w:rsidR="00455126">
        <w:t xml:space="preserve">Im Jahr 2015 </w:t>
      </w:r>
      <w:r w:rsidR="00F751D6">
        <w:t>gab es mehrere Tage, an denen die</w:t>
      </w:r>
      <w:r w:rsidR="00455126">
        <w:t xml:space="preserve"> Stromeinspeisung aus di</w:t>
      </w:r>
      <w:r w:rsidR="00455126">
        <w:t>e</w:t>
      </w:r>
      <w:r w:rsidR="00455126">
        <w:t>sen Anlagen über 4.000 Mega</w:t>
      </w:r>
      <w:r>
        <w:t>watt</w:t>
      </w:r>
      <w:r w:rsidR="00F751D6">
        <w:t xml:space="preserve"> lag.</w:t>
      </w:r>
      <w:r>
        <w:t xml:space="preserve"> </w:t>
      </w:r>
      <w:r w:rsidR="00F751D6">
        <w:t>Das entspricht</w:t>
      </w:r>
      <w:r w:rsidR="00455126">
        <w:t xml:space="preserve"> der Leistung von vier Gro</w:t>
      </w:r>
      <w:r w:rsidR="00455126">
        <w:t>ß</w:t>
      </w:r>
      <w:r w:rsidR="00455126">
        <w:t>kraftwerken.</w:t>
      </w:r>
    </w:p>
    <w:p w:rsidR="00EB2F58" w:rsidRDefault="00EB2F58" w:rsidP="00843A5F"/>
    <w:p w:rsidR="00C74598" w:rsidRDefault="00C74598" w:rsidP="00843A5F">
      <w:r>
        <w:t xml:space="preserve">Mit dem Zuwachs der regenerativen Erzeugungsanlagen liefert </w:t>
      </w:r>
      <w:r w:rsidR="00EB2F58">
        <w:t>die Photovoltaik im Bayern</w:t>
      </w:r>
      <w:r>
        <w:t>werk-Netz,</w:t>
      </w:r>
      <w:r w:rsidRPr="00C74598">
        <w:t xml:space="preserve"> das überwiegen</w:t>
      </w:r>
      <w:r>
        <w:t xml:space="preserve">d ländlich geprägte Regionen </w:t>
      </w:r>
      <w:r w:rsidRPr="00C74598">
        <w:t>Bayern</w:t>
      </w:r>
      <w:r>
        <w:t>s</w:t>
      </w:r>
      <w:r w:rsidRPr="00C74598">
        <w:t xml:space="preserve"> versorgt</w:t>
      </w:r>
      <w:r w:rsidR="00024930">
        <w:t>, oft</w:t>
      </w:r>
      <w:r>
        <w:t xml:space="preserve"> </w:t>
      </w:r>
      <w:r w:rsidR="00EB2F58">
        <w:t xml:space="preserve">mehr Strom, als in der Region </w:t>
      </w:r>
      <w:r w:rsidR="00024930">
        <w:t>im selben Moment verbraucht</w:t>
      </w:r>
      <w:r w:rsidR="00EB2F58">
        <w:t xml:space="preserve"> wird. Das ist i</w:t>
      </w:r>
      <w:r w:rsidR="00F207BE">
        <w:t>nsbesond</w:t>
      </w:r>
      <w:r w:rsidR="00F207BE">
        <w:t>e</w:t>
      </w:r>
      <w:r w:rsidR="00D94DFB">
        <w:t>re</w:t>
      </w:r>
      <w:r w:rsidR="00F207BE">
        <w:t xml:space="preserve"> </w:t>
      </w:r>
      <w:r w:rsidR="00EB2F58">
        <w:t>an sonnigen Wochenenden und Feiertagen der Fall. Die hohe Erzeugung</w:t>
      </w:r>
      <w:r w:rsidR="00D94DFB">
        <w:t xml:space="preserve"> der PV-Anlagen</w:t>
      </w:r>
      <w:r w:rsidR="00EB2F58">
        <w:t xml:space="preserve"> übersteigt dann den gegenüber Werktagen geringeren Strombedarf bei We</w:t>
      </w:r>
      <w:r w:rsidR="00EB2F58">
        <w:t>i</w:t>
      </w:r>
      <w:r w:rsidR="00EB2F58">
        <w:t xml:space="preserve">tem. Der regional überschüssige Photovoltaik-Strom wird </w:t>
      </w:r>
      <w:r w:rsidR="0030040F">
        <w:t>in diesen Fällen</w:t>
      </w:r>
      <w:r w:rsidR="00EB2F58">
        <w:t xml:space="preserve"> über die Netzinfrastruktur überregional verteilt</w:t>
      </w:r>
      <w:r w:rsidR="00024930">
        <w:t xml:space="preserve"> oder über höhere Spannungsebenen abtranspo</w:t>
      </w:r>
      <w:r w:rsidR="00024930">
        <w:t>r</w:t>
      </w:r>
      <w:r w:rsidR="00024930">
        <w:t>tiert</w:t>
      </w:r>
      <w:r w:rsidR="00EB2F58">
        <w:t>.</w:t>
      </w:r>
      <w:r w:rsidR="00BD53B8">
        <w:t xml:space="preserve"> </w:t>
      </w:r>
    </w:p>
    <w:p w:rsidR="00024930" w:rsidRDefault="00024930" w:rsidP="00843A5F"/>
    <w:p w:rsidR="001A2F2B" w:rsidRDefault="00EB2F58" w:rsidP="00843A5F">
      <w:r>
        <w:lastRenderedPageBreak/>
        <w:t>Sollte somit am ersten Weihnachtsfeiertag – und so lassen es die heutigen Wette</w:t>
      </w:r>
      <w:r>
        <w:t>r</w:t>
      </w:r>
      <w:r>
        <w:t>prognosen vermuten – sonniges Wette</w:t>
      </w:r>
      <w:r w:rsidR="00024930">
        <w:t xml:space="preserve">r </w:t>
      </w:r>
      <w:r w:rsidR="00133801">
        <w:t xml:space="preserve">herrschen, dann wird im Bayernwerk-Netzgebiet </w:t>
      </w:r>
      <w:r>
        <w:t xml:space="preserve">PV-Strom </w:t>
      </w:r>
      <w:r w:rsidR="00F207BE">
        <w:t xml:space="preserve">erheblich </w:t>
      </w:r>
      <w:r>
        <w:t>dazu beitragen, den zusätzlichen Strombedarf für den Weihnachtsbraten zu decken</w:t>
      </w:r>
      <w:r w:rsidR="00024930">
        <w:t xml:space="preserve"> und die Gänsebratenspitze deutlich kompensieren</w:t>
      </w:r>
      <w:r>
        <w:t xml:space="preserve">. </w:t>
      </w:r>
      <w:r w:rsidR="00D72541">
        <w:t>Im Jahr 2012 beispielsweise wurde die Gänsebratenspitze</w:t>
      </w:r>
      <w:r w:rsidR="007D18D9">
        <w:t xml:space="preserve"> </w:t>
      </w:r>
      <w:r w:rsidR="00D72541">
        <w:t>im Bayernwerk-Netz nahezu gänzlich durch Photovoltaik abgedeckt. Ein Zuschal</w:t>
      </w:r>
      <w:r w:rsidR="00024930">
        <w:t>ten konventioneller Kraftwerksr</w:t>
      </w:r>
      <w:r w:rsidR="00024930">
        <w:t>e</w:t>
      </w:r>
      <w:r w:rsidR="00024930">
        <w:t>serven</w:t>
      </w:r>
      <w:r w:rsidR="00D72541">
        <w:t xml:space="preserve"> war nahezu nicht erforderlich.</w:t>
      </w:r>
      <w:r w:rsidR="00024930">
        <w:t xml:space="preserve"> </w:t>
      </w:r>
    </w:p>
    <w:p w:rsidR="001A2F2B" w:rsidRDefault="001A2F2B" w:rsidP="00843A5F"/>
    <w:p w:rsidR="008728A5" w:rsidRDefault="008728A5" w:rsidP="00843A5F">
      <w:r>
        <w:t>Der zusätzlich zu erwartende Leistungsbedarf wird vom Übertragungsnetzbetreiber (</w:t>
      </w:r>
      <w:proofErr w:type="spellStart"/>
      <w:r>
        <w:t>TenneT</w:t>
      </w:r>
      <w:proofErr w:type="spellEnd"/>
      <w:r>
        <w:t>) zusammen mit der zu erwartenden Einspeisung aus Erneuerbaren Energien erfasst und fließt in die Kraftwerkseinsatzplanung ein.</w:t>
      </w:r>
    </w:p>
    <w:p w:rsidR="00805DB3" w:rsidRDefault="00805DB3" w:rsidP="00843A5F"/>
    <w:p w:rsidR="00805DB3" w:rsidRDefault="00805DB3" w:rsidP="00843A5F"/>
    <w:p w:rsidR="00805DB3" w:rsidRDefault="00805DB3" w:rsidP="00843A5F"/>
    <w:p w:rsidR="00805DB3" w:rsidRPr="00283176" w:rsidRDefault="00805DB3" w:rsidP="00805DB3">
      <w:r w:rsidRPr="00283176">
        <w:t>_____________________________</w:t>
      </w:r>
      <w:r>
        <w:t>________________</w:t>
      </w:r>
    </w:p>
    <w:p w:rsidR="00805DB3" w:rsidRPr="00805DB3" w:rsidRDefault="00805DB3" w:rsidP="00805DB3">
      <w:pPr>
        <w:spacing w:line="260" w:lineRule="exact"/>
        <w:rPr>
          <w:b/>
          <w:sz w:val="20"/>
          <w:szCs w:val="18"/>
        </w:rPr>
      </w:pPr>
      <w:r w:rsidRPr="00805DB3">
        <w:rPr>
          <w:b/>
          <w:sz w:val="20"/>
          <w:szCs w:val="18"/>
        </w:rPr>
        <w:t>Kurzprofil Bayernwerk AG</w:t>
      </w:r>
      <w:bookmarkStart w:id="5" w:name="_GoBack"/>
      <w:bookmarkEnd w:id="5"/>
    </w:p>
    <w:p w:rsidR="00805DB3" w:rsidRPr="00283176" w:rsidRDefault="00805DB3" w:rsidP="00805DB3">
      <w:pPr>
        <w:spacing w:line="260" w:lineRule="exact"/>
        <w:rPr>
          <w:b/>
          <w:sz w:val="18"/>
          <w:szCs w:val="18"/>
        </w:rPr>
      </w:pPr>
    </w:p>
    <w:p w:rsidR="00805DB3" w:rsidRPr="00782DE5" w:rsidRDefault="00805DB3" w:rsidP="00805DB3">
      <w:pPr>
        <w:spacing w:line="276" w:lineRule="auto"/>
        <w:rPr>
          <w:szCs w:val="22"/>
        </w:rPr>
      </w:pPr>
      <w:r w:rsidRPr="00782DE5">
        <w:rPr>
          <w:sz w:val="18"/>
          <w:szCs w:val="18"/>
        </w:rPr>
        <w:t>Die Bayernwerk AG ist der größte regionale Netzbetreiber in Bayern. Mit einem Stromnetz von rund 153.000 Kilometern Länge und einem etwa 5.700 Kilometer langen Erdgasnetz sichert das Unternehmen die Energieversorgung in weiten Teilen des Freistaats. Zudem betreibt das Bayernwerk ein Straßenb</w:t>
      </w:r>
      <w:r w:rsidRPr="00782DE5">
        <w:rPr>
          <w:sz w:val="18"/>
          <w:szCs w:val="18"/>
        </w:rPr>
        <w:t>e</w:t>
      </w:r>
      <w:r w:rsidRPr="00782DE5">
        <w:rPr>
          <w:sz w:val="18"/>
          <w:szCs w:val="18"/>
        </w:rPr>
        <w:t>leuchtungsnetz mit einer Länge von 34.500 Kilometern. Das Netzgebiet des Bayernwerks erstreckt sich über Unter- und Oberfranken, die Oberpfalz sowie Nieder- und Oberbayern. In seinem Netz transportiert das Unternehmen mehr als 60 Prozent regenerative Energie. Zu den Kernaufgaben des Bayernwerks zä</w:t>
      </w:r>
      <w:r w:rsidRPr="00782DE5">
        <w:rPr>
          <w:sz w:val="18"/>
          <w:szCs w:val="18"/>
        </w:rPr>
        <w:t>h</w:t>
      </w:r>
      <w:r w:rsidRPr="00782DE5">
        <w:rPr>
          <w:sz w:val="18"/>
          <w:szCs w:val="18"/>
        </w:rPr>
        <w:t>len neben einer sicheren Versorgung insbesondere der Ausbau und die technologische Entwicklung der Netzinfrastruktur. Zudem bietet das Bayernwerk seinen Kunden unterschiedliche Energiedienstleistu</w:t>
      </w:r>
      <w:r w:rsidRPr="00782DE5">
        <w:rPr>
          <w:sz w:val="18"/>
          <w:szCs w:val="18"/>
        </w:rPr>
        <w:t>n</w:t>
      </w:r>
      <w:r w:rsidRPr="00782DE5">
        <w:rPr>
          <w:sz w:val="18"/>
          <w:szCs w:val="18"/>
        </w:rPr>
        <w:t>gen. Das Tochterunternehmen Bayernwerk Natur kümmert sich um den Bau und den Betrieb dezentraler und regenerativer Kleinkraftwerke. Das Bayernwerk gestaltet die Energiezukunft in Bayern maßgeblich mit und leistet einen wichtigen Beitrag zu einer nachhaltigen Energieversorgung. Sitz des Unternehmens ist Regensburg. Das Bayernwerk ist eine 100-prozentige E.ON-Tochter.</w:t>
      </w:r>
    </w:p>
    <w:p w:rsidR="00805DB3" w:rsidRDefault="00805DB3" w:rsidP="00843A5F"/>
    <w:sectPr w:rsidR="00805DB3" w:rsidSect="0079610A">
      <w:headerReference w:type="default" r:id="rId9"/>
      <w:footerReference w:type="default" r:id="rId10"/>
      <w:headerReference w:type="first" r:id="rId11"/>
      <w:footerReference w:type="first" r:id="rId12"/>
      <w:pgSz w:w="11906" w:h="16838" w:code="9"/>
      <w:pgMar w:top="2835" w:right="2835" w:bottom="1588" w:left="1418" w:header="720" w:footer="9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C7E" w:rsidRDefault="00A06C7E" w:rsidP="004669B6">
      <w:pPr>
        <w:pStyle w:val="EONKommentar"/>
      </w:pPr>
      <w:r>
        <w:separator/>
      </w:r>
    </w:p>
  </w:endnote>
  <w:endnote w:type="continuationSeparator" w:id="0">
    <w:p w:rsidR="00A06C7E" w:rsidRDefault="00A06C7E" w:rsidP="004669B6">
      <w:pPr>
        <w:pStyle w:val="EON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panose1 w:val="02000400000000000000"/>
    <w:charset w:val="00"/>
    <w:family w:val="auto"/>
    <w:pitch w:val="variable"/>
    <w:sig w:usb0="800000AF" w:usb1="0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79"/>
      <w:gridCol w:w="6730"/>
    </w:tblGrid>
    <w:tr w:rsidR="00BE7FAF">
      <w:trPr>
        <w:trHeight w:hRule="exact" w:val="261"/>
      </w:trPr>
      <w:tc>
        <w:tcPr>
          <w:tcW w:w="779" w:type="dxa"/>
        </w:tcPr>
        <w:p w:rsidR="00BE7FAF" w:rsidRDefault="00DE3433">
          <w:r>
            <w:rPr>
              <w:noProof/>
            </w:rPr>
            <mc:AlternateContent>
              <mc:Choice Requires="wps">
                <w:drawing>
                  <wp:anchor distT="0" distB="0" distL="114300" distR="114300" simplePos="0" relativeHeight="251659776" behindDoc="0" locked="0" layoutInCell="0" allowOverlap="1" wp14:anchorId="1FA78FF7" wp14:editId="7A4AC9AC">
                    <wp:simplePos x="0" y="0"/>
                    <wp:positionH relativeFrom="margin">
                      <wp:posOffset>-521970</wp:posOffset>
                    </wp:positionH>
                    <wp:positionV relativeFrom="page">
                      <wp:posOffset>5047615</wp:posOffset>
                    </wp:positionV>
                    <wp:extent cx="179705" cy="5039995"/>
                    <wp:effectExtent l="1905"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8" w:name="docname1"/>
                                    <w:bookmarkEnd w:id="8"/>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7D18D9">
                                        <w:rPr>
                                          <w:noProof/>
                                          <w:vanish/>
                                          <w:color w:val="FF0000"/>
                                          <w:lang w:val="fr-FR"/>
                                        </w:rPr>
                                        <w:t>Gänsebratenspitze_Weihnachten 2015.docx</w:t>
                                      </w:r>
                                      <w:r>
                                        <w:rPr>
                                          <w:vanish/>
                                          <w:color w:val="FF0000"/>
                                          <w:lang w:val="fr-FR"/>
                                        </w:rPr>
                                        <w:fldChar w:fldCharType="end"/>
                                      </w: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1.1pt;margin-top:397.45pt;width:14.15pt;height:396.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0csQ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3OMBGmhRQ90MOhWDii21ek7nYLTfQduZoBt6LLLVHd3svyukZDrhogdvVFK9g0lFbAL7U3/2dUR&#10;R1uQbf9JVhCG7I10QEOtWls6KAYCdOjS46kzlkppQy6SRRBjVMJRHFwmSeLI+SSdbndKmw9Utsga&#10;GVbQeYdODnfaWDYknVxsMCELxrnrPhcvNsBx3IHYcNWeWRaumU9JkGyWm2XkRbP5xouCPPduinXk&#10;zYtwEeeX+Xqdh79s3DBKG1ZVVNgwk7DC6M8ad5T4KImTtLTkrLJwlpJWu+2aK3QgIOzCfa7mcHJ2&#10;81/ScEWAXF6lFM6i4HaWeMV8ufCiIoo9qPXSC8LkNpkHURLlxcuU7pig/54S6jOcxLN4FNOZ9Kvc&#10;Ave9zY2kLTMwOjhrM7w8OZHUSnAjKtdaQxgf7WelsPTPpYB2T412grUaHdVqhu3gXoZTsxXzVlaP&#10;oGAlQWAgUxh7YDRS/cSohxGSYf1jTxTFiH8U8ArsvJkMNRnbySCihKsZNhiN5tqMc2nfKbZrAHl8&#10;Z0LewEupmRPxmcXxfcFYcLkcR5idO8//ndd50K5+AwAA//8DAFBLAwQUAAYACAAAACEAsJp4teEA&#10;AAAMAQAADwAAAGRycy9kb3ducmV2LnhtbEyPwU6EMBCG7ya+QzMm3tgiughI2WyMnkzMsnjwWGgX&#10;mqVTpN1dfHvHk95mMl/++f5ys9iRnfXsjUMBd6sYmMbOKYO9gI/mNcqA+SBRydGhFvCtPWyq66tS&#10;FspdsNbnfegZhaAvpIAhhKng3HeDttKv3KSRbgc3WxlonXuuZnmhcDvyJI5TbqVB+jDIST8Pujvu&#10;T1bA9hPrF/P13u7qQ22aJo/xLT0KcXuzbJ+ABb2EPxh+9UkdKnJq3QmVZ6OAKEsSQgU85g85MCKi&#10;9T0NLaHrLEuBVyX/X6L6AQAA//8DAFBLAQItABQABgAIAAAAIQC2gziS/gAAAOEBAAATAAAAAAAA&#10;AAAAAAAAAAAAAABbQ29udGVudF9UeXBlc10ueG1sUEsBAi0AFAAGAAgAAAAhADj9If/WAAAAlAEA&#10;AAsAAAAAAAAAAAAAAAAALwEAAF9yZWxzLy5yZWxzUEsBAi0AFAAGAAgAAAAhAN9tXRyxAgAAsAUA&#10;AA4AAAAAAAAAAAAAAAAALgIAAGRycy9lMm9Eb2MueG1sUEsBAi0AFAAGAAgAAAAhALCaeLX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9" w:name="docname1"/>
                              <w:bookmarkEnd w:id="9"/>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7D18D9">
                                  <w:rPr>
                                    <w:noProof/>
                                    <w:vanish/>
                                    <w:color w:val="FF0000"/>
                                    <w:lang w:val="fr-FR"/>
                                  </w:rPr>
                                  <w:t>Gänsebratenspitze_Weihnachten 2015.docx</w:t>
                                </w:r>
                                <w:r>
                                  <w:rPr>
                                    <w:vanish/>
                                    <w:color w:val="FF0000"/>
                                    <w:lang w:val="fr-FR"/>
                                  </w:rPr>
                                  <w:fldChar w:fldCharType="end"/>
                                </w:r>
                              </w:p>
                            </w:tc>
                          </w:tr>
                        </w:tbl>
                        <w:p w:rsidR="00BE7FAF" w:rsidRPr="005320B0" w:rsidRDefault="00BE7FAF">
                          <w:pPr>
                            <w:rPr>
                              <w:lang w:val="fr-FR"/>
                            </w:rPr>
                          </w:pPr>
                        </w:p>
                      </w:txbxContent>
                    </v:textbox>
                    <w10:wrap anchorx="margin" anchory="page"/>
                  </v:shape>
                </w:pict>
              </mc:Fallback>
            </mc:AlternateContent>
          </w:r>
          <w:r w:rsidR="00E87E43">
            <w:rPr>
              <w:rStyle w:val="Seitenzahl"/>
            </w:rPr>
            <w:fldChar w:fldCharType="begin"/>
          </w:r>
          <w:r w:rsidR="00BE7FAF">
            <w:rPr>
              <w:rStyle w:val="Seitenzahl"/>
            </w:rPr>
            <w:instrText xml:space="preserve"> PAGE </w:instrText>
          </w:r>
          <w:r w:rsidR="00E87E43">
            <w:rPr>
              <w:rStyle w:val="Seitenzahl"/>
            </w:rPr>
            <w:fldChar w:fldCharType="separate"/>
          </w:r>
          <w:r w:rsidR="00805DB3">
            <w:rPr>
              <w:rStyle w:val="Seitenzahl"/>
              <w:noProof/>
            </w:rPr>
            <w:t>2</w:t>
          </w:r>
          <w:r w:rsidR="00E87E43">
            <w:rPr>
              <w:rStyle w:val="Seitenzahl"/>
            </w:rPr>
            <w:fldChar w:fldCharType="end"/>
          </w:r>
          <w:r w:rsidR="00BE7FAF">
            <w:t>/</w:t>
          </w:r>
          <w:r w:rsidR="00E87E43">
            <w:rPr>
              <w:rStyle w:val="Seitenzahl"/>
            </w:rPr>
            <w:fldChar w:fldCharType="begin"/>
          </w:r>
          <w:r w:rsidR="00BE7FAF">
            <w:rPr>
              <w:rStyle w:val="Seitenzahl"/>
            </w:rPr>
            <w:instrText xml:space="preserve"> NUMPAGES </w:instrText>
          </w:r>
          <w:r w:rsidR="00E87E43">
            <w:rPr>
              <w:rStyle w:val="Seitenzahl"/>
            </w:rPr>
            <w:fldChar w:fldCharType="separate"/>
          </w:r>
          <w:r w:rsidR="00805DB3">
            <w:rPr>
              <w:rStyle w:val="Seitenzahl"/>
              <w:noProof/>
            </w:rPr>
            <w:t>2</w:t>
          </w:r>
          <w:r w:rsidR="00E87E43">
            <w:rPr>
              <w:rStyle w:val="Seitenzahl"/>
            </w:rPr>
            <w:fldChar w:fldCharType="end"/>
          </w:r>
        </w:p>
      </w:tc>
      <w:tc>
        <w:tcPr>
          <w:tcW w:w="6730"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6305"/>
    </w:tblGrid>
    <w:tr w:rsidR="00BE7FAF">
      <w:trPr>
        <w:trHeight w:hRule="exact" w:val="261"/>
      </w:trPr>
      <w:tc>
        <w:tcPr>
          <w:tcW w:w="1204" w:type="dxa"/>
        </w:tcPr>
        <w:p w:rsidR="00BE7FAF" w:rsidRDefault="00E87E43">
          <w:r>
            <w:rPr>
              <w:rStyle w:val="Seitenzahl"/>
            </w:rPr>
            <w:fldChar w:fldCharType="begin"/>
          </w:r>
          <w:r w:rsidR="00BE7FAF">
            <w:rPr>
              <w:rStyle w:val="Seitenzahl"/>
            </w:rPr>
            <w:instrText xml:space="preserve"> PAGE </w:instrText>
          </w:r>
          <w:r>
            <w:rPr>
              <w:rStyle w:val="Seitenzahl"/>
            </w:rPr>
            <w:fldChar w:fldCharType="separate"/>
          </w:r>
          <w:r w:rsidR="00805DB3">
            <w:rPr>
              <w:rStyle w:val="Seitenzahl"/>
              <w:noProof/>
            </w:rPr>
            <w:t>1</w:t>
          </w:r>
          <w:r>
            <w:rPr>
              <w:rStyle w:val="Seitenzahl"/>
            </w:rPr>
            <w:fldChar w:fldCharType="end"/>
          </w:r>
          <w:r w:rsidR="00BE7FAF">
            <w:t>/</w:t>
          </w:r>
          <w:r>
            <w:rPr>
              <w:rStyle w:val="Seitenzahl"/>
            </w:rPr>
            <w:fldChar w:fldCharType="begin"/>
          </w:r>
          <w:r w:rsidR="00BE7FAF">
            <w:rPr>
              <w:rStyle w:val="Seitenzahl"/>
            </w:rPr>
            <w:instrText xml:space="preserve"> NUMPAGES </w:instrText>
          </w:r>
          <w:r>
            <w:rPr>
              <w:rStyle w:val="Seitenzahl"/>
            </w:rPr>
            <w:fldChar w:fldCharType="separate"/>
          </w:r>
          <w:r w:rsidR="00805DB3">
            <w:rPr>
              <w:rStyle w:val="Seitenzahl"/>
              <w:noProof/>
            </w:rPr>
            <w:t>2</w:t>
          </w:r>
          <w:r>
            <w:rPr>
              <w:rStyle w:val="Seitenzahl"/>
            </w:rPr>
            <w:fldChar w:fldCharType="end"/>
          </w:r>
          <w:r w:rsidR="00DE3433">
            <w:rPr>
              <w:noProof/>
            </w:rPr>
            <mc:AlternateContent>
              <mc:Choice Requires="wps">
                <w:drawing>
                  <wp:anchor distT="0" distB="0" distL="114300" distR="114300" simplePos="0" relativeHeight="251658752" behindDoc="0" locked="0" layoutInCell="0" allowOverlap="1" wp14:anchorId="684B4858" wp14:editId="2B2339C0">
                    <wp:simplePos x="0" y="0"/>
                    <wp:positionH relativeFrom="margin">
                      <wp:posOffset>-521970</wp:posOffset>
                    </wp:positionH>
                    <wp:positionV relativeFrom="page">
                      <wp:posOffset>5047615</wp:posOffset>
                    </wp:positionV>
                    <wp:extent cx="179705" cy="5039995"/>
                    <wp:effectExtent l="1905"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26" w:name="docname"/>
                                    <w:bookmarkEnd w:id="26"/>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7D18D9">
                                        <w:rPr>
                                          <w:noProof/>
                                          <w:vanish/>
                                          <w:color w:val="FF0000"/>
                                          <w:lang w:val="fr-FR"/>
                                        </w:rPr>
                                        <w:t>Gänsebratenspitze_Weihnachten 2015.docx</w:t>
                                      </w:r>
                                      <w:r>
                                        <w:rPr>
                                          <w:vanish/>
                                          <w:color w:val="FF0000"/>
                                          <w:lang w:val="fr-FR"/>
                                        </w:rPr>
                                        <w:fldChar w:fldCharType="end"/>
                                      </w: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41.1pt;margin-top:397.45pt;width:14.15pt;height:396.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3GrgIAALAFAAAOAAAAZHJzL2Uyb0RvYy54bWysVG1vmzAQ/j5p/8HydwqkkARUUrUhTJO6&#10;F6ndD3DABGvGZrYT6Kb9951NSNNWk6ZtfLAO++65t+fu6npoOTpQpZkUGQ4vAoyoKGXFxC7DXx4K&#10;b4mRNkRUhEtBM/xINb5evX1z1XcpnclG8ooqBCBCp32X4caYLvV9XTa0JfpCdlTAYy1VSwz8qp1f&#10;KdIDesv9WRDM/V6qqlOypFrDbT4+4pXDr2tamk91ralBPMMQm3GncufWnv7qiqQ7RbqGlccwyF9E&#10;0RImwOkJKieGoL1ir6BaViqpZW0uStn6sq5ZSV0OkE0YvMjmviEddblAcXR3KpP+f7Dlx8NnhViV&#10;4UuMBGmhRQ90MOhWDiiy1ek7nYLSfQdqZoBr6LLLVHd3svyqkZDrhogdvVFK9g0lFUQXWkv/zHTE&#10;0RZk23+QFbgheyMd0FCr1pYOioEAHbr0eOqMDaW0LhfJIogxKuEpDi6TJImdC5JO1p3S5h2VLbJC&#10;hhV03qGTw502NhqSTirWmZAF49x1n4tnF6A43oBvMLVvNgrXzB9JkGyWm2XkRbP5xouCPPduinXk&#10;zYtwEeeX+Xqdhz+t3zBKG1ZVVFg3E7HC6M8ad6T4SIkTtbTkrLJwNiStdts1V+hAgNiF+44FOVPz&#10;n4fhigC5vEgpnEXB7Szxivly4UVFFHtQ66UXhMltMg+iJMqL5yndMUH/PSXUZziJZ/FIpt/mFrjv&#10;dW4kbZmB1cFZm+HlSYmkloIbUbnWGsL4KJ+Vwob/VApo99RoR1jL0ZGtZtgObjJOc7CV1SMwWEkg&#10;GNAU1h4IjVTfMephhWRYf9sTRTHi7wVMgd03k6AmYTsJRJRgmmGD0SiuzbiX9p1iuwaQxzkT8gYm&#10;pWaOxHakxiiO8wVrweVyXGF275z/O62nRbv6BQAA//8DAFBLAwQUAAYACAAAACEAsJp4teEAAAAM&#10;AQAADwAAAGRycy9kb3ducmV2LnhtbEyPwU6EMBCG7ya+QzMm3tgiughI2WyMnkzMsnjwWGgXmqVT&#10;pN1dfHvHk95mMl/++f5ys9iRnfXsjUMBd6sYmMbOKYO9gI/mNcqA+SBRydGhFvCtPWyq66tSFspd&#10;sNbnfegZhaAvpIAhhKng3HeDttKv3KSRbgc3WxlonXuuZnmhcDvyJI5TbqVB+jDIST8PujvuT1bA&#10;9hPrF/P13u7qQ22aJo/xLT0KcXuzbJ+ABb2EPxh+9UkdKnJq3QmVZ6OAKEsSQgU85g85MCKi9T0N&#10;LaHrLEuBVyX/X6L6AQAA//8DAFBLAQItABQABgAIAAAAIQC2gziS/gAAAOEBAAATAAAAAAAAAAAA&#10;AAAAAAAAAABbQ29udGVudF9UeXBlc10ueG1sUEsBAi0AFAAGAAgAAAAhADj9If/WAAAAlAEAAAsA&#10;AAAAAAAAAAAAAAAALwEAAF9yZWxzLy5yZWxzUEsBAi0AFAAGAAgAAAAhAH7xrcauAgAAsAUAAA4A&#10;AAAAAAAAAAAAAAAALgIAAGRycy9lMm9Eb2MueG1sUEsBAi0AFAAGAAgAAAAhALCaeLXhAAAADAEA&#10;AA8AAAAAAAAAAAAAAAAACAUAAGRycy9kb3ducmV2LnhtbFBLBQYAAAAABAAEAPMAAAAW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27" w:name="docname"/>
                              <w:bookmarkEnd w:id="27"/>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7D18D9">
                                  <w:rPr>
                                    <w:noProof/>
                                    <w:vanish/>
                                    <w:color w:val="FF0000"/>
                                    <w:lang w:val="fr-FR"/>
                                  </w:rPr>
                                  <w:t>Gänsebratenspitze_Weihnachten 2015.docx</w:t>
                                </w:r>
                                <w:r>
                                  <w:rPr>
                                    <w:vanish/>
                                    <w:color w:val="FF0000"/>
                                    <w:lang w:val="fr-FR"/>
                                  </w:rPr>
                                  <w:fldChar w:fldCharType="end"/>
                                </w:r>
                              </w:p>
                            </w:tc>
                          </w:tr>
                        </w:tbl>
                        <w:p w:rsidR="00BE7FAF" w:rsidRPr="005320B0" w:rsidRDefault="00BE7FAF">
                          <w:pPr>
                            <w:rPr>
                              <w:lang w:val="fr-FR"/>
                            </w:rPr>
                          </w:pPr>
                        </w:p>
                      </w:txbxContent>
                    </v:textbox>
                    <w10:wrap anchorx="margin" anchory="page"/>
                  </v:shape>
                </w:pict>
              </mc:Fallback>
            </mc:AlternateContent>
          </w:r>
        </w:p>
      </w:tc>
      <w:tc>
        <w:tcPr>
          <w:tcW w:w="6305"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C7E" w:rsidRPr="00BA3C82" w:rsidRDefault="00A06C7E" w:rsidP="00BA3C82">
      <w:pPr>
        <w:pStyle w:val="EONKommentar"/>
        <w:spacing w:line="240" w:lineRule="atLeast"/>
        <w:rPr>
          <w:vanish w:val="0"/>
          <w:color w:val="auto"/>
        </w:rPr>
      </w:pPr>
      <w:r w:rsidRPr="00BA3C82">
        <w:rPr>
          <w:vanish w:val="0"/>
          <w:color w:val="auto"/>
        </w:rPr>
        <w:separator/>
      </w:r>
    </w:p>
  </w:footnote>
  <w:footnote w:type="continuationSeparator" w:id="0">
    <w:p w:rsidR="00A06C7E" w:rsidRDefault="00A06C7E" w:rsidP="004669B6">
      <w:pPr>
        <w:pStyle w:val="EONKommenta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trHeight w:hRule="exact" w:val="2211"/>
      </w:trPr>
      <w:tc>
        <w:tcPr>
          <w:tcW w:w="354" w:type="dxa"/>
        </w:tcPr>
        <w:p w:rsidR="00BE7FAF" w:rsidRDefault="00BE7FAF">
          <w:pPr>
            <w:pStyle w:val="EONKommentar"/>
          </w:pPr>
        </w:p>
      </w:tc>
      <w:tc>
        <w:tcPr>
          <w:tcW w:w="7155" w:type="dxa"/>
        </w:tcPr>
        <w:p w:rsidR="00BE7FAF" w:rsidRDefault="00BE7FAF">
          <w:pPr>
            <w:pStyle w:val="EONKommentar"/>
          </w:pPr>
          <w:r>
            <w:t>Bitte keinen weiteren Text der Kopfzeile hinzufügen</w:t>
          </w:r>
        </w:p>
      </w:tc>
    </w:tr>
  </w:tbl>
  <w:p w:rsidR="00BE7FAF" w:rsidRPr="00353E81" w:rsidRDefault="00DE3433">
    <w:pPr>
      <w:pStyle w:val="Kopfzeile"/>
      <w:spacing w:line="20" w:lineRule="exact"/>
      <w:rPr>
        <w:sz w:val="4"/>
        <w:szCs w:val="4"/>
      </w:rPr>
    </w:pPr>
    <w:r>
      <w:rPr>
        <w:noProof/>
        <w:sz w:val="4"/>
        <w:szCs w:val="4"/>
      </w:rPr>
      <mc:AlternateContent>
        <mc:Choice Requires="wps">
          <w:drawing>
            <wp:anchor distT="0" distB="0" distL="114300" distR="114300" simplePos="0" relativeHeight="251655680" behindDoc="0" locked="0" layoutInCell="1" allowOverlap="1">
              <wp:simplePos x="0" y="0"/>
              <wp:positionH relativeFrom="page">
                <wp:posOffset>215900</wp:posOffset>
              </wp:positionH>
              <wp:positionV relativeFrom="page">
                <wp:posOffset>828040</wp:posOffset>
              </wp:positionV>
              <wp:extent cx="4229735" cy="655320"/>
              <wp:effectExtent l="0" t="0" r="2540" b="254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6" w:name="kopf2"/>
                                <w:bookmarkEnd w:id="6"/>
                              </w:p>
                            </w:tc>
                            <w:tc>
                              <w:tcPr>
                                <w:tcW w:w="6197" w:type="dxa"/>
                              </w:tcPr>
                              <w:p w:rsidR="00BE7FAF" w:rsidRDefault="0025455A" w:rsidP="0025455A">
                                <w:pPr>
                                  <w:spacing w:before="60"/>
                                  <w:ind w:left="85"/>
                                </w:pPr>
                                <w:r>
                                  <w:rPr>
                                    <w:noProof/>
                                  </w:rPr>
                                  <w:drawing>
                                    <wp:inline distT="0" distB="0" distL="0" distR="0">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pt;margin-top:65.2pt;width:333.05pt;height:51.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vdrgIAAKkFAAAOAAAAZHJzL2Uyb0RvYy54bWysVG1vmzAQ/j5p/8Hyd8pLIAkopGpDmCZ1&#10;L1K7H+CACdbAZrYT6Kb9951NSZNWk6ZtfLDO9vm5e+4ebnU9tA06UqmY4Cn2rzyMKC9Eyfg+xV8e&#10;cmeJkdKEl6QRnKb4kSp8vX77ZtV3CQ1ELZqSSgQgXCV9l+Ja6y5xXVXUtCXqSnSUw2UlZEs0bOXe&#10;LSXpAb1t3MDz5m4vZNlJUVCl4DQbL/Ha4lcVLfSnqlJUoybFkJu2q7TrzqzuekWSvSRdzYqnNMhf&#10;ZNESxiHoCSojmqCDZK+gWlZIoUSlrwrRuqKqWEEtB2Djey/Y3Neko5YLFEd1pzKp/wdbfDx+loiV&#10;KV5gxEkLLXqgg0a3YkC+qU7fqQSc7jtw0wMcQ5ctU9XdieKrQlxsasL39EZK0deUlJCdfemePR1x&#10;lAHZ9R9ECWHIQQsLNFSyNaWDYiBAhy49njpjUingMAyCeDGLMCrgbh5Fs8C2ziXJ9LqTSr+jokXG&#10;SLGEzlt0crxTGniA6+RignGRs6ax3W/4xQE4jicQG56aO5OFbeaP2Iu3y+0ydMJgvnVCL8ucm3wT&#10;OvPcX0TZLNtsMv+nieuHSc3KknITZhKWH/5Z454kPkriJC0lGlYaOJOSkvvdppHoSEDYuf1MtyD5&#10;Mzf3Mg17DVxeUPKD0LsNYiefLxdOmIeREy+8peP58W0898I4zPJLSneM03+nhPoUx1EQjWL6LTfP&#10;fq+5kaRlGkZHw9oUL09OJDES3PLStlYT1oz2WSlM+s+lgIpNjbaCNRod1aqH3QAoRsU7UT6CdKUA&#10;ZYE+Yd6BUQv5HaMeZkeK1bcDkRSj5j0H+ZtBMxlyMnaTQXgBT1OsMRrNjR4H0qGTbF8D8viDcXED&#10;v0jFrHqfs4DUzQbmgSXxNLvMwDnfW6/nCbv+BQAA//8DAFBLAwQUAAYACAAAACEAxzgjs+AAAAAK&#10;AQAADwAAAGRycy9kb3ducmV2LnhtbEyPwU7DMBBE70j8g7VI3KjdpgoQ4lQVghMSIg0Hjk6yTazG&#10;6xC7bfh7lhM9zs5o9k2+md0gTjgF60nDcqFAIDW+tdRp+Kxe7x5AhGioNYMn1PCDATbF9VVustaf&#10;qcTTLnaCSyhkRkMf45hJGZoenQkLPyKxt/eTM5Hl1Ml2Mmcud4NcKZVKZyzxh96M+Nxjc9gdnYbt&#10;F5Uv9vu9/ij3pa2qR0Vv6UHr25t5+wQi4hz/w/CHz+hQMFPtj9QGMWhI1jwl8j1RaxAcuFdqCaLW&#10;sEqSFGSRy8sJxS8AAAD//wMAUEsBAi0AFAAGAAgAAAAhALaDOJL+AAAA4QEAABMAAAAAAAAAAAAA&#10;AAAAAAAAAFtDb250ZW50X1R5cGVzXS54bWxQSwECLQAUAAYACAAAACEAOP0h/9YAAACUAQAACwAA&#10;AAAAAAAAAAAAAAAvAQAAX3JlbHMvLnJlbHNQSwECLQAUAAYACAAAACEAwTa73a4CAACpBQAADgAA&#10;AAAAAAAAAAAAAAAuAgAAZHJzL2Uyb0RvYy54bWxQSwECLQAUAAYACAAAACEAxzgjs+AAAAAKAQAA&#10;DwAAAAAAAAAAAAAAAAAIBQAAZHJzL2Rvd25yZXYueG1sUEsFBgAAAAAEAAQA8wAAABUGAAAAAA==&#10;" filled="f" stroked="f">
              <v:textbox inset="0,0,0,0">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7" w:name="kopf2"/>
                          <w:bookmarkEnd w:id="7"/>
                        </w:p>
                      </w:tc>
                      <w:tc>
                        <w:tcPr>
                          <w:tcW w:w="6197" w:type="dxa"/>
                        </w:tcPr>
                        <w:p w:rsidR="00BE7FAF" w:rsidRDefault="0025455A" w:rsidP="0025455A">
                          <w:pPr>
                            <w:spacing w:before="60"/>
                            <w:ind w:left="85"/>
                          </w:pPr>
                          <w:r>
                            <w:rPr>
                              <w:noProof/>
                            </w:rPr>
                            <w:drawing>
                              <wp:inline distT="0" distB="0" distL="0" distR="0">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hidden w:val="0"/>
      </w:trPr>
      <w:tc>
        <w:tcPr>
          <w:tcW w:w="354" w:type="dxa"/>
        </w:tcPr>
        <w:p w:rsidR="00BE7FAF" w:rsidRDefault="00DE3433">
          <w:pPr>
            <w:pStyle w:val="EONKommentar"/>
          </w:pPr>
          <w:r>
            <w:rPr>
              <w:noProof/>
              <w:vanish w:val="0"/>
            </w:rPr>
            <mc:AlternateContent>
              <mc:Choice Requires="wps">
                <w:drawing>
                  <wp:anchor distT="0" distB="0" distL="114300" distR="114300" simplePos="0" relativeHeight="251657728" behindDoc="0" locked="0" layoutInCell="0" allowOverlap="1">
                    <wp:simplePos x="0" y="0"/>
                    <wp:positionH relativeFrom="page">
                      <wp:posOffset>215900</wp:posOffset>
                    </wp:positionH>
                    <wp:positionV relativeFrom="page">
                      <wp:posOffset>828040</wp:posOffset>
                    </wp:positionV>
                    <wp:extent cx="4228465" cy="654050"/>
                    <wp:effectExtent l="0" t="0" r="381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0" w:name="kopf1"/>
                                      <w:bookmarkEnd w:id="10"/>
                                    </w:p>
                                  </w:tc>
                                  <w:tc>
                                    <w:tcPr>
                                      <w:tcW w:w="6196" w:type="dxa"/>
                                    </w:tcPr>
                                    <w:p w:rsidR="00BE7FAF" w:rsidRDefault="0025455A" w:rsidP="0025455A">
                                      <w:pPr>
                                        <w:spacing w:before="60"/>
                                        <w:ind w:left="85"/>
                                      </w:pPr>
                                      <w:r>
                                        <w:rPr>
                                          <w:noProof/>
                                        </w:rPr>
                                        <w:drawing>
                                          <wp:inline distT="0" distB="0" distL="0" distR="0">
                                            <wp:extent cx="1938020" cy="537845"/>
                                            <wp:effectExtent l="19050" t="0" r="508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7pt;margin-top:65.2pt;width:332.95pt;height: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BKsgIAALA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bn&#10;OMKIkx5K9EAnjW7FhN6Z7IyDysDpfgA3PcE2VNlGqoY7UX1TiIt1S/iO3kgpxpaSGtj55qb75OqM&#10;owzIdvwoaniG7LWwQFMje5M6SAYCdKjS46kyhkoFm2EQJGEMFCs4i6PQi2zpXJIttwep9HsqemSM&#10;HEuovEUnhzulDRuSLS7mMS5K1nW2+h1/tgGO8w68DVfNmWFhi/kz9dJNsklCJwzijRN6ReHclOvQ&#10;iUv/MireFet14f8y7/ph1rK6ptw8swjLD/+scEeJz5I4SUuJjtUGzlBScrdddxIdCAi7tJ/NOZyc&#10;3dznNGwSIJYXIflB6N0GqVPGyaUTlmHkpJde4nh+epvGXpiGRfk8pDvG6b+HhMYcp1EQzWI6k34R&#10;m2e/17GRrGcaRkfH+hwnJyeSGQlueG1LqwnrZvtJKgz9cyqg3EuhrWCNRme16mk72c4Ilj7YivoR&#10;FCwFCAxkCmMPjFbIHxiNMEJyrL7viaQYdR84dIGZN4shF2O7GIRXcDXHGqPZXOt5Lu0HyXYtIM99&#10;xsUNdErDrIhNS80sjv0FY8HGchxhZu48/bde50G7+g0AAP//AwBQSwMEFAAGAAgAAAAhAIDfEg3g&#10;AAAACgEAAA8AAABkcnMvZG93bnJldi54bWxMj8FOwzAQRO9I/IO1SNyo3SaKSBqnqhCckBBpOHB0&#10;YjexGq9D7Lbh71lOcJyd0eybcre4kV3MHKxHCeuVAGaw89piL+GjeXl4BBaiQq1Gj0bCtwmwq25v&#10;SlVof8XaXA6xZ1SCoVAShhingvPQDcapsPKTQfKOfnYqkpx7rmd1pXI38o0QGXfKIn0Y1GSeBtOd&#10;DmcnYf+J9bP9emvf62NtmyYX+JqdpLy/W/ZbYNEs8S8Mv/iEDhUxtf6MOrBRQpLSlEj3RKTAKJDl&#10;eQ6slbBJkhR4VfL/E6ofAAAA//8DAFBLAQItABQABgAIAAAAIQC2gziS/gAAAOEBAAATAAAAAAAA&#10;AAAAAAAAAAAAAABbQ29udGVudF9UeXBlc10ueG1sUEsBAi0AFAAGAAgAAAAhADj9If/WAAAAlAEA&#10;AAsAAAAAAAAAAAAAAAAALwEAAF9yZWxzLy5yZWxzUEsBAi0AFAAGAAgAAAAhAHMewEqyAgAAsAUA&#10;AA4AAAAAAAAAAAAAAAAALgIAAGRycy9lMm9Eb2MueG1sUEsBAi0AFAAGAAgAAAAhAIDfEg3gAAAA&#10;CgEAAA8AAAAAAAAAAAAAAAAADAUAAGRycy9kb3ducmV2LnhtbFBLBQYAAAAABAAEAPMAAAAZBgAA&#10;AAA=&#10;" o:allowincell="f" filled="f" stroked="f">
                    <v:textbox inset="0,0,0,0">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1" w:name="kopf1"/>
                                <w:bookmarkEnd w:id="11"/>
                              </w:p>
                            </w:tc>
                            <w:tc>
                              <w:tcPr>
                                <w:tcW w:w="6196" w:type="dxa"/>
                              </w:tcPr>
                              <w:p w:rsidR="00BE7FAF" w:rsidRDefault="0025455A" w:rsidP="0025455A">
                                <w:pPr>
                                  <w:spacing w:before="60"/>
                                  <w:ind w:left="85"/>
                                </w:pPr>
                                <w:r>
                                  <w:rPr>
                                    <w:noProof/>
                                  </w:rPr>
                                  <w:drawing>
                                    <wp:inline distT="0" distB="0" distL="0" distR="0">
                                      <wp:extent cx="1938020" cy="537845"/>
                                      <wp:effectExtent l="19050" t="0" r="508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v:textbox>
                    <w10:wrap anchorx="page" anchory="page"/>
                  </v:shape>
                </w:pict>
              </mc:Fallback>
            </mc:AlternateContent>
          </w:r>
          <w:r>
            <w:rPr>
              <w:noProof/>
              <w:vanish w:val="0"/>
            </w:rPr>
            <mc:AlternateContent>
              <mc:Choice Requires="wps">
                <w:drawing>
                  <wp:anchor distT="0" distB="0" distL="114300" distR="114300" simplePos="0" relativeHeight="251656704" behindDoc="0" locked="0" layoutInCell="0" allowOverlap="1">
                    <wp:simplePos x="0" y="0"/>
                    <wp:positionH relativeFrom="page">
                      <wp:posOffset>5941060</wp:posOffset>
                    </wp:positionH>
                    <wp:positionV relativeFrom="page">
                      <wp:posOffset>1796415</wp:posOffset>
                    </wp:positionV>
                    <wp:extent cx="1313815" cy="3672205"/>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67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12" w:name="Unternehmen"/>
                                      <w:bookmarkEnd w:id="12"/>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3" w:name="Standort"/>
                                      <w:bookmarkEnd w:id="13"/>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25455A">
                                      <w:pPr>
                                        <w:pStyle w:val="EONangaben"/>
                                        <w:suppressAutoHyphens/>
                                        <w:rPr>
                                          <w:noProof/>
                                        </w:rPr>
                                      </w:pPr>
                                      <w:bookmarkStart w:id="14" w:name="Bearbeiter"/>
                                      <w:bookmarkEnd w:id="14"/>
                                      <w:r>
                                        <w:rPr>
                                          <w:noProof/>
                                        </w:rPr>
                                        <w:t>Maximilian Zängl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25455A">
                                      <w:pPr>
                                        <w:pStyle w:val="EONangaben"/>
                                        <w:suppressAutoHyphens/>
                                        <w:rPr>
                                          <w:noProof/>
                                        </w:rPr>
                                      </w:pPr>
                                      <w:bookmarkStart w:id="15" w:name="fon"/>
                                      <w:bookmarkEnd w:id="15"/>
                                      <w:r>
                                        <w:rPr>
                                          <w:noProof/>
                                        </w:rPr>
                                        <w:t>09 41-2 01-78 20</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16" w:name="fax"/>
                                      <w:bookmarkEnd w:id="16"/>
                                      <w:r>
                                        <w:rPr>
                                          <w:noProof/>
                                        </w:rPr>
                                        <w:t>09 41-2 01-70 23</w:t>
                                      </w:r>
                                    </w:p>
                                  </w:tc>
                                </w:tr>
                                <w:tr w:rsidR="00BE7FAF">
                                  <w:tc>
                                    <w:tcPr>
                                      <w:tcW w:w="20" w:type="dxa"/>
                                    </w:tcPr>
                                    <w:p w:rsidR="00BE7FAF" w:rsidRDefault="00BE7FAF">
                                      <w:pPr>
                                        <w:pStyle w:val="EONangaben"/>
                                        <w:rPr>
                                          <w:noProof/>
                                        </w:rPr>
                                      </w:pPr>
                                    </w:p>
                                  </w:tc>
                                  <w:tc>
                                    <w:tcPr>
                                      <w:tcW w:w="2047" w:type="dxa"/>
                                      <w:gridSpan w:val="2"/>
                                    </w:tcPr>
                                    <w:p w:rsidR="0025455A" w:rsidRDefault="0025455A">
                                      <w:pPr>
                                        <w:pStyle w:val="EONangaben"/>
                                        <w:suppressAutoHyphens/>
                                        <w:rPr>
                                          <w:noProof/>
                                        </w:rPr>
                                      </w:pPr>
                                      <w:bookmarkStart w:id="17" w:name="email"/>
                                      <w:bookmarkEnd w:id="17"/>
                                      <w:r>
                                        <w:rPr>
                                          <w:noProof/>
                                        </w:rPr>
                                        <w:t>maximilian.zaengl</w:t>
                                      </w:r>
                                    </w:p>
                                    <w:p w:rsidR="00BE7FAF" w:rsidRDefault="0025455A">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18" w:name="Zusatz"/>
                                      <w:bookmarkEnd w:id="18"/>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67.8pt;margin-top:141.45pt;width:103.45pt;height:289.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T+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ACU52+Uwk4PXTgpgfYhi5bpqq7F8VXhbhY14Tv6K2Uoq8pKSE739x0z66O&#10;OMqAbPsPooQwZK+FBRoq2ZrSQTEQoEOXnk6dMakUJuTMn0X+HKMCzmaLZRB4cxuDJNP1Tir9jooW&#10;GSPFElpv4cnhXmmTDkkmFxONi5w1jW1/wy82wHHcgeBw1ZyZNGw3f8RevIk2UeiEwWLjhF6WObf5&#10;OnQWub+cZ7Nsvc78nyauHyY1K0vKTZhJWX74Z507anzUxElbSjSsNHAmJSV323Uj0YGAsnP7HQty&#10;5uZepmGLAFxeUPKD0LsLYidfREsnzMO5Ey+9yPH8+C5eeGEcZvklpXvG6b9TQn2K43kwH9X0W26e&#10;/V5zI0nLNMyOhrUpjk5OJDEa3PDStlYT1oz2WSlM+s+lgHZPjbaKNSId5aqH7WCfxsxEN2reivIJ&#10;JCwFCAx0CnMPjFrI7xj1MENSrL7tiaQYNe85PAMzcCZDTsZ2Mggv4GqKNUajudbjYNp3ku1qQB4f&#10;Ghe38FQqZkX8nMXxgcFcsFyOM8wMnvN/6/U8aVe/AAAA//8DAFBLAwQUAAYACAAAACEAFXh8LeEA&#10;AAAMAQAADwAAAGRycy9kb3ducmV2LnhtbEyPQU+DQBCF7yb+h82YeLMLqyWADE1j9GRipHjwuLBb&#10;IGVnkd22+O/dnupx8r68902xWczITnp2gyWEeBUB09RaNVCH8FW/PaTAnJek5GhJI/xqB5vy9qaQ&#10;ubJnqvRp5zsWSsjlEqH3fso5d22vjXQrO2kK2d7ORvpwzh1XszyHcjNyEUUJN3KgsNDLSb/0uj3s&#10;jgZh+03V6/Dz0XxW+2qo6yyi9+SAeH+3bJ+Beb34KwwX/aAOZXBq7JGUYyNC9rhOAoogUpEBuxDx&#10;k1gDaxDSJBbAy4L/f6L8AwAA//8DAFBLAQItABQABgAIAAAAIQC2gziS/gAAAOEBAAATAAAAAAAA&#10;AAAAAAAAAAAAAABbQ29udGVudF9UeXBlc10ueG1sUEsBAi0AFAAGAAgAAAAhADj9If/WAAAAlAEA&#10;AAsAAAAAAAAAAAAAAAAALwEAAF9yZWxzLy5yZWxzUEsBAi0AFAAGAAgAAAAhACzydP6xAgAAsQUA&#10;AA4AAAAAAAAAAAAAAAAALgIAAGRycy9lMm9Eb2MueG1sUEsBAi0AFAAGAAgAAAAhABV4fC3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19" w:name="Unternehmen"/>
                                <w:bookmarkEnd w:id="19"/>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20" w:name="Standort"/>
                                <w:bookmarkEnd w:id="20"/>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25455A">
                                <w:pPr>
                                  <w:pStyle w:val="EONangaben"/>
                                  <w:suppressAutoHyphens/>
                                  <w:rPr>
                                    <w:noProof/>
                                  </w:rPr>
                                </w:pPr>
                                <w:bookmarkStart w:id="21" w:name="Bearbeiter"/>
                                <w:bookmarkEnd w:id="21"/>
                                <w:r>
                                  <w:rPr>
                                    <w:noProof/>
                                  </w:rPr>
                                  <w:t>Maximilian Zängl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25455A">
                                <w:pPr>
                                  <w:pStyle w:val="EONangaben"/>
                                  <w:suppressAutoHyphens/>
                                  <w:rPr>
                                    <w:noProof/>
                                  </w:rPr>
                                </w:pPr>
                                <w:bookmarkStart w:id="22" w:name="fon"/>
                                <w:bookmarkEnd w:id="22"/>
                                <w:r>
                                  <w:rPr>
                                    <w:noProof/>
                                  </w:rPr>
                                  <w:t>09 41-2 01-78 20</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23" w:name="fax"/>
                                <w:bookmarkEnd w:id="23"/>
                                <w:r>
                                  <w:rPr>
                                    <w:noProof/>
                                  </w:rPr>
                                  <w:t>09 41-2 01-70 23</w:t>
                                </w:r>
                              </w:p>
                            </w:tc>
                          </w:tr>
                          <w:tr w:rsidR="00BE7FAF">
                            <w:tc>
                              <w:tcPr>
                                <w:tcW w:w="20" w:type="dxa"/>
                              </w:tcPr>
                              <w:p w:rsidR="00BE7FAF" w:rsidRDefault="00BE7FAF">
                                <w:pPr>
                                  <w:pStyle w:val="EONangaben"/>
                                  <w:rPr>
                                    <w:noProof/>
                                  </w:rPr>
                                </w:pPr>
                              </w:p>
                            </w:tc>
                            <w:tc>
                              <w:tcPr>
                                <w:tcW w:w="2047" w:type="dxa"/>
                                <w:gridSpan w:val="2"/>
                              </w:tcPr>
                              <w:p w:rsidR="0025455A" w:rsidRDefault="0025455A">
                                <w:pPr>
                                  <w:pStyle w:val="EONangaben"/>
                                  <w:suppressAutoHyphens/>
                                  <w:rPr>
                                    <w:noProof/>
                                  </w:rPr>
                                </w:pPr>
                                <w:bookmarkStart w:id="24" w:name="email"/>
                                <w:bookmarkEnd w:id="24"/>
                                <w:r>
                                  <w:rPr>
                                    <w:noProof/>
                                  </w:rPr>
                                  <w:t>maximilian.zaengl</w:t>
                                </w:r>
                              </w:p>
                              <w:p w:rsidR="00BE7FAF" w:rsidRDefault="0025455A">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25" w:name="Zusatz"/>
                                <w:bookmarkEnd w:id="25"/>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v:textbox>
                    <w10:wrap anchorx="page" anchory="page"/>
                  </v:shape>
                </w:pict>
              </mc:Fallback>
            </mc:AlternateContent>
          </w:r>
        </w:p>
      </w:tc>
      <w:tc>
        <w:tcPr>
          <w:tcW w:w="7155" w:type="dxa"/>
        </w:tcPr>
        <w:p w:rsidR="00BE7FAF" w:rsidRDefault="00BE7FAF">
          <w:pPr>
            <w:pStyle w:val="EONKommentar"/>
          </w:pPr>
          <w:r>
            <w:t>Bitte keinen weiteren Text der Kopfzeile hinzufügen</w:t>
          </w:r>
        </w:p>
      </w:tc>
    </w:tr>
  </w:tbl>
  <w:p w:rsidR="00BE7FAF" w:rsidRPr="00FB03AE" w:rsidRDefault="00BE7FAF" w:rsidP="005911E8">
    <w:pPr>
      <w:pStyle w:val="EONTitel"/>
      <w:spacing w:before="1800" w:after="900"/>
      <w:rPr>
        <w:color w:val="FFFFFF"/>
      </w:rPr>
    </w:pPr>
    <w: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D56"/>
    <w:multiLevelType w:val="singleLevel"/>
    <w:tmpl w:val="558C4B24"/>
    <w:lvl w:ilvl="0">
      <w:start w:val="1"/>
      <w:numFmt w:val="bullet"/>
      <w:lvlRestart w:val="0"/>
      <w:lvlText w:val="·"/>
      <w:lvlJc w:val="left"/>
      <w:pPr>
        <w:tabs>
          <w:tab w:val="num" w:pos="357"/>
        </w:tabs>
        <w:ind w:left="357" w:hanging="357"/>
      </w:pPr>
      <w:rPr>
        <w:rFonts w:ascii="Symbol" w:hAnsi="Symbol" w:hint="default"/>
      </w:rPr>
    </w:lvl>
  </w:abstractNum>
  <w:abstractNum w:abstractNumId="1">
    <w:nsid w:val="07C126ED"/>
    <w:multiLevelType w:val="singleLevel"/>
    <w:tmpl w:val="30800D64"/>
    <w:lvl w:ilvl="0">
      <w:start w:val="1"/>
      <w:numFmt w:val="decimal"/>
      <w:lvlText w:val="%1."/>
      <w:lvlJc w:val="left"/>
      <w:pPr>
        <w:tabs>
          <w:tab w:val="num" w:pos="357"/>
        </w:tabs>
        <w:ind w:left="357" w:hanging="357"/>
      </w:pPr>
    </w:lvl>
  </w:abstractNum>
  <w:abstractNum w:abstractNumId="2">
    <w:nsid w:val="08240A16"/>
    <w:multiLevelType w:val="singleLevel"/>
    <w:tmpl w:val="FC24A7D4"/>
    <w:lvl w:ilvl="0">
      <w:start w:val="1"/>
      <w:numFmt w:val="decimal"/>
      <w:lvlText w:val="%1."/>
      <w:lvlJc w:val="left"/>
      <w:pPr>
        <w:tabs>
          <w:tab w:val="num" w:pos="357"/>
        </w:tabs>
        <w:ind w:left="357" w:hanging="357"/>
      </w:pPr>
    </w:lvl>
  </w:abstractNum>
  <w:abstractNum w:abstractNumId="3">
    <w:nsid w:val="11BB7959"/>
    <w:multiLevelType w:val="singleLevel"/>
    <w:tmpl w:val="D6A03942"/>
    <w:lvl w:ilvl="0">
      <w:start w:val="1"/>
      <w:numFmt w:val="decimal"/>
      <w:lvlText w:val="%1."/>
      <w:lvlJc w:val="left"/>
      <w:pPr>
        <w:tabs>
          <w:tab w:val="num" w:pos="357"/>
        </w:tabs>
        <w:ind w:left="357" w:hanging="357"/>
      </w:pPr>
    </w:lvl>
  </w:abstractNum>
  <w:abstractNum w:abstractNumId="4">
    <w:nsid w:val="13652C2C"/>
    <w:multiLevelType w:val="singleLevel"/>
    <w:tmpl w:val="6B1EEA54"/>
    <w:lvl w:ilvl="0">
      <w:start w:val="1"/>
      <w:numFmt w:val="decimal"/>
      <w:lvlText w:val="%1."/>
      <w:lvlJc w:val="left"/>
      <w:pPr>
        <w:tabs>
          <w:tab w:val="num" w:pos="357"/>
        </w:tabs>
        <w:ind w:left="357" w:hanging="357"/>
      </w:pPr>
    </w:lvl>
  </w:abstractNum>
  <w:abstractNum w:abstractNumId="5">
    <w:nsid w:val="1CA06B0E"/>
    <w:multiLevelType w:val="singleLevel"/>
    <w:tmpl w:val="B38EDE4A"/>
    <w:lvl w:ilvl="0">
      <w:start w:val="1"/>
      <w:numFmt w:val="decimal"/>
      <w:lvlText w:val="%1."/>
      <w:lvlJc w:val="left"/>
      <w:pPr>
        <w:tabs>
          <w:tab w:val="num" w:pos="357"/>
        </w:tabs>
        <w:ind w:left="357" w:hanging="357"/>
      </w:pPr>
    </w:lvl>
  </w:abstractNum>
  <w:abstractNum w:abstractNumId="6">
    <w:nsid w:val="257F2F16"/>
    <w:multiLevelType w:val="singleLevel"/>
    <w:tmpl w:val="41A24458"/>
    <w:lvl w:ilvl="0">
      <w:start w:val="1"/>
      <w:numFmt w:val="bullet"/>
      <w:lvlRestart w:val="0"/>
      <w:lvlText w:val="·"/>
      <w:lvlJc w:val="left"/>
      <w:pPr>
        <w:tabs>
          <w:tab w:val="num" w:pos="357"/>
        </w:tabs>
        <w:ind w:left="357" w:hanging="357"/>
      </w:pPr>
      <w:rPr>
        <w:rFonts w:ascii="Symbol" w:hAnsi="Symbol" w:hint="default"/>
      </w:rPr>
    </w:lvl>
  </w:abstractNum>
  <w:abstractNum w:abstractNumId="7">
    <w:nsid w:val="2A3C7055"/>
    <w:multiLevelType w:val="singleLevel"/>
    <w:tmpl w:val="15DE3AA6"/>
    <w:lvl w:ilvl="0">
      <w:start w:val="1"/>
      <w:numFmt w:val="decimal"/>
      <w:lvlText w:val="%1."/>
      <w:lvlJc w:val="left"/>
      <w:pPr>
        <w:tabs>
          <w:tab w:val="num" w:pos="357"/>
        </w:tabs>
        <w:ind w:left="357" w:hanging="357"/>
      </w:pPr>
    </w:lvl>
  </w:abstractNum>
  <w:abstractNum w:abstractNumId="8">
    <w:nsid w:val="33C708EE"/>
    <w:multiLevelType w:val="singleLevel"/>
    <w:tmpl w:val="7516397A"/>
    <w:lvl w:ilvl="0">
      <w:start w:val="1"/>
      <w:numFmt w:val="decimal"/>
      <w:lvlText w:val="%1."/>
      <w:lvlJc w:val="left"/>
      <w:pPr>
        <w:tabs>
          <w:tab w:val="num" w:pos="357"/>
        </w:tabs>
        <w:ind w:left="357" w:hanging="357"/>
      </w:pPr>
    </w:lvl>
  </w:abstractNum>
  <w:abstractNum w:abstractNumId="9">
    <w:nsid w:val="35FC5432"/>
    <w:multiLevelType w:val="singleLevel"/>
    <w:tmpl w:val="E9702A6A"/>
    <w:lvl w:ilvl="0">
      <w:start w:val="1"/>
      <w:numFmt w:val="decimal"/>
      <w:lvlText w:val="%1."/>
      <w:lvlJc w:val="left"/>
      <w:pPr>
        <w:tabs>
          <w:tab w:val="num" w:pos="357"/>
        </w:tabs>
        <w:ind w:left="357" w:hanging="357"/>
      </w:pPr>
    </w:lvl>
  </w:abstractNum>
  <w:abstractNum w:abstractNumId="10">
    <w:nsid w:val="36EE75E3"/>
    <w:multiLevelType w:val="singleLevel"/>
    <w:tmpl w:val="9AB81A04"/>
    <w:lvl w:ilvl="0">
      <w:start w:val="1"/>
      <w:numFmt w:val="bullet"/>
      <w:lvlRestart w:val="0"/>
      <w:lvlText w:val="·"/>
      <w:lvlJc w:val="left"/>
      <w:pPr>
        <w:tabs>
          <w:tab w:val="num" w:pos="357"/>
        </w:tabs>
        <w:ind w:left="357" w:hanging="357"/>
      </w:pPr>
      <w:rPr>
        <w:rFonts w:ascii="Symbol" w:hAnsi="Symbol" w:hint="default"/>
      </w:rPr>
    </w:lvl>
  </w:abstractNum>
  <w:abstractNum w:abstractNumId="11">
    <w:nsid w:val="380D7B61"/>
    <w:multiLevelType w:val="singleLevel"/>
    <w:tmpl w:val="4726EEA2"/>
    <w:lvl w:ilvl="0">
      <w:start w:val="1"/>
      <w:numFmt w:val="bullet"/>
      <w:lvlRestart w:val="0"/>
      <w:lvlText w:val="·"/>
      <w:lvlJc w:val="left"/>
      <w:pPr>
        <w:tabs>
          <w:tab w:val="num" w:pos="357"/>
        </w:tabs>
        <w:ind w:left="357" w:hanging="357"/>
      </w:pPr>
      <w:rPr>
        <w:rFonts w:ascii="Symbol" w:hAnsi="Symbol" w:hint="default"/>
      </w:rPr>
    </w:lvl>
  </w:abstractNum>
  <w:abstractNum w:abstractNumId="12">
    <w:nsid w:val="38350F29"/>
    <w:multiLevelType w:val="singleLevel"/>
    <w:tmpl w:val="FB2A1574"/>
    <w:lvl w:ilvl="0">
      <w:start w:val="1"/>
      <w:numFmt w:val="decimal"/>
      <w:lvlText w:val="%1."/>
      <w:lvlJc w:val="left"/>
      <w:pPr>
        <w:tabs>
          <w:tab w:val="num" w:pos="357"/>
        </w:tabs>
        <w:ind w:left="357" w:hanging="357"/>
      </w:pPr>
    </w:lvl>
  </w:abstractNum>
  <w:abstractNum w:abstractNumId="13">
    <w:nsid w:val="38EE2FDC"/>
    <w:multiLevelType w:val="singleLevel"/>
    <w:tmpl w:val="5F6E8CAE"/>
    <w:lvl w:ilvl="0">
      <w:start w:val="1"/>
      <w:numFmt w:val="decimal"/>
      <w:lvlText w:val="%1."/>
      <w:lvlJc w:val="left"/>
      <w:pPr>
        <w:tabs>
          <w:tab w:val="num" w:pos="357"/>
        </w:tabs>
        <w:ind w:left="357" w:hanging="357"/>
      </w:pPr>
    </w:lvl>
  </w:abstractNum>
  <w:abstractNum w:abstractNumId="14">
    <w:nsid w:val="3F7E1468"/>
    <w:multiLevelType w:val="singleLevel"/>
    <w:tmpl w:val="8DFEC0AE"/>
    <w:lvl w:ilvl="0">
      <w:start w:val="1"/>
      <w:numFmt w:val="bullet"/>
      <w:lvlRestart w:val="0"/>
      <w:lvlText w:val="·"/>
      <w:lvlJc w:val="left"/>
      <w:pPr>
        <w:tabs>
          <w:tab w:val="num" w:pos="357"/>
        </w:tabs>
        <w:ind w:left="357" w:hanging="357"/>
      </w:pPr>
      <w:rPr>
        <w:rFonts w:ascii="Symbol" w:hAnsi="Symbol" w:hint="default"/>
      </w:rPr>
    </w:lvl>
  </w:abstractNum>
  <w:abstractNum w:abstractNumId="15">
    <w:nsid w:val="4484516C"/>
    <w:multiLevelType w:val="singleLevel"/>
    <w:tmpl w:val="F7006DDC"/>
    <w:lvl w:ilvl="0">
      <w:start w:val="1"/>
      <w:numFmt w:val="bullet"/>
      <w:lvlRestart w:val="0"/>
      <w:lvlText w:val="·"/>
      <w:lvlJc w:val="left"/>
      <w:pPr>
        <w:tabs>
          <w:tab w:val="num" w:pos="357"/>
        </w:tabs>
        <w:ind w:left="357" w:hanging="357"/>
      </w:pPr>
      <w:rPr>
        <w:rFonts w:ascii="Symbol" w:hAnsi="Symbol" w:hint="default"/>
      </w:rPr>
    </w:lvl>
  </w:abstractNum>
  <w:abstractNum w:abstractNumId="16">
    <w:nsid w:val="47166B58"/>
    <w:multiLevelType w:val="singleLevel"/>
    <w:tmpl w:val="52CCE49A"/>
    <w:lvl w:ilvl="0">
      <w:start w:val="1"/>
      <w:numFmt w:val="bullet"/>
      <w:lvlRestart w:val="0"/>
      <w:lvlText w:val="·"/>
      <w:lvlJc w:val="left"/>
      <w:pPr>
        <w:tabs>
          <w:tab w:val="num" w:pos="357"/>
        </w:tabs>
        <w:ind w:left="357" w:hanging="357"/>
      </w:pPr>
      <w:rPr>
        <w:rFonts w:ascii="Symbol" w:hAnsi="Symbol" w:hint="default"/>
      </w:rPr>
    </w:lvl>
  </w:abstractNum>
  <w:abstractNum w:abstractNumId="17">
    <w:nsid w:val="4A415E9F"/>
    <w:multiLevelType w:val="singleLevel"/>
    <w:tmpl w:val="D60411F0"/>
    <w:lvl w:ilvl="0">
      <w:start w:val="1"/>
      <w:numFmt w:val="decimal"/>
      <w:lvlText w:val="%1."/>
      <w:lvlJc w:val="left"/>
      <w:pPr>
        <w:tabs>
          <w:tab w:val="num" w:pos="357"/>
        </w:tabs>
        <w:ind w:left="357" w:hanging="357"/>
      </w:pPr>
    </w:lvl>
  </w:abstractNum>
  <w:abstractNum w:abstractNumId="18">
    <w:nsid w:val="560B3A94"/>
    <w:multiLevelType w:val="singleLevel"/>
    <w:tmpl w:val="ED9035E2"/>
    <w:lvl w:ilvl="0">
      <w:start w:val="1"/>
      <w:numFmt w:val="decimal"/>
      <w:lvlText w:val="%1."/>
      <w:lvlJc w:val="left"/>
      <w:pPr>
        <w:tabs>
          <w:tab w:val="num" w:pos="357"/>
        </w:tabs>
        <w:ind w:left="357" w:hanging="357"/>
      </w:pPr>
    </w:lvl>
  </w:abstractNum>
  <w:abstractNum w:abstractNumId="19">
    <w:nsid w:val="59F129DF"/>
    <w:multiLevelType w:val="singleLevel"/>
    <w:tmpl w:val="930473B8"/>
    <w:lvl w:ilvl="0">
      <w:start w:val="1"/>
      <w:numFmt w:val="bullet"/>
      <w:lvlRestart w:val="0"/>
      <w:lvlText w:val="·"/>
      <w:lvlJc w:val="left"/>
      <w:pPr>
        <w:tabs>
          <w:tab w:val="num" w:pos="357"/>
        </w:tabs>
        <w:ind w:left="357" w:hanging="357"/>
      </w:pPr>
      <w:rPr>
        <w:rFonts w:ascii="Symbol" w:hAnsi="Symbol" w:hint="default"/>
      </w:rPr>
    </w:lvl>
  </w:abstractNum>
  <w:abstractNum w:abstractNumId="20">
    <w:nsid w:val="660477CF"/>
    <w:multiLevelType w:val="singleLevel"/>
    <w:tmpl w:val="E2462A3C"/>
    <w:lvl w:ilvl="0">
      <w:start w:val="1"/>
      <w:numFmt w:val="bullet"/>
      <w:lvlRestart w:val="0"/>
      <w:lvlText w:val="·"/>
      <w:lvlJc w:val="left"/>
      <w:pPr>
        <w:tabs>
          <w:tab w:val="num" w:pos="357"/>
        </w:tabs>
        <w:ind w:left="357" w:hanging="357"/>
      </w:pPr>
      <w:rPr>
        <w:rFonts w:ascii="Symbol" w:hAnsi="Symbol" w:hint="default"/>
      </w:rPr>
    </w:lvl>
  </w:abstractNum>
  <w:abstractNum w:abstractNumId="21">
    <w:nsid w:val="69E70D6D"/>
    <w:multiLevelType w:val="hybridMultilevel"/>
    <w:tmpl w:val="54BABD94"/>
    <w:lvl w:ilvl="0" w:tplc="9574FFF8">
      <w:numFmt w:val="bullet"/>
      <w:lvlText w:val="-"/>
      <w:lvlJc w:val="left"/>
      <w:pPr>
        <w:ind w:left="720" w:hanging="360"/>
      </w:pPr>
      <w:rPr>
        <w:rFonts w:ascii="Calibri" w:eastAsia="Times New Roman" w:hAnsi="Calibri"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2">
    <w:nsid w:val="71FF22E1"/>
    <w:multiLevelType w:val="singleLevel"/>
    <w:tmpl w:val="3F12F7A8"/>
    <w:lvl w:ilvl="0">
      <w:start w:val="1"/>
      <w:numFmt w:val="bullet"/>
      <w:lvlRestart w:val="0"/>
      <w:lvlText w:val="·"/>
      <w:lvlJc w:val="left"/>
      <w:pPr>
        <w:tabs>
          <w:tab w:val="num" w:pos="357"/>
        </w:tabs>
        <w:ind w:left="357" w:hanging="357"/>
      </w:pPr>
      <w:rPr>
        <w:rFonts w:ascii="Symbol" w:hAnsi="Symbol" w:hint="default"/>
      </w:rPr>
    </w:lvl>
  </w:abstractNum>
  <w:abstractNum w:abstractNumId="23">
    <w:nsid w:val="76875E1E"/>
    <w:multiLevelType w:val="singleLevel"/>
    <w:tmpl w:val="ACCC926E"/>
    <w:lvl w:ilvl="0">
      <w:start w:val="1"/>
      <w:numFmt w:val="decimal"/>
      <w:lvlText w:val="%1."/>
      <w:lvlJc w:val="left"/>
      <w:pPr>
        <w:tabs>
          <w:tab w:val="num" w:pos="357"/>
        </w:tabs>
        <w:ind w:left="357" w:hanging="357"/>
      </w:pPr>
    </w:lvl>
  </w:abstractNum>
  <w:abstractNum w:abstractNumId="24">
    <w:nsid w:val="7B0F454E"/>
    <w:multiLevelType w:val="singleLevel"/>
    <w:tmpl w:val="55F0315C"/>
    <w:lvl w:ilvl="0">
      <w:start w:val="1"/>
      <w:numFmt w:val="bullet"/>
      <w:lvlRestart w:val="0"/>
      <w:lvlText w:val="·"/>
      <w:lvlJc w:val="left"/>
      <w:pPr>
        <w:tabs>
          <w:tab w:val="num" w:pos="357"/>
        </w:tabs>
        <w:ind w:left="357" w:hanging="357"/>
      </w:pPr>
      <w:rPr>
        <w:rFonts w:ascii="Symbol" w:hAnsi="Symbol" w:hint="default"/>
      </w:rPr>
    </w:lvl>
  </w:abstractNum>
  <w:abstractNum w:abstractNumId="25">
    <w:nsid w:val="7B3571D9"/>
    <w:multiLevelType w:val="singleLevel"/>
    <w:tmpl w:val="1194DE48"/>
    <w:lvl w:ilvl="0">
      <w:start w:val="1"/>
      <w:numFmt w:val="bullet"/>
      <w:lvlRestart w:val="0"/>
      <w:lvlText w:val="·"/>
      <w:lvlJc w:val="left"/>
      <w:pPr>
        <w:tabs>
          <w:tab w:val="num" w:pos="357"/>
        </w:tabs>
        <w:ind w:left="357" w:hanging="357"/>
      </w:pPr>
      <w:rPr>
        <w:rFonts w:ascii="Symbol" w:hAnsi="Symbol" w:hint="default"/>
      </w:rPr>
    </w:lvl>
  </w:abstractNum>
  <w:abstractNum w:abstractNumId="26">
    <w:nsid w:val="7D701494"/>
    <w:multiLevelType w:val="singleLevel"/>
    <w:tmpl w:val="3000B98C"/>
    <w:lvl w:ilvl="0">
      <w:start w:val="1"/>
      <w:numFmt w:val="bullet"/>
      <w:lvlRestart w:val="0"/>
      <w:lvlText w:val="·"/>
      <w:lvlJc w:val="left"/>
      <w:pPr>
        <w:tabs>
          <w:tab w:val="num" w:pos="357"/>
        </w:tabs>
        <w:ind w:left="357" w:hanging="357"/>
      </w:pPr>
      <w:rPr>
        <w:rFonts w:ascii="Symbol" w:hAnsi="Symbol" w:hint="default"/>
      </w:rPr>
    </w:lvl>
  </w:abstractNum>
  <w:num w:numId="1">
    <w:abstractNumId w:val="20"/>
  </w:num>
  <w:num w:numId="2">
    <w:abstractNumId w:val="7"/>
  </w:num>
  <w:num w:numId="3">
    <w:abstractNumId w:val="19"/>
  </w:num>
  <w:num w:numId="4">
    <w:abstractNumId w:val="2"/>
  </w:num>
  <w:num w:numId="5">
    <w:abstractNumId w:val="24"/>
  </w:num>
  <w:num w:numId="6">
    <w:abstractNumId w:val="5"/>
  </w:num>
  <w:num w:numId="7">
    <w:abstractNumId w:val="10"/>
  </w:num>
  <w:num w:numId="8">
    <w:abstractNumId w:val="8"/>
  </w:num>
  <w:num w:numId="9">
    <w:abstractNumId w:val="11"/>
  </w:num>
  <w:num w:numId="10">
    <w:abstractNumId w:val="4"/>
  </w:num>
  <w:num w:numId="11">
    <w:abstractNumId w:val="21"/>
  </w:num>
  <w:num w:numId="12">
    <w:abstractNumId w:val="14"/>
  </w:num>
  <w:num w:numId="13">
    <w:abstractNumId w:val="1"/>
  </w:num>
  <w:num w:numId="14">
    <w:abstractNumId w:val="16"/>
  </w:num>
  <w:num w:numId="15">
    <w:abstractNumId w:val="18"/>
  </w:num>
  <w:num w:numId="16">
    <w:abstractNumId w:val="26"/>
  </w:num>
  <w:num w:numId="17">
    <w:abstractNumId w:val="13"/>
  </w:num>
  <w:num w:numId="18">
    <w:abstractNumId w:val="6"/>
  </w:num>
  <w:num w:numId="19">
    <w:abstractNumId w:val="9"/>
  </w:num>
  <w:num w:numId="20">
    <w:abstractNumId w:val="15"/>
  </w:num>
  <w:num w:numId="21">
    <w:abstractNumId w:val="12"/>
  </w:num>
  <w:num w:numId="22">
    <w:abstractNumId w:val="22"/>
  </w:num>
  <w:num w:numId="23">
    <w:abstractNumId w:val="23"/>
  </w:num>
  <w:num w:numId="24">
    <w:abstractNumId w:val="25"/>
  </w:num>
  <w:num w:numId="25">
    <w:abstractNumId w:val="3"/>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reacodeFax" w:val="09 41"/>
    <w:docVar w:name="areacodeTel" w:val="09 41"/>
    <w:docVar w:name="BU" w:val="Bayernwerk AG"/>
    <w:docVar w:name="BUini" w:val="BayernwerkAG.ini"/>
    <w:docVar w:name="docLanguage" w:val="007"/>
    <w:docVar w:name="EONDoctyp" w:val="Presse"/>
    <w:docVar w:name="Fax" w:val="2 01"/>
    <w:docVar w:name="FaxDurchwahl" w:val="70 23"/>
    <w:docVar w:name="Formatdokumentname" w:val="ohne Pfad"/>
    <w:docVar w:name="INIDatum" w:val="06.12.2013"/>
    <w:docVar w:name="Person2" w:val="nein"/>
    <w:docVar w:name="Standort" w:val="Regensburg, Lilienthalstr. 7"/>
    <w:docVar w:name="Tel" w:val="2 01"/>
    <w:docVar w:name="TelDurchwahl" w:val="78 20"/>
    <w:docVar w:name="Unit" w:val="--"/>
    <w:docVar w:name="Version" w:val="73"/>
  </w:docVars>
  <w:rsids>
    <w:rsidRoot w:val="00A158D4"/>
    <w:rsid w:val="000122F6"/>
    <w:rsid w:val="00021531"/>
    <w:rsid w:val="00024930"/>
    <w:rsid w:val="000251E9"/>
    <w:rsid w:val="00027C51"/>
    <w:rsid w:val="00035CA2"/>
    <w:rsid w:val="00045B85"/>
    <w:rsid w:val="00060C51"/>
    <w:rsid w:val="00065F3A"/>
    <w:rsid w:val="00071127"/>
    <w:rsid w:val="000779C2"/>
    <w:rsid w:val="000808B4"/>
    <w:rsid w:val="0008322B"/>
    <w:rsid w:val="000930A5"/>
    <w:rsid w:val="00093C7C"/>
    <w:rsid w:val="000A19F4"/>
    <w:rsid w:val="000F63AC"/>
    <w:rsid w:val="00106C1F"/>
    <w:rsid w:val="001155F6"/>
    <w:rsid w:val="00123819"/>
    <w:rsid w:val="00124C73"/>
    <w:rsid w:val="00132DBE"/>
    <w:rsid w:val="00133801"/>
    <w:rsid w:val="00157236"/>
    <w:rsid w:val="0016774D"/>
    <w:rsid w:val="00177BCF"/>
    <w:rsid w:val="001861CC"/>
    <w:rsid w:val="001A2F2B"/>
    <w:rsid w:val="001B73C8"/>
    <w:rsid w:val="001E21AB"/>
    <w:rsid w:val="001F3147"/>
    <w:rsid w:val="001F62F4"/>
    <w:rsid w:val="0020345C"/>
    <w:rsid w:val="00203FC5"/>
    <w:rsid w:val="002132B2"/>
    <w:rsid w:val="00217FBF"/>
    <w:rsid w:val="00243740"/>
    <w:rsid w:val="00243F9B"/>
    <w:rsid w:val="0025455A"/>
    <w:rsid w:val="002556FB"/>
    <w:rsid w:val="002603F8"/>
    <w:rsid w:val="002A0A78"/>
    <w:rsid w:val="002A57D8"/>
    <w:rsid w:val="002B7F4A"/>
    <w:rsid w:val="002C1151"/>
    <w:rsid w:val="002D1AEB"/>
    <w:rsid w:val="002D2B23"/>
    <w:rsid w:val="003000E8"/>
    <w:rsid w:val="0030040F"/>
    <w:rsid w:val="00301C2A"/>
    <w:rsid w:val="0031168A"/>
    <w:rsid w:val="00343410"/>
    <w:rsid w:val="00353E81"/>
    <w:rsid w:val="003B00A9"/>
    <w:rsid w:val="003B2401"/>
    <w:rsid w:val="003D0407"/>
    <w:rsid w:val="003D5587"/>
    <w:rsid w:val="003E3C34"/>
    <w:rsid w:val="003F00E3"/>
    <w:rsid w:val="003F3E97"/>
    <w:rsid w:val="003F4AD6"/>
    <w:rsid w:val="00406F3E"/>
    <w:rsid w:val="00424C49"/>
    <w:rsid w:val="004349E0"/>
    <w:rsid w:val="00443A3F"/>
    <w:rsid w:val="00455126"/>
    <w:rsid w:val="004669B6"/>
    <w:rsid w:val="00480933"/>
    <w:rsid w:val="00483837"/>
    <w:rsid w:val="004A29E3"/>
    <w:rsid w:val="004B6993"/>
    <w:rsid w:val="004D06FB"/>
    <w:rsid w:val="004D0A82"/>
    <w:rsid w:val="004E0160"/>
    <w:rsid w:val="004E2870"/>
    <w:rsid w:val="004F7D9A"/>
    <w:rsid w:val="0050288E"/>
    <w:rsid w:val="005320B0"/>
    <w:rsid w:val="0055070D"/>
    <w:rsid w:val="00553BC9"/>
    <w:rsid w:val="005818EC"/>
    <w:rsid w:val="005911E8"/>
    <w:rsid w:val="005926E9"/>
    <w:rsid w:val="005957F4"/>
    <w:rsid w:val="005C6210"/>
    <w:rsid w:val="005D072D"/>
    <w:rsid w:val="005D6332"/>
    <w:rsid w:val="005E3E2D"/>
    <w:rsid w:val="005F1372"/>
    <w:rsid w:val="005F7C0C"/>
    <w:rsid w:val="006005FE"/>
    <w:rsid w:val="00601EB4"/>
    <w:rsid w:val="006058F4"/>
    <w:rsid w:val="0060642D"/>
    <w:rsid w:val="0061227B"/>
    <w:rsid w:val="00631F2C"/>
    <w:rsid w:val="00640FD7"/>
    <w:rsid w:val="00646B9B"/>
    <w:rsid w:val="00670727"/>
    <w:rsid w:val="0069479D"/>
    <w:rsid w:val="006A60E9"/>
    <w:rsid w:val="006B19DE"/>
    <w:rsid w:val="006B29D7"/>
    <w:rsid w:val="006B4A66"/>
    <w:rsid w:val="006D50F6"/>
    <w:rsid w:val="006E28FA"/>
    <w:rsid w:val="00700C67"/>
    <w:rsid w:val="007449DA"/>
    <w:rsid w:val="0075193A"/>
    <w:rsid w:val="0075580E"/>
    <w:rsid w:val="00756E64"/>
    <w:rsid w:val="007632E6"/>
    <w:rsid w:val="00765E79"/>
    <w:rsid w:val="007840CB"/>
    <w:rsid w:val="00794BB5"/>
    <w:rsid w:val="0079610A"/>
    <w:rsid w:val="007A746B"/>
    <w:rsid w:val="007B1DD9"/>
    <w:rsid w:val="007B727B"/>
    <w:rsid w:val="007D18D9"/>
    <w:rsid w:val="007F22ED"/>
    <w:rsid w:val="007F63E6"/>
    <w:rsid w:val="00805DB3"/>
    <w:rsid w:val="00811CA4"/>
    <w:rsid w:val="0084218C"/>
    <w:rsid w:val="00843A5F"/>
    <w:rsid w:val="00844935"/>
    <w:rsid w:val="0085479E"/>
    <w:rsid w:val="008620EC"/>
    <w:rsid w:val="00870365"/>
    <w:rsid w:val="008728A5"/>
    <w:rsid w:val="00886D23"/>
    <w:rsid w:val="00894166"/>
    <w:rsid w:val="008E28F4"/>
    <w:rsid w:val="008F284B"/>
    <w:rsid w:val="008F6E5B"/>
    <w:rsid w:val="009267BF"/>
    <w:rsid w:val="00940ADD"/>
    <w:rsid w:val="00954214"/>
    <w:rsid w:val="00967508"/>
    <w:rsid w:val="00975074"/>
    <w:rsid w:val="00987C26"/>
    <w:rsid w:val="00993F7E"/>
    <w:rsid w:val="00997E88"/>
    <w:rsid w:val="009B4B52"/>
    <w:rsid w:val="009B6721"/>
    <w:rsid w:val="009C4201"/>
    <w:rsid w:val="009C4425"/>
    <w:rsid w:val="009E2B90"/>
    <w:rsid w:val="009F40A2"/>
    <w:rsid w:val="00A06C7E"/>
    <w:rsid w:val="00A12DA1"/>
    <w:rsid w:val="00A158D4"/>
    <w:rsid w:val="00A17652"/>
    <w:rsid w:val="00A272BE"/>
    <w:rsid w:val="00A3114A"/>
    <w:rsid w:val="00A45D8C"/>
    <w:rsid w:val="00A55032"/>
    <w:rsid w:val="00A65620"/>
    <w:rsid w:val="00A65E8B"/>
    <w:rsid w:val="00A674FE"/>
    <w:rsid w:val="00A835EA"/>
    <w:rsid w:val="00A8360D"/>
    <w:rsid w:val="00A83CD2"/>
    <w:rsid w:val="00A85DFA"/>
    <w:rsid w:val="00A95D89"/>
    <w:rsid w:val="00AC0357"/>
    <w:rsid w:val="00AC04E6"/>
    <w:rsid w:val="00AC4D2F"/>
    <w:rsid w:val="00AD66B7"/>
    <w:rsid w:val="00AD71BD"/>
    <w:rsid w:val="00AE3E26"/>
    <w:rsid w:val="00B00471"/>
    <w:rsid w:val="00B0733A"/>
    <w:rsid w:val="00B11A38"/>
    <w:rsid w:val="00B20256"/>
    <w:rsid w:val="00B4120A"/>
    <w:rsid w:val="00B53F1C"/>
    <w:rsid w:val="00B65C96"/>
    <w:rsid w:val="00BA3C82"/>
    <w:rsid w:val="00BA668F"/>
    <w:rsid w:val="00BB28AF"/>
    <w:rsid w:val="00BC6D63"/>
    <w:rsid w:val="00BC6EC3"/>
    <w:rsid w:val="00BD1E33"/>
    <w:rsid w:val="00BD53B8"/>
    <w:rsid w:val="00BD5C0D"/>
    <w:rsid w:val="00BE7FAF"/>
    <w:rsid w:val="00BF6A69"/>
    <w:rsid w:val="00BF754A"/>
    <w:rsid w:val="00C021AF"/>
    <w:rsid w:val="00C13F35"/>
    <w:rsid w:val="00C20CFF"/>
    <w:rsid w:val="00C21182"/>
    <w:rsid w:val="00C32EBC"/>
    <w:rsid w:val="00C363F1"/>
    <w:rsid w:val="00C36BEA"/>
    <w:rsid w:val="00C402ED"/>
    <w:rsid w:val="00C44DF9"/>
    <w:rsid w:val="00C7269E"/>
    <w:rsid w:val="00C74598"/>
    <w:rsid w:val="00C92C47"/>
    <w:rsid w:val="00C947B9"/>
    <w:rsid w:val="00C95B02"/>
    <w:rsid w:val="00C9606F"/>
    <w:rsid w:val="00CB6F12"/>
    <w:rsid w:val="00CC27CA"/>
    <w:rsid w:val="00CE7B7F"/>
    <w:rsid w:val="00CF38A3"/>
    <w:rsid w:val="00CF3ED8"/>
    <w:rsid w:val="00D03689"/>
    <w:rsid w:val="00D17567"/>
    <w:rsid w:val="00D33E02"/>
    <w:rsid w:val="00D51420"/>
    <w:rsid w:val="00D5177D"/>
    <w:rsid w:val="00D72541"/>
    <w:rsid w:val="00D764F0"/>
    <w:rsid w:val="00D772A5"/>
    <w:rsid w:val="00D94DFB"/>
    <w:rsid w:val="00DA304E"/>
    <w:rsid w:val="00DB3CC6"/>
    <w:rsid w:val="00DC6619"/>
    <w:rsid w:val="00DD00B3"/>
    <w:rsid w:val="00DD117C"/>
    <w:rsid w:val="00DD6C66"/>
    <w:rsid w:val="00DE22A1"/>
    <w:rsid w:val="00DE3433"/>
    <w:rsid w:val="00DE59F8"/>
    <w:rsid w:val="00E4686A"/>
    <w:rsid w:val="00E47C25"/>
    <w:rsid w:val="00E55679"/>
    <w:rsid w:val="00E55A0B"/>
    <w:rsid w:val="00E7326F"/>
    <w:rsid w:val="00E877A1"/>
    <w:rsid w:val="00E87E43"/>
    <w:rsid w:val="00E946C5"/>
    <w:rsid w:val="00E9511A"/>
    <w:rsid w:val="00EA0F35"/>
    <w:rsid w:val="00EB040E"/>
    <w:rsid w:val="00EB2F58"/>
    <w:rsid w:val="00ED359D"/>
    <w:rsid w:val="00EE0412"/>
    <w:rsid w:val="00F207BE"/>
    <w:rsid w:val="00F349F4"/>
    <w:rsid w:val="00F36A12"/>
    <w:rsid w:val="00F5085A"/>
    <w:rsid w:val="00F73024"/>
    <w:rsid w:val="00F751D6"/>
    <w:rsid w:val="00F82185"/>
    <w:rsid w:val="00F911A1"/>
    <w:rsid w:val="00F94496"/>
    <w:rsid w:val="00FA5347"/>
    <w:rsid w:val="00FB03AE"/>
    <w:rsid w:val="00FE1D68"/>
    <w:rsid w:val="00FE6B1B"/>
    <w:rsid w:val="00FF48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character" w:styleId="Kommentarzeichen">
    <w:name w:val="annotation reference"/>
    <w:basedOn w:val="Absatz-Standardschriftart"/>
    <w:rsid w:val="009B4B52"/>
    <w:rPr>
      <w:sz w:val="16"/>
      <w:szCs w:val="16"/>
    </w:rPr>
  </w:style>
  <w:style w:type="paragraph" w:styleId="Kommentartext">
    <w:name w:val="annotation text"/>
    <w:basedOn w:val="Standard"/>
    <w:link w:val="KommentartextZchn"/>
    <w:rsid w:val="009B4B52"/>
    <w:pPr>
      <w:spacing w:line="240" w:lineRule="auto"/>
    </w:pPr>
    <w:rPr>
      <w:rFonts w:ascii="Calibri" w:hAnsi="Calibri"/>
      <w:sz w:val="20"/>
      <w:lang w:eastAsia="en-US"/>
    </w:rPr>
  </w:style>
  <w:style w:type="character" w:customStyle="1" w:styleId="KommentartextZchn">
    <w:name w:val="Kommentartext Zchn"/>
    <w:basedOn w:val="Absatz-Standardschriftart"/>
    <w:link w:val="Kommentartext"/>
    <w:rsid w:val="009B4B52"/>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character" w:styleId="Kommentarzeichen">
    <w:name w:val="annotation reference"/>
    <w:basedOn w:val="Absatz-Standardschriftart"/>
    <w:rsid w:val="009B4B52"/>
    <w:rPr>
      <w:sz w:val="16"/>
      <w:szCs w:val="16"/>
    </w:rPr>
  </w:style>
  <w:style w:type="paragraph" w:styleId="Kommentartext">
    <w:name w:val="annotation text"/>
    <w:basedOn w:val="Standard"/>
    <w:link w:val="KommentartextZchn"/>
    <w:rsid w:val="009B4B52"/>
    <w:pPr>
      <w:spacing w:line="240" w:lineRule="auto"/>
    </w:pPr>
    <w:rPr>
      <w:rFonts w:ascii="Calibri" w:hAnsi="Calibri"/>
      <w:sz w:val="20"/>
      <w:lang w:eastAsia="en-US"/>
    </w:rPr>
  </w:style>
  <w:style w:type="character" w:customStyle="1" w:styleId="KommentartextZchn">
    <w:name w:val="Kommentartext Zchn"/>
    <w:basedOn w:val="Absatz-Standardschriftart"/>
    <w:link w:val="Kommentartext"/>
    <w:rsid w:val="009B4B52"/>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36190">
      <w:bodyDiv w:val="1"/>
      <w:marLeft w:val="0"/>
      <w:marRight w:val="0"/>
      <w:marTop w:val="0"/>
      <w:marBottom w:val="0"/>
      <w:divBdr>
        <w:top w:val="none" w:sz="0" w:space="0" w:color="auto"/>
        <w:left w:val="none" w:sz="0" w:space="0" w:color="auto"/>
        <w:bottom w:val="none" w:sz="0" w:space="0" w:color="auto"/>
        <w:right w:val="none" w:sz="0" w:space="0" w:color="auto"/>
      </w:divBdr>
    </w:div>
    <w:div w:id="6909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478\templatesbase\msoffice.2010\EON\EON_de_Pressemitteilung.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749F-12C8-42C2-9700-D15B47DE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EON_de_Pressemitteilung</Template>
  <TotalTime>0</TotalTime>
  <Pages>2</Pages>
  <Words>543</Words>
  <Characters>3821</Characters>
  <Application>Microsoft Office Word</Application>
  <DocSecurity>0</DocSecurity>
  <Lines>76</Lines>
  <Paragraphs>16</Paragraphs>
  <ScaleCrop>false</ScaleCrop>
  <HeadingPairs>
    <vt:vector size="2" baseType="variant">
      <vt:variant>
        <vt:lpstr>Titel</vt:lpstr>
      </vt:variant>
      <vt:variant>
        <vt:i4>1</vt:i4>
      </vt:variant>
    </vt:vector>
  </HeadingPairs>
  <TitlesOfParts>
    <vt:vector size="1" baseType="lpstr">
      <vt:lpstr>Pressemitteilung</vt:lpstr>
    </vt:vector>
  </TitlesOfParts>
  <Company>EON-IT</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A6478</dc:creator>
  <dc:description>Version 7.3 ; Stand 2012-06-28</dc:description>
  <cp:lastModifiedBy>A6478</cp:lastModifiedBy>
  <cp:revision>4</cp:revision>
  <cp:lastPrinted>2015-12-22T08:57:00Z</cp:lastPrinted>
  <dcterms:created xsi:type="dcterms:W3CDTF">2015-12-22T09:18:00Z</dcterms:created>
  <dcterms:modified xsi:type="dcterms:W3CDTF">2015-12-22T11:08:00Z</dcterms:modified>
</cp:coreProperties>
</file>