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9979" w:type="dxa"/>
        <w:tblInd w:w="-3345" w:type="dxa"/>
        <w:tblLayout w:type="fixed"/>
        <w:tblLook w:val="04A0" w:firstRow="1" w:lastRow="0" w:firstColumn="1" w:lastColumn="0" w:noHBand="0" w:noVBand="1"/>
      </w:tblPr>
      <w:tblGrid>
        <w:gridCol w:w="3357"/>
        <w:gridCol w:w="3260"/>
        <w:gridCol w:w="3362"/>
      </w:tblGrid>
      <w:tr w:rsidR="004B7479" w:rsidRPr="00B0551A" w:rsidTr="00E92D81">
        <w:trPr>
          <w:trHeight w:hRule="exact" w:val="284"/>
        </w:trPr>
        <w:tc>
          <w:tcPr>
            <w:tcW w:w="3357" w:type="dxa"/>
            <w:vMerge w:val="restart"/>
          </w:tcPr>
          <w:p w:rsidR="004B7479" w:rsidRPr="00BC5EA1" w:rsidRDefault="00CB0B64" w:rsidP="00515A31">
            <w:pPr>
              <w:pStyle w:val="zUppgift"/>
            </w:pPr>
            <w:bookmarkStart w:id="0" w:name="zhLogo3"/>
            <w:bookmarkStart w:id="1" w:name="bi_fö0" w:colFirst="1" w:colLast="1"/>
            <w:bookmarkStart w:id="2" w:name="_GoBack"/>
            <w:bookmarkEnd w:id="2"/>
            <w:r>
              <w:rPr>
                <w:noProof/>
              </w:rPr>
              <w:drawing>
                <wp:inline distT="0" distB="0" distL="0" distR="0" wp14:anchorId="1C545E6D" wp14:editId="6BB72C60">
                  <wp:extent cx="1439878" cy="491338"/>
                  <wp:effectExtent l="0" t="0" r="8255" b="4445"/>
                  <wp:docPr id="2" name="Bildobjekt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78" cy="49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260" w:type="dxa"/>
            <w:tcMar>
              <w:right w:w="0" w:type="dxa"/>
            </w:tcMar>
          </w:tcPr>
          <w:p w:rsidR="004B7479" w:rsidRPr="00B0551A" w:rsidRDefault="00CB0B64" w:rsidP="005E7E23">
            <w:pPr>
              <w:pStyle w:val="zFrvaltning"/>
            </w:pPr>
            <w:r>
              <w:t>Trafikkontoret</w:t>
            </w:r>
          </w:p>
        </w:tc>
        <w:tc>
          <w:tcPr>
            <w:tcW w:w="3362" w:type="dxa"/>
            <w:vMerge w:val="restart"/>
          </w:tcPr>
          <w:p w:rsidR="004B7479" w:rsidRPr="00B0551A" w:rsidRDefault="001A70BB" w:rsidP="000855F1">
            <w:pPr>
              <w:pStyle w:val="zDokumentnamn"/>
            </w:pPr>
            <w:bookmarkStart w:id="3" w:name="zRefHead1"/>
            <w:r>
              <w:t>Tjänsteutlåtande</w:t>
            </w:r>
            <w:r w:rsidR="008B7964">
              <w:br/>
            </w:r>
            <w:bookmarkStart w:id="4" w:name="zDokInfogaDnrPos"/>
            <w:r w:rsidR="009719FF">
              <w:t> </w:t>
            </w:r>
            <w:bookmarkStart w:id="5" w:name="cc_0Dnr"/>
            <w:r w:rsidR="00CB0B64">
              <w:t>Dnr</w:t>
            </w:r>
            <w:bookmarkEnd w:id="5"/>
            <w:r w:rsidR="004B7479" w:rsidRPr="00BA0ACD">
              <w:t> </w:t>
            </w:r>
            <w:bookmarkEnd w:id="4"/>
            <w:r w:rsidR="007D1AD8" w:rsidRPr="007D1AD8">
              <w:t xml:space="preserve">T2014-01205 </w:t>
            </w:r>
            <w:r w:rsidR="00E23056" w:rsidRPr="007D1AD8">
              <w:rPr>
                <w:rFonts w:cs="Arial"/>
              </w:rPr>
              <w:t xml:space="preserve"> </w:t>
            </w:r>
            <w:bookmarkStart w:id="6" w:name="lf_0Dnr"/>
            <w:r w:rsidR="00CB0B64">
              <w:br/>
            </w:r>
            <w:bookmarkEnd w:id="6"/>
            <w:r w:rsidR="00925ABF">
              <w:t> </w:t>
            </w:r>
            <w:bookmarkStart w:id="7" w:name="cc_2Dnr"/>
            <w:r w:rsidR="00925ABF" w:rsidRPr="000855F1">
              <w:fldChar w:fldCharType="begin"/>
            </w:r>
            <w:r w:rsidR="00925ABF" w:rsidRPr="000855F1">
              <w:instrText xml:space="preserve"> MACROBUTTON nobutton </w:instrText>
            </w:r>
            <w:r w:rsidR="00925ABF" w:rsidRPr="000855F1">
              <w:instrText> </w:instrText>
            </w:r>
            <w:r w:rsidR="00925ABF" w:rsidRPr="000855F1">
              <w:instrText xml:space="preserve"> </w:instrText>
            </w:r>
            <w:r w:rsidR="00925ABF" w:rsidRPr="000855F1">
              <w:fldChar w:fldCharType="end"/>
            </w:r>
            <w:bookmarkEnd w:id="7"/>
            <w:r w:rsidR="00925ABF" w:rsidRPr="00BA0ACD">
              <w:t> </w:t>
            </w:r>
            <w:bookmarkStart w:id="8" w:name="zz_2Dnr"/>
            <w:r w:rsidR="00925ABF" w:rsidRPr="004B20BF">
              <w:rPr>
                <w:rFonts w:cs="Arial"/>
              </w:rPr>
              <w:fldChar w:fldCharType="begin"/>
            </w:r>
            <w:r w:rsidR="00925ABF" w:rsidRPr="004B20BF">
              <w:rPr>
                <w:rFonts w:cs="Arial"/>
              </w:rPr>
              <w:instrText xml:space="preserve"> MACROBUTTON nobutton </w:instrText>
            </w:r>
            <w:r w:rsidR="00925ABF" w:rsidRPr="004B20BF">
              <w:rPr>
                <w:rFonts w:eastAsia="MS Mincho" w:cs="Arial"/>
              </w:rPr>
              <w:instrText> </w:instrText>
            </w:r>
            <w:r w:rsidR="00925ABF" w:rsidRPr="004B20BF">
              <w:rPr>
                <w:rFonts w:eastAsia="MS Mincho" w:cs="Arial"/>
              </w:rPr>
              <w:instrText> </w:instrText>
            </w:r>
            <w:r w:rsidR="00925ABF" w:rsidRPr="004B20BF">
              <w:rPr>
                <w:rFonts w:eastAsia="MS Mincho" w:cs="Arial"/>
              </w:rPr>
              <w:instrText> </w:instrText>
            </w:r>
            <w:r w:rsidR="00925ABF" w:rsidRPr="004B20BF">
              <w:rPr>
                <w:rFonts w:cs="Arial"/>
              </w:rPr>
              <w:instrText xml:space="preserve"> </w:instrText>
            </w:r>
            <w:r w:rsidR="00925ABF" w:rsidRPr="004B20BF">
              <w:rPr>
                <w:rFonts w:cs="Arial"/>
              </w:rPr>
              <w:fldChar w:fldCharType="end"/>
            </w:r>
            <w:bookmarkEnd w:id="8"/>
            <w:r w:rsidR="00925ABF">
              <w:rPr>
                <w:rFonts w:cs="Arial"/>
              </w:rPr>
              <w:t xml:space="preserve"> </w:t>
            </w:r>
            <w:bookmarkStart w:id="9" w:name="lf_2Dnr"/>
            <w:r w:rsidR="00CB0B64">
              <w:t xml:space="preserve"> </w:t>
            </w:r>
            <w:bookmarkEnd w:id="9"/>
            <w:r w:rsidR="00925ABF">
              <w:t> </w:t>
            </w:r>
            <w:bookmarkStart w:id="10" w:name="cc_3Dnr"/>
            <w:r w:rsidR="00925ABF" w:rsidRPr="000855F1">
              <w:fldChar w:fldCharType="begin"/>
            </w:r>
            <w:r w:rsidR="00925ABF" w:rsidRPr="000855F1">
              <w:instrText xml:space="preserve"> MACROBUTTON nobutton </w:instrText>
            </w:r>
            <w:r w:rsidR="00925ABF" w:rsidRPr="000855F1">
              <w:instrText> </w:instrText>
            </w:r>
            <w:r w:rsidR="00925ABF" w:rsidRPr="000855F1">
              <w:instrText xml:space="preserve"> </w:instrText>
            </w:r>
            <w:r w:rsidR="00925ABF" w:rsidRPr="000855F1">
              <w:fldChar w:fldCharType="end"/>
            </w:r>
            <w:bookmarkEnd w:id="3"/>
            <w:bookmarkEnd w:id="10"/>
          </w:p>
          <w:p w:rsidR="004B7479" w:rsidRPr="00B0551A" w:rsidRDefault="00CB0B64" w:rsidP="000D30AF">
            <w:pPr>
              <w:pStyle w:val="zDatum"/>
            </w:pPr>
            <w:bookmarkStart w:id="11" w:name="zz_Datum"/>
            <w:r>
              <w:t>2014-05-</w:t>
            </w:r>
            <w:bookmarkEnd w:id="11"/>
            <w:r w:rsidR="00732F62">
              <w:t>2</w:t>
            </w:r>
            <w:r w:rsidR="00AE4F40">
              <w:t>6</w:t>
            </w:r>
          </w:p>
        </w:tc>
      </w:tr>
      <w:bookmarkEnd w:id="1"/>
      <w:tr w:rsidR="004B7479" w:rsidRPr="00B0551A" w:rsidTr="00E92D81">
        <w:trPr>
          <w:trHeight w:hRule="exact" w:val="241"/>
        </w:trPr>
        <w:tc>
          <w:tcPr>
            <w:tcW w:w="3357" w:type="dxa"/>
            <w:vMerge/>
          </w:tcPr>
          <w:p w:rsidR="004B7479" w:rsidRPr="00B0551A" w:rsidRDefault="004B7479" w:rsidP="00515A31">
            <w:pPr>
              <w:pStyle w:val="zUppgift"/>
            </w:pPr>
          </w:p>
        </w:tc>
        <w:tc>
          <w:tcPr>
            <w:tcW w:w="3260" w:type="dxa"/>
            <w:tcMar>
              <w:right w:w="0" w:type="dxa"/>
            </w:tcMar>
          </w:tcPr>
          <w:p w:rsidR="004B7479" w:rsidRPr="00B0551A" w:rsidRDefault="00CB0B64" w:rsidP="00515A31">
            <w:pPr>
              <w:pStyle w:val="zAvd"/>
            </w:pPr>
            <w:r>
              <w:t>Stadsmiljö</w:t>
            </w:r>
          </w:p>
        </w:tc>
        <w:tc>
          <w:tcPr>
            <w:tcW w:w="3362" w:type="dxa"/>
            <w:vMerge/>
          </w:tcPr>
          <w:p w:rsidR="004B7479" w:rsidRPr="00B0551A" w:rsidRDefault="004B7479" w:rsidP="009479F3">
            <w:pPr>
              <w:pStyle w:val="zDatum"/>
            </w:pPr>
          </w:p>
        </w:tc>
      </w:tr>
      <w:tr w:rsidR="004B7479" w:rsidRPr="00B0551A" w:rsidTr="00E92D81">
        <w:trPr>
          <w:trHeight w:hRule="exact" w:val="241"/>
        </w:trPr>
        <w:tc>
          <w:tcPr>
            <w:tcW w:w="3357" w:type="dxa"/>
            <w:vMerge/>
          </w:tcPr>
          <w:p w:rsidR="004B7479" w:rsidRPr="00B0551A" w:rsidRDefault="004B7479" w:rsidP="00515A31">
            <w:pPr>
              <w:pStyle w:val="zUppgift"/>
            </w:pPr>
          </w:p>
        </w:tc>
        <w:tc>
          <w:tcPr>
            <w:tcW w:w="3260" w:type="dxa"/>
            <w:tcMar>
              <w:right w:w="0" w:type="dxa"/>
            </w:tcMar>
          </w:tcPr>
          <w:p w:rsidR="004B7479" w:rsidRPr="00B0551A" w:rsidRDefault="004B7479" w:rsidP="00515A31">
            <w:pPr>
              <w:pStyle w:val="zUppgift"/>
            </w:pPr>
          </w:p>
        </w:tc>
        <w:tc>
          <w:tcPr>
            <w:tcW w:w="3362" w:type="dxa"/>
            <w:vMerge/>
          </w:tcPr>
          <w:p w:rsidR="004B7479" w:rsidRPr="00B0551A" w:rsidRDefault="004B7479" w:rsidP="009479F3">
            <w:pPr>
              <w:pStyle w:val="zDatum"/>
            </w:pPr>
          </w:p>
        </w:tc>
      </w:tr>
      <w:tr w:rsidR="004B7479" w:rsidRPr="00B0551A" w:rsidTr="00E92D81">
        <w:trPr>
          <w:trHeight w:val="238"/>
        </w:trPr>
        <w:tc>
          <w:tcPr>
            <w:tcW w:w="3357" w:type="dxa"/>
            <w:vMerge/>
          </w:tcPr>
          <w:p w:rsidR="004B7479" w:rsidRPr="00B0551A" w:rsidRDefault="004B7479" w:rsidP="00515A31">
            <w:pPr>
              <w:pStyle w:val="zUppgift"/>
            </w:pPr>
          </w:p>
        </w:tc>
        <w:tc>
          <w:tcPr>
            <w:tcW w:w="3260" w:type="dxa"/>
            <w:tcMar>
              <w:right w:w="0" w:type="dxa"/>
            </w:tcMar>
          </w:tcPr>
          <w:p w:rsidR="004B7479" w:rsidRPr="00B0551A" w:rsidRDefault="004B7479" w:rsidP="00515A31">
            <w:pPr>
              <w:pStyle w:val="zUppgift"/>
            </w:pPr>
          </w:p>
        </w:tc>
        <w:tc>
          <w:tcPr>
            <w:tcW w:w="3362" w:type="dxa"/>
            <w:vMerge/>
          </w:tcPr>
          <w:p w:rsidR="004B7479" w:rsidRPr="00B0551A" w:rsidRDefault="004B7479" w:rsidP="009479F3">
            <w:pPr>
              <w:pStyle w:val="zDatum"/>
            </w:pPr>
          </w:p>
        </w:tc>
      </w:tr>
      <w:tr w:rsidR="00BB2BE4" w:rsidRPr="00126362" w:rsidTr="00E92D81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3357" w:type="dxa"/>
          </w:tcPr>
          <w:p w:rsidR="00BB2BE4" w:rsidRPr="00126362" w:rsidRDefault="00BB2BE4" w:rsidP="00BB1913">
            <w:pPr>
              <w:pStyle w:val="zUppgift"/>
            </w:pPr>
            <w:bookmarkStart w:id="12" w:name="zDokInfogaExtraPos" w:colFirst="2" w:colLast="2"/>
            <w:bookmarkStart w:id="13" w:name="zHemlig" w:colFirst="2" w:colLast="2"/>
          </w:p>
        </w:tc>
        <w:tc>
          <w:tcPr>
            <w:tcW w:w="3260" w:type="dxa"/>
          </w:tcPr>
          <w:p w:rsidR="00BB2BE4" w:rsidRPr="00126362" w:rsidRDefault="00BB2BE4" w:rsidP="00BB1913">
            <w:pPr>
              <w:pStyle w:val="zUppgift"/>
            </w:pPr>
          </w:p>
        </w:tc>
        <w:tc>
          <w:tcPr>
            <w:tcW w:w="3362" w:type="dxa"/>
            <w:vAlign w:val="center"/>
          </w:tcPr>
          <w:p w:rsidR="00BB2BE4" w:rsidRPr="00A361CF" w:rsidRDefault="00025E74" w:rsidP="00A361CF">
            <w:pPr>
              <w:pStyle w:val="zExtra"/>
            </w:pPr>
            <w:r>
              <w:t> </w:t>
            </w:r>
          </w:p>
        </w:tc>
      </w:tr>
      <w:tr w:rsidR="004525E0" w:rsidTr="00E92D81">
        <w:tblPrEx>
          <w:tblLook w:val="01E0" w:firstRow="1" w:lastRow="1" w:firstColumn="1" w:lastColumn="1" w:noHBand="0" w:noVBand="0"/>
        </w:tblPrEx>
        <w:trPr>
          <w:trHeight w:val="1758"/>
        </w:trPr>
        <w:tc>
          <w:tcPr>
            <w:tcW w:w="3357" w:type="dxa"/>
          </w:tcPr>
          <w:p w:rsidR="004525E0" w:rsidRPr="0066576D" w:rsidRDefault="004525E0" w:rsidP="00BB1913">
            <w:pPr>
              <w:pStyle w:val="zUppgift"/>
            </w:pPr>
            <w:bookmarkStart w:id="14" w:name="zDokInfogaEjHandlAdrPos"/>
            <w:bookmarkEnd w:id="12"/>
            <w:bookmarkEnd w:id="13"/>
          </w:p>
        </w:tc>
        <w:tc>
          <w:tcPr>
            <w:tcW w:w="3260" w:type="dxa"/>
          </w:tcPr>
          <w:p w:rsidR="001A70BB" w:rsidRPr="002B5318" w:rsidRDefault="001A70BB" w:rsidP="001A70BB">
            <w:pPr>
              <w:pStyle w:val="zUppgiftFet"/>
            </w:pPr>
            <w:r w:rsidRPr="002B5318">
              <w:t>Handläggare</w:t>
            </w:r>
          </w:p>
          <w:p w:rsidR="001A70BB" w:rsidRDefault="00CB0B64" w:rsidP="001A70BB">
            <w:pPr>
              <w:pStyle w:val="zUppgift"/>
            </w:pPr>
            <w:bookmarkStart w:id="15" w:name="zDokInfogaPersonPos"/>
            <w:r>
              <w:t>Susanne Pettersson</w:t>
            </w:r>
          </w:p>
          <w:bookmarkEnd w:id="15"/>
          <w:p w:rsidR="004525E0" w:rsidRPr="00CB3F88" w:rsidRDefault="00CB0B64" w:rsidP="001A70BB">
            <w:pPr>
              <w:pStyle w:val="zUppgift"/>
            </w:pPr>
            <w:r>
              <w:t>08-508 265 72</w:t>
            </w:r>
          </w:p>
        </w:tc>
        <w:tc>
          <w:tcPr>
            <w:tcW w:w="3362" w:type="dxa"/>
          </w:tcPr>
          <w:p w:rsidR="001A70BB" w:rsidRDefault="001A70BB" w:rsidP="001A70BB">
            <w:pPr>
              <w:pStyle w:val="zUppgiftFet"/>
            </w:pPr>
            <w:r>
              <w:t>Till</w:t>
            </w:r>
          </w:p>
          <w:p w:rsidR="002B2549" w:rsidRDefault="00CB0B64" w:rsidP="001A70BB">
            <w:pPr>
              <w:pStyle w:val="zMottagare"/>
            </w:pPr>
            <w:r>
              <w:t>Trafik- och renhållningsnämnde</w:t>
            </w:r>
            <w:r w:rsidR="007D1AD8">
              <w:t>n</w:t>
            </w:r>
          </w:p>
          <w:p w:rsidR="007D1AD8" w:rsidRDefault="007D1AD8" w:rsidP="001A70BB">
            <w:pPr>
              <w:pStyle w:val="zMottagare"/>
            </w:pPr>
            <w:r>
              <w:t>2014-06-12</w:t>
            </w:r>
          </w:p>
        </w:tc>
      </w:tr>
    </w:tbl>
    <w:bookmarkEnd w:id="14"/>
    <w:p w:rsidR="002475B4" w:rsidRDefault="002847FA" w:rsidP="002475B4">
      <w:pPr>
        <w:pStyle w:val="Rubrik1"/>
      </w:pPr>
      <w:r>
        <w:t>Ökat klotter och stadens kostnader för klottersanering. L</w:t>
      </w:r>
      <w:r w:rsidR="00CB0B64">
        <w:t>ägesrapport</w:t>
      </w:r>
    </w:p>
    <w:tbl>
      <w:tblPr>
        <w:tblW w:w="6631" w:type="dxa"/>
        <w:tblLayout w:type="fixed"/>
        <w:tblLook w:val="0000" w:firstRow="0" w:lastRow="0" w:firstColumn="0" w:lastColumn="0" w:noHBand="0" w:noVBand="0"/>
      </w:tblPr>
      <w:tblGrid>
        <w:gridCol w:w="6631"/>
      </w:tblGrid>
      <w:tr w:rsidR="002475B4" w:rsidRPr="007C04D1" w:rsidTr="00A92DBF">
        <w:tc>
          <w:tcPr>
            <w:tcW w:w="6631" w:type="dxa"/>
          </w:tcPr>
          <w:p w:rsidR="002475B4" w:rsidRPr="00C065D3" w:rsidRDefault="002475B4" w:rsidP="007706AD">
            <w:pPr>
              <w:pStyle w:val="Rubrik2"/>
            </w:pPr>
            <w:bookmarkStart w:id="16" w:name="BeslutTab"/>
            <w:bookmarkEnd w:id="16"/>
            <w:r w:rsidRPr="00AF01AA">
              <w:t>Förslag till beslut</w:t>
            </w:r>
          </w:p>
        </w:tc>
      </w:tr>
      <w:tr w:rsidR="002475B4" w:rsidTr="00A92DBF">
        <w:tc>
          <w:tcPr>
            <w:tcW w:w="6631" w:type="dxa"/>
          </w:tcPr>
          <w:p w:rsidR="002475B4" w:rsidRPr="00180535" w:rsidRDefault="00CB0B64" w:rsidP="004C7158">
            <w:pPr>
              <w:pStyle w:val="Nr-lista"/>
            </w:pPr>
            <w:r>
              <w:t xml:space="preserve">Trafik- och renhållningsnämnden godkänner </w:t>
            </w:r>
            <w:r w:rsidR="003B3AF0">
              <w:t>t</w:t>
            </w:r>
            <w:r>
              <w:t>rafikkontorets lägesrapport</w:t>
            </w:r>
            <w:r w:rsidR="001B6A6A">
              <w:t>.</w:t>
            </w:r>
          </w:p>
        </w:tc>
      </w:tr>
    </w:tbl>
    <w:p w:rsidR="002475B4" w:rsidRDefault="002475B4" w:rsidP="002475B4"/>
    <w:p w:rsidR="002475B4" w:rsidRDefault="002475B4" w:rsidP="002475B4"/>
    <w:p w:rsidR="002475B4" w:rsidRDefault="00CB0B64" w:rsidP="002475B4">
      <w:pPr>
        <w:tabs>
          <w:tab w:val="left" w:pos="3969"/>
        </w:tabs>
      </w:pPr>
      <w:r>
        <w:t>Per Anders Hedkvist</w:t>
      </w:r>
    </w:p>
    <w:p w:rsidR="002475B4" w:rsidRDefault="002475B4" w:rsidP="002475B4">
      <w:pPr>
        <w:tabs>
          <w:tab w:val="left" w:pos="3969"/>
        </w:tabs>
      </w:pPr>
      <w:r>
        <w:t>Förvaltningschef</w:t>
      </w:r>
    </w:p>
    <w:p w:rsidR="002475B4" w:rsidRDefault="002475B4" w:rsidP="002475B4">
      <w:pPr>
        <w:tabs>
          <w:tab w:val="left" w:pos="3969"/>
        </w:tabs>
      </w:pPr>
      <w:bookmarkStart w:id="17" w:name="dd_ac0"/>
    </w:p>
    <w:p w:rsidR="002475B4" w:rsidRDefault="002475B4" w:rsidP="002475B4">
      <w:pPr>
        <w:tabs>
          <w:tab w:val="left" w:pos="3969"/>
        </w:tabs>
      </w:pPr>
    </w:p>
    <w:p w:rsidR="002475B4" w:rsidRDefault="002475B4" w:rsidP="002475B4">
      <w:pPr>
        <w:tabs>
          <w:tab w:val="left" w:pos="3402"/>
        </w:tabs>
      </w:pPr>
      <w:r>
        <w:tab/>
      </w:r>
      <w:r w:rsidR="00CB0B64">
        <w:t>Ted Ell</w:t>
      </w:r>
    </w:p>
    <w:p w:rsidR="002475B4" w:rsidRDefault="002475B4" w:rsidP="002475B4">
      <w:pPr>
        <w:tabs>
          <w:tab w:val="left" w:pos="3402"/>
        </w:tabs>
      </w:pPr>
      <w:r>
        <w:tab/>
        <w:t>Avdelningschef</w:t>
      </w:r>
    </w:p>
    <w:p w:rsidR="002475B4" w:rsidRDefault="002475B4" w:rsidP="002475B4">
      <w:pPr>
        <w:tabs>
          <w:tab w:val="left" w:pos="3969"/>
        </w:tabs>
      </w:pPr>
      <w:bookmarkStart w:id="18" w:name="dd_ec0"/>
      <w:bookmarkEnd w:id="17"/>
    </w:p>
    <w:bookmarkEnd w:id="18"/>
    <w:p w:rsidR="002475B4" w:rsidRDefault="002475B4" w:rsidP="002475B4"/>
    <w:p w:rsidR="002475B4" w:rsidRDefault="002475B4" w:rsidP="002475B4"/>
    <w:p w:rsidR="002475B4" w:rsidRPr="00AF01AA" w:rsidRDefault="002475B4" w:rsidP="002475B4">
      <w:pPr>
        <w:pStyle w:val="Rubrik2"/>
      </w:pPr>
      <w:r w:rsidRPr="00AF01AA">
        <w:t>Sammanfattning</w:t>
      </w:r>
    </w:p>
    <w:p w:rsidR="000D05AE" w:rsidRPr="000D05AE" w:rsidRDefault="00CB0B64" w:rsidP="00CB0B64">
      <w:pPr>
        <w:rPr>
          <w:noProof/>
        </w:rPr>
      </w:pPr>
      <w:r>
        <w:rPr>
          <w:noProof/>
        </w:rPr>
        <w:t>Under</w:t>
      </w:r>
      <w:r w:rsidR="00C146AB">
        <w:rPr>
          <w:noProof/>
        </w:rPr>
        <w:t xml:space="preserve"> det första kvartalet 2014 har t</w:t>
      </w:r>
      <w:r>
        <w:rPr>
          <w:noProof/>
        </w:rPr>
        <w:t>rafikkontoret fått in betydligt fler anmälningar som rör klotter i jämförelse med föregående år. Bedömningen som kontoret</w:t>
      </w:r>
      <w:r w:rsidR="007706AD">
        <w:rPr>
          <w:noProof/>
        </w:rPr>
        <w:t xml:space="preserve"> gör av orsakerna till detta är att</w:t>
      </w:r>
    </w:p>
    <w:p w:rsidR="00CB0B64" w:rsidRPr="00CB0B64" w:rsidRDefault="007706AD" w:rsidP="007706AD">
      <w:pPr>
        <w:pStyle w:val="Liststycke"/>
        <w:numPr>
          <w:ilvl w:val="0"/>
          <w:numId w:val="20"/>
        </w:numPr>
      </w:pPr>
      <w:r>
        <w:t>d</w:t>
      </w:r>
      <w:r w:rsidR="00CB0B64" w:rsidRPr="00CB0B64">
        <w:t xml:space="preserve">et är enklare att anmäla klotter via webb och </w:t>
      </w:r>
      <w:proofErr w:type="spellStart"/>
      <w:r w:rsidR="00CB0B64" w:rsidRPr="00CB0B64">
        <w:t>app</w:t>
      </w:r>
      <w:proofErr w:type="spellEnd"/>
      <w:r w:rsidR="00CB0B64" w:rsidRPr="00CB0B64">
        <w:t xml:space="preserve"> </w:t>
      </w:r>
    </w:p>
    <w:p w:rsidR="00CB0B64" w:rsidRPr="00CB0B64" w:rsidRDefault="007706AD" w:rsidP="007706AD">
      <w:pPr>
        <w:pStyle w:val="Liststycke"/>
        <w:numPr>
          <w:ilvl w:val="0"/>
          <w:numId w:val="20"/>
        </w:numPr>
      </w:pPr>
      <w:r>
        <w:t>d</w:t>
      </w:r>
      <w:r w:rsidR="00CB0B64" w:rsidRPr="00CB0B64">
        <w:t>et har varit en mild vinter</w:t>
      </w:r>
    </w:p>
    <w:p w:rsidR="00CB0B64" w:rsidRDefault="007706AD" w:rsidP="007706AD">
      <w:pPr>
        <w:pStyle w:val="Liststycke"/>
        <w:numPr>
          <w:ilvl w:val="0"/>
          <w:numId w:val="20"/>
        </w:numPr>
      </w:pPr>
      <w:proofErr w:type="gramStart"/>
      <w:r>
        <w:t>d</w:t>
      </w:r>
      <w:r w:rsidR="00CB0B64" w:rsidRPr="00CB0B64">
        <w:t>et är fler som klottrar.</w:t>
      </w:r>
      <w:proofErr w:type="gramEnd"/>
    </w:p>
    <w:p w:rsidR="000D05AE" w:rsidRDefault="000D05AE" w:rsidP="000D05AE"/>
    <w:p w:rsidR="000D05AE" w:rsidRDefault="000D05AE" w:rsidP="000D05AE">
      <w:r w:rsidRPr="0006323F">
        <w:t>Det uppstår skador när färg som inte är anpassad för underlaget används på fasader, broar, murar, väggar i tunnlar med mera. Fel sorts färg på stadens anläggningar kan förkorta livslängden och öka behovet av underhållsåtgärder.</w:t>
      </w:r>
    </w:p>
    <w:p w:rsidR="002475B4" w:rsidRDefault="002475B4" w:rsidP="002475B4"/>
    <w:p w:rsidR="00CB0B64" w:rsidRDefault="003B3AF0" w:rsidP="002475B4">
      <w:r>
        <w:t>T</w:t>
      </w:r>
      <w:r w:rsidR="001B6A6A">
        <w:t>rafikkontoret har tillsatt extra resurser för att komma till rätta med det ökade klottret och kommer i juni att implementera ett nytt ärendehanteringssystem för uppföljning av entreprenaderna.</w:t>
      </w:r>
    </w:p>
    <w:p w:rsidR="00693AA5" w:rsidRDefault="00693AA5" w:rsidP="002475B4"/>
    <w:p w:rsidR="002475B4" w:rsidRPr="00AF01AA" w:rsidRDefault="00204C4A" w:rsidP="002475B4">
      <w:pPr>
        <w:pStyle w:val="Rubrik2"/>
      </w:pPr>
      <w:r>
        <w:lastRenderedPageBreak/>
        <w:t>Bakgrund</w:t>
      </w:r>
    </w:p>
    <w:p w:rsidR="00204C4A" w:rsidRPr="004112EB" w:rsidRDefault="00204C4A" w:rsidP="00204C4A">
      <w:pPr>
        <w:rPr>
          <w:noProof/>
          <w:szCs w:val="24"/>
        </w:rPr>
      </w:pPr>
      <w:r w:rsidRPr="004112EB">
        <w:rPr>
          <w:noProof/>
          <w:szCs w:val="24"/>
        </w:rPr>
        <w:t>Under</w:t>
      </w:r>
      <w:r w:rsidR="003B3AF0">
        <w:rPr>
          <w:noProof/>
          <w:szCs w:val="24"/>
        </w:rPr>
        <w:t xml:space="preserve"> det första kvartalet 2014 har t</w:t>
      </w:r>
      <w:r w:rsidRPr="004112EB">
        <w:rPr>
          <w:noProof/>
          <w:szCs w:val="24"/>
        </w:rPr>
        <w:t>rafikkontoret fått in betydligt fler anmälningar som rör klotter i jämförelse med föregående år. Nedan följer litet siffror som jämförelse.</w:t>
      </w:r>
    </w:p>
    <w:p w:rsidR="00204C4A" w:rsidRPr="004112EB" w:rsidRDefault="00204C4A" w:rsidP="00204C4A">
      <w:pPr>
        <w:rPr>
          <w:noProof/>
          <w:szCs w:val="24"/>
        </w:rPr>
      </w:pPr>
    </w:p>
    <w:p w:rsidR="00095E85" w:rsidRPr="007557A7" w:rsidRDefault="003B3AF0" w:rsidP="00204C4A">
      <w:pPr>
        <w:rPr>
          <w:bCs/>
          <w:i/>
          <w:szCs w:val="24"/>
        </w:rPr>
      </w:pPr>
      <w:r w:rsidRPr="003B3AF0">
        <w:rPr>
          <w:i/>
          <w:szCs w:val="24"/>
        </w:rPr>
        <w:t>Antal anmälningar som kommit in till t</w:t>
      </w:r>
      <w:r w:rsidR="00204C4A" w:rsidRPr="003B3AF0">
        <w:rPr>
          <w:i/>
          <w:szCs w:val="24"/>
        </w:rPr>
        <w:t xml:space="preserve">rafikkontoret </w:t>
      </w:r>
      <w:r>
        <w:rPr>
          <w:bCs/>
          <w:i/>
          <w:szCs w:val="24"/>
        </w:rPr>
        <w:t>februari- april 2010-2014</w:t>
      </w:r>
    </w:p>
    <w:p w:rsidR="00204C4A" w:rsidRPr="004112EB" w:rsidRDefault="00204C4A" w:rsidP="00204C4A">
      <w:pPr>
        <w:rPr>
          <w:szCs w:val="24"/>
        </w:rPr>
      </w:pPr>
      <w:r w:rsidRPr="004112EB">
        <w:rPr>
          <w:szCs w:val="24"/>
        </w:rPr>
        <w:t>2010-02-01–2010-04-30 </w:t>
      </w:r>
      <w:r w:rsidR="003B3AF0">
        <w:rPr>
          <w:szCs w:val="24"/>
        </w:rPr>
        <w:tab/>
        <w:t>820</w:t>
      </w:r>
    </w:p>
    <w:p w:rsidR="00204C4A" w:rsidRPr="004112EB" w:rsidRDefault="00204C4A" w:rsidP="00204C4A">
      <w:pPr>
        <w:rPr>
          <w:szCs w:val="24"/>
        </w:rPr>
      </w:pPr>
      <w:r w:rsidRPr="004112EB">
        <w:rPr>
          <w:szCs w:val="24"/>
        </w:rPr>
        <w:t>2011-02-01–2011-04-30 </w:t>
      </w:r>
      <w:r w:rsidR="003B3AF0">
        <w:rPr>
          <w:szCs w:val="24"/>
        </w:rPr>
        <w:tab/>
        <w:t>840</w:t>
      </w:r>
    </w:p>
    <w:p w:rsidR="00204C4A" w:rsidRPr="004112EB" w:rsidRDefault="00204C4A" w:rsidP="00204C4A">
      <w:pPr>
        <w:rPr>
          <w:szCs w:val="24"/>
        </w:rPr>
      </w:pPr>
      <w:r w:rsidRPr="004112EB">
        <w:rPr>
          <w:szCs w:val="24"/>
        </w:rPr>
        <w:t xml:space="preserve">2012-02-01–2012-04-30 </w:t>
      </w:r>
      <w:r w:rsidR="003B3AF0">
        <w:rPr>
          <w:szCs w:val="24"/>
        </w:rPr>
        <w:tab/>
        <w:t>1097</w:t>
      </w:r>
    </w:p>
    <w:p w:rsidR="00204C4A" w:rsidRPr="004112EB" w:rsidRDefault="00204C4A" w:rsidP="00204C4A">
      <w:pPr>
        <w:rPr>
          <w:szCs w:val="24"/>
        </w:rPr>
      </w:pPr>
      <w:r w:rsidRPr="004112EB">
        <w:rPr>
          <w:szCs w:val="24"/>
        </w:rPr>
        <w:t xml:space="preserve">2013-02-01–2013-04-30 </w:t>
      </w:r>
      <w:r w:rsidR="003B3AF0">
        <w:rPr>
          <w:szCs w:val="24"/>
        </w:rPr>
        <w:tab/>
        <w:t xml:space="preserve">1074 </w:t>
      </w:r>
    </w:p>
    <w:p w:rsidR="00204C4A" w:rsidRPr="004112EB" w:rsidRDefault="00204C4A" w:rsidP="00204C4A">
      <w:pPr>
        <w:rPr>
          <w:szCs w:val="24"/>
        </w:rPr>
      </w:pPr>
      <w:r w:rsidRPr="004112EB">
        <w:rPr>
          <w:szCs w:val="24"/>
        </w:rPr>
        <w:t xml:space="preserve">2014-02-01–2014-04-30 </w:t>
      </w:r>
      <w:r w:rsidR="003B3AF0">
        <w:rPr>
          <w:szCs w:val="24"/>
        </w:rPr>
        <w:tab/>
      </w:r>
      <w:r w:rsidRPr="002847FA">
        <w:rPr>
          <w:bCs/>
          <w:szCs w:val="24"/>
        </w:rPr>
        <w:t>2419</w:t>
      </w:r>
      <w:r w:rsidRPr="004112EB">
        <w:rPr>
          <w:b/>
          <w:bCs/>
          <w:szCs w:val="24"/>
        </w:rPr>
        <w:t xml:space="preserve"> </w:t>
      </w:r>
    </w:p>
    <w:p w:rsidR="00204C4A" w:rsidRPr="004112EB" w:rsidRDefault="00204C4A" w:rsidP="00204C4A">
      <w:pPr>
        <w:rPr>
          <w:szCs w:val="24"/>
        </w:rPr>
      </w:pPr>
    </w:p>
    <w:p w:rsidR="00204C4A" w:rsidRPr="003B3AF0" w:rsidRDefault="003B3AF0" w:rsidP="00204C4A">
      <w:pPr>
        <w:rPr>
          <w:bCs/>
          <w:i/>
          <w:szCs w:val="24"/>
        </w:rPr>
      </w:pPr>
      <w:r w:rsidRPr="003B3AF0">
        <w:rPr>
          <w:bCs/>
          <w:i/>
          <w:szCs w:val="24"/>
        </w:rPr>
        <w:t>A</w:t>
      </w:r>
      <w:r w:rsidR="00204C4A" w:rsidRPr="003B3AF0">
        <w:rPr>
          <w:bCs/>
          <w:i/>
          <w:szCs w:val="24"/>
        </w:rPr>
        <w:t>ntalet anmälningar</w:t>
      </w:r>
      <w:r w:rsidRPr="003B3AF0">
        <w:rPr>
          <w:bCs/>
          <w:i/>
          <w:szCs w:val="24"/>
        </w:rPr>
        <w:t xml:space="preserve"> till t</w:t>
      </w:r>
      <w:r w:rsidR="00BE41C6" w:rsidRPr="003B3AF0">
        <w:rPr>
          <w:bCs/>
          <w:i/>
          <w:szCs w:val="24"/>
        </w:rPr>
        <w:t>rafikkontoret</w:t>
      </w:r>
      <w:r w:rsidRPr="003B3AF0">
        <w:rPr>
          <w:bCs/>
          <w:i/>
          <w:szCs w:val="24"/>
        </w:rPr>
        <w:t xml:space="preserve"> i april månad 2010-2014</w:t>
      </w:r>
    </w:p>
    <w:p w:rsidR="00204C4A" w:rsidRPr="004112EB" w:rsidRDefault="00204C4A" w:rsidP="00204C4A">
      <w:pPr>
        <w:rPr>
          <w:szCs w:val="24"/>
        </w:rPr>
      </w:pPr>
      <w:r w:rsidRPr="004112EB">
        <w:rPr>
          <w:szCs w:val="24"/>
        </w:rPr>
        <w:t xml:space="preserve">2010 </w:t>
      </w:r>
      <w:r w:rsidR="003B3AF0">
        <w:rPr>
          <w:szCs w:val="24"/>
        </w:rPr>
        <w:tab/>
        <w:t xml:space="preserve">382 </w:t>
      </w:r>
    </w:p>
    <w:p w:rsidR="00204C4A" w:rsidRPr="004112EB" w:rsidRDefault="00204C4A" w:rsidP="00204C4A">
      <w:pPr>
        <w:rPr>
          <w:szCs w:val="24"/>
        </w:rPr>
      </w:pPr>
      <w:r w:rsidRPr="004112EB">
        <w:rPr>
          <w:szCs w:val="24"/>
        </w:rPr>
        <w:t xml:space="preserve">2011 </w:t>
      </w:r>
      <w:r w:rsidR="003B3AF0">
        <w:rPr>
          <w:szCs w:val="24"/>
        </w:rPr>
        <w:tab/>
        <w:t xml:space="preserve">520 </w:t>
      </w:r>
    </w:p>
    <w:p w:rsidR="00204C4A" w:rsidRPr="004112EB" w:rsidRDefault="00204C4A" w:rsidP="00204C4A">
      <w:pPr>
        <w:rPr>
          <w:szCs w:val="24"/>
        </w:rPr>
      </w:pPr>
      <w:r w:rsidRPr="004112EB">
        <w:rPr>
          <w:szCs w:val="24"/>
        </w:rPr>
        <w:t xml:space="preserve">2012 </w:t>
      </w:r>
      <w:r w:rsidR="003B3AF0">
        <w:rPr>
          <w:szCs w:val="24"/>
        </w:rPr>
        <w:tab/>
        <w:t xml:space="preserve">385 </w:t>
      </w:r>
    </w:p>
    <w:p w:rsidR="00204C4A" w:rsidRPr="004112EB" w:rsidRDefault="00204C4A" w:rsidP="00204C4A">
      <w:pPr>
        <w:rPr>
          <w:szCs w:val="24"/>
        </w:rPr>
      </w:pPr>
      <w:r w:rsidRPr="004112EB">
        <w:rPr>
          <w:szCs w:val="24"/>
        </w:rPr>
        <w:t xml:space="preserve">2013 </w:t>
      </w:r>
      <w:r w:rsidR="003B3AF0">
        <w:rPr>
          <w:szCs w:val="24"/>
        </w:rPr>
        <w:tab/>
        <w:t xml:space="preserve">496 </w:t>
      </w:r>
    </w:p>
    <w:p w:rsidR="00204C4A" w:rsidRPr="004112EB" w:rsidRDefault="00204C4A" w:rsidP="00204C4A">
      <w:pPr>
        <w:rPr>
          <w:szCs w:val="24"/>
        </w:rPr>
      </w:pPr>
      <w:r w:rsidRPr="004112EB">
        <w:rPr>
          <w:szCs w:val="24"/>
        </w:rPr>
        <w:t xml:space="preserve">2014 </w:t>
      </w:r>
      <w:r w:rsidR="003B3AF0">
        <w:rPr>
          <w:szCs w:val="24"/>
        </w:rPr>
        <w:tab/>
        <w:t>797</w:t>
      </w:r>
    </w:p>
    <w:p w:rsidR="00204C4A" w:rsidRPr="004112EB" w:rsidRDefault="00204C4A" w:rsidP="00204C4A">
      <w:pPr>
        <w:rPr>
          <w:b/>
          <w:bCs/>
          <w:szCs w:val="24"/>
        </w:rPr>
      </w:pPr>
    </w:p>
    <w:p w:rsidR="00204C4A" w:rsidRPr="007557A7" w:rsidRDefault="003B3AF0" w:rsidP="00204C4A">
      <w:pPr>
        <w:rPr>
          <w:bCs/>
          <w:i/>
          <w:szCs w:val="24"/>
        </w:rPr>
      </w:pPr>
      <w:r w:rsidRPr="007557A7">
        <w:rPr>
          <w:bCs/>
          <w:i/>
          <w:szCs w:val="24"/>
        </w:rPr>
        <w:t>Antal anmälningar som kommit till t</w:t>
      </w:r>
      <w:r w:rsidR="00BE41C6" w:rsidRPr="007557A7">
        <w:rPr>
          <w:bCs/>
          <w:i/>
          <w:szCs w:val="24"/>
        </w:rPr>
        <w:t xml:space="preserve">rafikkontoret månadsvis </w:t>
      </w:r>
      <w:r w:rsidR="00204C4A" w:rsidRPr="007557A7">
        <w:rPr>
          <w:bCs/>
          <w:i/>
          <w:szCs w:val="24"/>
        </w:rPr>
        <w:t>2014</w:t>
      </w:r>
    </w:p>
    <w:p w:rsidR="00204C4A" w:rsidRPr="002847FA" w:rsidRDefault="00204C4A" w:rsidP="00204C4A">
      <w:pPr>
        <w:rPr>
          <w:szCs w:val="24"/>
        </w:rPr>
      </w:pPr>
      <w:r w:rsidRPr="004112EB">
        <w:rPr>
          <w:szCs w:val="24"/>
        </w:rPr>
        <w:t xml:space="preserve">2014-02-01-2014-02-28 </w:t>
      </w:r>
      <w:r w:rsidR="003B3AF0">
        <w:rPr>
          <w:szCs w:val="24"/>
        </w:rPr>
        <w:tab/>
      </w:r>
      <w:r w:rsidR="003B3AF0">
        <w:rPr>
          <w:bCs/>
          <w:szCs w:val="24"/>
        </w:rPr>
        <w:t xml:space="preserve">736 </w:t>
      </w:r>
    </w:p>
    <w:p w:rsidR="00204C4A" w:rsidRPr="002847FA" w:rsidRDefault="00204C4A" w:rsidP="00204C4A">
      <w:pPr>
        <w:rPr>
          <w:szCs w:val="24"/>
        </w:rPr>
      </w:pPr>
      <w:r w:rsidRPr="002847FA">
        <w:rPr>
          <w:szCs w:val="24"/>
        </w:rPr>
        <w:t>2014-03-01-2014-03-31 </w:t>
      </w:r>
      <w:r w:rsidR="003B3AF0">
        <w:rPr>
          <w:szCs w:val="24"/>
        </w:rPr>
        <w:tab/>
      </w:r>
      <w:r w:rsidR="003B3AF0">
        <w:rPr>
          <w:bCs/>
          <w:szCs w:val="24"/>
        </w:rPr>
        <w:t xml:space="preserve">886 </w:t>
      </w:r>
    </w:p>
    <w:p w:rsidR="00204C4A" w:rsidRPr="002847FA" w:rsidRDefault="00204C4A" w:rsidP="00204C4A">
      <w:pPr>
        <w:rPr>
          <w:bCs/>
          <w:szCs w:val="24"/>
        </w:rPr>
      </w:pPr>
      <w:r w:rsidRPr="002847FA">
        <w:rPr>
          <w:szCs w:val="24"/>
        </w:rPr>
        <w:t xml:space="preserve">2014-04-01-2014-04-30 </w:t>
      </w:r>
      <w:r w:rsidR="003B3AF0">
        <w:rPr>
          <w:szCs w:val="24"/>
        </w:rPr>
        <w:tab/>
      </w:r>
      <w:r w:rsidR="003B3AF0">
        <w:rPr>
          <w:bCs/>
          <w:szCs w:val="24"/>
        </w:rPr>
        <w:t xml:space="preserve">797 </w:t>
      </w:r>
    </w:p>
    <w:p w:rsidR="000124D4" w:rsidRPr="004112EB" w:rsidRDefault="000124D4" w:rsidP="00204C4A">
      <w:pPr>
        <w:rPr>
          <w:b/>
          <w:bCs/>
          <w:szCs w:val="24"/>
        </w:rPr>
      </w:pPr>
    </w:p>
    <w:p w:rsidR="000124D4" w:rsidRPr="007557A7" w:rsidRDefault="000124D4" w:rsidP="00204C4A">
      <w:pPr>
        <w:rPr>
          <w:b/>
          <w:bCs/>
          <w:szCs w:val="24"/>
        </w:rPr>
      </w:pPr>
      <w:r w:rsidRPr="007557A7">
        <w:rPr>
          <w:b/>
          <w:bCs/>
          <w:szCs w:val="24"/>
        </w:rPr>
        <w:t xml:space="preserve">Kostnader för </w:t>
      </w:r>
      <w:r w:rsidR="00095E85">
        <w:rPr>
          <w:b/>
          <w:bCs/>
          <w:szCs w:val="24"/>
        </w:rPr>
        <w:t>klottersanering</w:t>
      </w:r>
    </w:p>
    <w:p w:rsidR="00F1390F" w:rsidRDefault="003B3AF0" w:rsidP="00204C4A">
      <w:pPr>
        <w:rPr>
          <w:bCs/>
          <w:szCs w:val="24"/>
        </w:rPr>
      </w:pPr>
      <w:r>
        <w:rPr>
          <w:bCs/>
          <w:szCs w:val="24"/>
        </w:rPr>
        <w:t>N</w:t>
      </w:r>
      <w:r w:rsidR="00F1390F">
        <w:rPr>
          <w:bCs/>
          <w:szCs w:val="24"/>
        </w:rPr>
        <w:t>edan följer en redovisning av stadens ko</w:t>
      </w:r>
      <w:r>
        <w:rPr>
          <w:bCs/>
          <w:szCs w:val="24"/>
        </w:rPr>
        <w:t>stnader för klotter-sanering. I t</w:t>
      </w:r>
      <w:r w:rsidR="00F1390F">
        <w:rPr>
          <w:bCs/>
          <w:szCs w:val="24"/>
        </w:rPr>
        <w:t>rafikkontorets kostnader ingår stadsdelsförvalt</w:t>
      </w:r>
      <w:r>
        <w:rPr>
          <w:bCs/>
          <w:szCs w:val="24"/>
        </w:rPr>
        <w:t>-</w:t>
      </w:r>
      <w:proofErr w:type="spellStart"/>
      <w:r w:rsidR="00F1390F">
        <w:rPr>
          <w:bCs/>
          <w:szCs w:val="24"/>
        </w:rPr>
        <w:t>ningens</w:t>
      </w:r>
      <w:proofErr w:type="spellEnd"/>
      <w:r w:rsidR="00F1390F">
        <w:rPr>
          <w:bCs/>
          <w:szCs w:val="24"/>
        </w:rPr>
        <w:t xml:space="preserve"> anläggningar.</w:t>
      </w:r>
    </w:p>
    <w:p w:rsidR="00F1390F" w:rsidRPr="00F1390F" w:rsidRDefault="00F1390F" w:rsidP="00204C4A">
      <w:pPr>
        <w:rPr>
          <w:bCs/>
          <w:szCs w:val="24"/>
        </w:rPr>
      </w:pPr>
    </w:p>
    <w:p w:rsidR="00D90B5C" w:rsidRPr="007557A7" w:rsidRDefault="00D90B5C" w:rsidP="00A40A85">
      <w:pPr>
        <w:rPr>
          <w:bCs/>
          <w:i/>
          <w:szCs w:val="24"/>
        </w:rPr>
      </w:pPr>
      <w:r w:rsidRPr="007557A7">
        <w:rPr>
          <w:bCs/>
          <w:i/>
          <w:szCs w:val="24"/>
        </w:rPr>
        <w:t>Trafikkontorets kostnader för klottersanering</w:t>
      </w:r>
    </w:p>
    <w:p w:rsidR="00D90B5C" w:rsidRPr="004112EB" w:rsidRDefault="00D90B5C" w:rsidP="00204C4A">
      <w:pPr>
        <w:rPr>
          <w:bCs/>
          <w:szCs w:val="24"/>
        </w:rPr>
      </w:pPr>
      <w:r w:rsidRPr="004112EB">
        <w:rPr>
          <w:szCs w:val="24"/>
        </w:rPr>
        <w:t>2</w:t>
      </w:r>
      <w:r w:rsidR="007557A7">
        <w:rPr>
          <w:szCs w:val="24"/>
        </w:rPr>
        <w:t>013</w:t>
      </w:r>
      <w:r w:rsidR="007557A7">
        <w:rPr>
          <w:szCs w:val="24"/>
        </w:rPr>
        <w:tab/>
      </w:r>
      <w:r w:rsidR="007557A7">
        <w:rPr>
          <w:szCs w:val="24"/>
        </w:rPr>
        <w:tab/>
      </w:r>
      <w:r w:rsidR="007557A7">
        <w:rPr>
          <w:bCs/>
          <w:szCs w:val="24"/>
        </w:rPr>
        <w:t>13 576 277 kr</w:t>
      </w:r>
    </w:p>
    <w:p w:rsidR="00D90B5C" w:rsidRPr="004112EB" w:rsidRDefault="00BE41C6" w:rsidP="00204C4A">
      <w:pPr>
        <w:rPr>
          <w:bCs/>
          <w:szCs w:val="24"/>
        </w:rPr>
      </w:pPr>
      <w:r>
        <w:rPr>
          <w:szCs w:val="24"/>
        </w:rPr>
        <w:t xml:space="preserve">2014 </w:t>
      </w:r>
      <w:r w:rsidR="00D90B5C" w:rsidRPr="004112EB">
        <w:rPr>
          <w:szCs w:val="24"/>
        </w:rPr>
        <w:t xml:space="preserve">jan </w:t>
      </w:r>
      <w:r>
        <w:rPr>
          <w:szCs w:val="24"/>
        </w:rPr>
        <w:t>–</w:t>
      </w:r>
      <w:r w:rsidR="00D90B5C" w:rsidRPr="004112EB">
        <w:rPr>
          <w:szCs w:val="24"/>
        </w:rPr>
        <w:t xml:space="preserve"> april</w:t>
      </w:r>
      <w:r w:rsidR="007557A7">
        <w:rPr>
          <w:szCs w:val="24"/>
        </w:rPr>
        <w:tab/>
        <w:t xml:space="preserve"> </w:t>
      </w:r>
      <w:r w:rsidR="007557A7">
        <w:rPr>
          <w:bCs/>
          <w:szCs w:val="24"/>
        </w:rPr>
        <w:t xml:space="preserve"> 3 867 268 kr</w:t>
      </w:r>
    </w:p>
    <w:p w:rsidR="00D90B5C" w:rsidRPr="004112EB" w:rsidRDefault="00D90B5C" w:rsidP="00204C4A">
      <w:pPr>
        <w:rPr>
          <w:b/>
          <w:bCs/>
          <w:szCs w:val="24"/>
        </w:rPr>
      </w:pPr>
    </w:p>
    <w:p w:rsidR="00D90B5C" w:rsidRPr="007557A7" w:rsidRDefault="00D90B5C" w:rsidP="00204C4A">
      <w:pPr>
        <w:rPr>
          <w:bCs/>
          <w:i/>
          <w:szCs w:val="24"/>
        </w:rPr>
      </w:pPr>
      <w:r w:rsidRPr="007557A7">
        <w:rPr>
          <w:bCs/>
          <w:i/>
          <w:szCs w:val="24"/>
        </w:rPr>
        <w:t>Fortums kostnader för klottersanering</w:t>
      </w:r>
    </w:p>
    <w:p w:rsidR="00D90B5C" w:rsidRPr="004112EB" w:rsidRDefault="007557A7" w:rsidP="00204C4A">
      <w:pPr>
        <w:rPr>
          <w:bCs/>
          <w:szCs w:val="24"/>
        </w:rPr>
      </w:pPr>
      <w:r>
        <w:rPr>
          <w:bCs/>
          <w:szCs w:val="24"/>
        </w:rPr>
        <w:t>2013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="00D90B5C" w:rsidRPr="004112EB">
        <w:rPr>
          <w:b/>
          <w:bCs/>
          <w:szCs w:val="24"/>
        </w:rPr>
        <w:t xml:space="preserve"> </w:t>
      </w:r>
      <w:r>
        <w:rPr>
          <w:bCs/>
          <w:szCs w:val="24"/>
        </w:rPr>
        <w:t>2 186 824 kr</w:t>
      </w:r>
    </w:p>
    <w:p w:rsidR="00D90B5C" w:rsidRPr="004112EB" w:rsidRDefault="00BE41C6" w:rsidP="00204C4A">
      <w:pPr>
        <w:rPr>
          <w:bCs/>
          <w:szCs w:val="24"/>
        </w:rPr>
      </w:pPr>
      <w:r>
        <w:rPr>
          <w:bCs/>
          <w:szCs w:val="24"/>
        </w:rPr>
        <w:t>2014</w:t>
      </w:r>
      <w:r w:rsidR="00D90B5C" w:rsidRPr="004112EB">
        <w:rPr>
          <w:bCs/>
          <w:szCs w:val="24"/>
        </w:rPr>
        <w:t xml:space="preserve"> jan </w:t>
      </w:r>
      <w:r>
        <w:rPr>
          <w:bCs/>
          <w:szCs w:val="24"/>
        </w:rPr>
        <w:t>–</w:t>
      </w:r>
      <w:r w:rsidR="00D90B5C" w:rsidRPr="004112EB">
        <w:rPr>
          <w:bCs/>
          <w:szCs w:val="24"/>
        </w:rPr>
        <w:t xml:space="preserve"> april</w:t>
      </w:r>
      <w:r w:rsidR="007557A7">
        <w:rPr>
          <w:bCs/>
          <w:szCs w:val="24"/>
        </w:rPr>
        <w:tab/>
        <w:t xml:space="preserve">    849 077 kr</w:t>
      </w:r>
    </w:p>
    <w:p w:rsidR="002847FA" w:rsidRDefault="002847FA" w:rsidP="00204C4A">
      <w:pPr>
        <w:rPr>
          <w:b/>
          <w:bCs/>
          <w:szCs w:val="24"/>
        </w:rPr>
      </w:pPr>
    </w:p>
    <w:p w:rsidR="00734290" w:rsidRPr="007557A7" w:rsidRDefault="00725556" w:rsidP="00204C4A">
      <w:pPr>
        <w:rPr>
          <w:bCs/>
          <w:i/>
          <w:szCs w:val="24"/>
        </w:rPr>
      </w:pPr>
      <w:r w:rsidRPr="007557A7">
        <w:rPr>
          <w:bCs/>
          <w:i/>
          <w:szCs w:val="24"/>
        </w:rPr>
        <w:t>Fastighetskontorets kostnader för klotter</w:t>
      </w:r>
      <w:r w:rsidR="00D90B5C" w:rsidRPr="007557A7">
        <w:rPr>
          <w:bCs/>
          <w:i/>
          <w:szCs w:val="24"/>
        </w:rPr>
        <w:t>sanering</w:t>
      </w:r>
    </w:p>
    <w:p w:rsidR="00D90B5C" w:rsidRPr="004112EB" w:rsidRDefault="007557A7" w:rsidP="00D90B5C">
      <w:pPr>
        <w:rPr>
          <w:szCs w:val="24"/>
        </w:rPr>
      </w:pPr>
      <w:r>
        <w:rPr>
          <w:bCs/>
          <w:szCs w:val="24"/>
        </w:rPr>
        <w:t>2013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="005D5D85">
        <w:rPr>
          <w:szCs w:val="24"/>
        </w:rPr>
        <w:t xml:space="preserve"> 1</w:t>
      </w:r>
      <w:r w:rsidR="00D90B5C" w:rsidRPr="004112EB">
        <w:rPr>
          <w:szCs w:val="24"/>
        </w:rPr>
        <w:t xml:space="preserve"> 681 890 kr</w:t>
      </w:r>
    </w:p>
    <w:p w:rsidR="00D90B5C" w:rsidRDefault="007557A7" w:rsidP="00D90B5C">
      <w:pPr>
        <w:rPr>
          <w:szCs w:val="24"/>
        </w:rPr>
      </w:pPr>
      <w:r>
        <w:rPr>
          <w:szCs w:val="24"/>
        </w:rPr>
        <w:t>2014 jan-april</w:t>
      </w:r>
      <w:r>
        <w:rPr>
          <w:szCs w:val="24"/>
        </w:rPr>
        <w:tab/>
      </w:r>
      <w:r w:rsidR="00D90B5C" w:rsidRPr="004112EB">
        <w:rPr>
          <w:szCs w:val="24"/>
        </w:rPr>
        <w:t xml:space="preserve"> </w:t>
      </w:r>
      <w:r>
        <w:rPr>
          <w:szCs w:val="24"/>
        </w:rPr>
        <w:t xml:space="preserve">   </w:t>
      </w:r>
      <w:r w:rsidR="00D90B5C" w:rsidRPr="004112EB">
        <w:rPr>
          <w:szCs w:val="24"/>
        </w:rPr>
        <w:t>601 715 kr</w:t>
      </w:r>
    </w:p>
    <w:p w:rsidR="007706AD" w:rsidRDefault="007706AD" w:rsidP="00D90B5C">
      <w:pPr>
        <w:rPr>
          <w:szCs w:val="24"/>
        </w:rPr>
      </w:pPr>
    </w:p>
    <w:p w:rsidR="00EE106A" w:rsidRDefault="00EE106A" w:rsidP="00D90B5C">
      <w:pPr>
        <w:rPr>
          <w:i/>
          <w:szCs w:val="24"/>
        </w:rPr>
      </w:pPr>
    </w:p>
    <w:p w:rsidR="00E77968" w:rsidRPr="007557A7" w:rsidRDefault="00E77968" w:rsidP="00D90B5C">
      <w:pPr>
        <w:rPr>
          <w:i/>
          <w:szCs w:val="24"/>
        </w:rPr>
      </w:pPr>
      <w:r w:rsidRPr="007557A7">
        <w:rPr>
          <w:i/>
          <w:szCs w:val="24"/>
        </w:rPr>
        <w:lastRenderedPageBreak/>
        <w:t>Familjebostäders kostnader för klottersanering</w:t>
      </w:r>
    </w:p>
    <w:p w:rsidR="00E77968" w:rsidRPr="00E77968" w:rsidRDefault="007557A7" w:rsidP="00E77968">
      <w:r>
        <w:t>2013</w:t>
      </w:r>
      <w:r>
        <w:tab/>
      </w:r>
      <w:r>
        <w:tab/>
      </w:r>
      <w:r w:rsidR="00E77968" w:rsidRPr="00E77968">
        <w:t>624 440 kr</w:t>
      </w:r>
    </w:p>
    <w:p w:rsidR="00E77968" w:rsidRDefault="007557A7" w:rsidP="00E77968">
      <w:r>
        <w:t>2014 jan-april</w:t>
      </w:r>
      <w:r>
        <w:tab/>
      </w:r>
      <w:r w:rsidR="00E77968" w:rsidRPr="00E77968">
        <w:t>216 586 kr</w:t>
      </w:r>
    </w:p>
    <w:p w:rsidR="007706AD" w:rsidRDefault="007706AD" w:rsidP="00E77968"/>
    <w:p w:rsidR="00A55F8D" w:rsidRPr="007557A7" w:rsidRDefault="00A55F8D" w:rsidP="00E77968">
      <w:pPr>
        <w:rPr>
          <w:i/>
        </w:rPr>
      </w:pPr>
      <w:proofErr w:type="spellStart"/>
      <w:r w:rsidRPr="007557A7">
        <w:rPr>
          <w:i/>
        </w:rPr>
        <w:t>Sisabs</w:t>
      </w:r>
      <w:proofErr w:type="spellEnd"/>
      <w:r w:rsidRPr="007557A7">
        <w:rPr>
          <w:i/>
        </w:rPr>
        <w:t xml:space="preserve"> kostnader för klottersanering</w:t>
      </w:r>
    </w:p>
    <w:p w:rsidR="00A55F8D" w:rsidRPr="00A55F8D" w:rsidRDefault="007557A7" w:rsidP="00A55F8D">
      <w:pPr>
        <w:rPr>
          <w:szCs w:val="24"/>
        </w:rPr>
      </w:pPr>
      <w:r>
        <w:rPr>
          <w:szCs w:val="24"/>
        </w:rPr>
        <w:t>2013</w:t>
      </w:r>
      <w:r>
        <w:rPr>
          <w:szCs w:val="24"/>
        </w:rPr>
        <w:tab/>
      </w:r>
      <w:r>
        <w:rPr>
          <w:szCs w:val="24"/>
        </w:rPr>
        <w:tab/>
      </w:r>
      <w:r w:rsidR="00A55F8D" w:rsidRPr="00A55F8D">
        <w:rPr>
          <w:szCs w:val="24"/>
        </w:rPr>
        <w:t xml:space="preserve"> 1,2 mnkr</w:t>
      </w:r>
    </w:p>
    <w:p w:rsidR="00A55F8D" w:rsidRDefault="00A55F8D" w:rsidP="00A55F8D">
      <w:pPr>
        <w:rPr>
          <w:szCs w:val="24"/>
        </w:rPr>
      </w:pPr>
      <w:r>
        <w:rPr>
          <w:szCs w:val="24"/>
        </w:rPr>
        <w:t>2014 jan</w:t>
      </w:r>
      <w:r w:rsidR="001C4284">
        <w:rPr>
          <w:szCs w:val="24"/>
        </w:rPr>
        <w:t>-</w:t>
      </w:r>
      <w:r w:rsidR="007557A7">
        <w:rPr>
          <w:szCs w:val="24"/>
        </w:rPr>
        <w:t>april</w:t>
      </w:r>
      <w:r w:rsidR="007557A7">
        <w:rPr>
          <w:szCs w:val="24"/>
        </w:rPr>
        <w:tab/>
      </w:r>
      <w:r>
        <w:rPr>
          <w:szCs w:val="24"/>
        </w:rPr>
        <w:t xml:space="preserve"> </w:t>
      </w:r>
      <w:r w:rsidRPr="00A55F8D">
        <w:rPr>
          <w:szCs w:val="24"/>
        </w:rPr>
        <w:t xml:space="preserve">0,6 mnkr </w:t>
      </w:r>
    </w:p>
    <w:p w:rsidR="00525152" w:rsidRDefault="00525152" w:rsidP="00A55F8D">
      <w:pPr>
        <w:rPr>
          <w:szCs w:val="24"/>
        </w:rPr>
      </w:pPr>
    </w:p>
    <w:p w:rsidR="00525152" w:rsidRPr="007557A7" w:rsidRDefault="003B3AF0" w:rsidP="00A55F8D">
      <w:pPr>
        <w:rPr>
          <w:i/>
          <w:szCs w:val="24"/>
        </w:rPr>
      </w:pPr>
      <w:r w:rsidRPr="007557A7">
        <w:rPr>
          <w:i/>
          <w:szCs w:val="24"/>
        </w:rPr>
        <w:t>Svenska B</w:t>
      </w:r>
      <w:r w:rsidR="00525152" w:rsidRPr="007557A7">
        <w:rPr>
          <w:i/>
          <w:szCs w:val="24"/>
        </w:rPr>
        <w:t>ostäders kostnader för klottersanering</w:t>
      </w:r>
    </w:p>
    <w:p w:rsidR="00525152" w:rsidRDefault="00525152" w:rsidP="00525152">
      <w:r>
        <w:t>2013</w:t>
      </w:r>
      <w:r w:rsidR="007557A7">
        <w:tab/>
      </w:r>
      <w:r w:rsidR="007557A7">
        <w:tab/>
      </w:r>
      <w:r>
        <w:t> </w:t>
      </w:r>
      <w:r w:rsidR="007557A7">
        <w:t>2 459 000 kr</w:t>
      </w:r>
    </w:p>
    <w:p w:rsidR="00525152" w:rsidRDefault="001C4284" w:rsidP="00525152">
      <w:r>
        <w:t xml:space="preserve">2014 </w:t>
      </w:r>
      <w:r w:rsidR="00BE41C6">
        <w:t>j</w:t>
      </w:r>
      <w:r w:rsidR="00525152">
        <w:t>an-april</w:t>
      </w:r>
      <w:r w:rsidR="007557A7">
        <w:tab/>
        <w:t xml:space="preserve">    849 000 kr</w:t>
      </w:r>
    </w:p>
    <w:p w:rsidR="00A2179B" w:rsidRDefault="00A2179B" w:rsidP="00525152"/>
    <w:p w:rsidR="00320496" w:rsidRPr="007557A7" w:rsidRDefault="00A2179B" w:rsidP="00A2179B">
      <w:pPr>
        <w:rPr>
          <w:i/>
        </w:rPr>
      </w:pPr>
      <w:r w:rsidRPr="007557A7">
        <w:rPr>
          <w:i/>
        </w:rPr>
        <w:t>Stockholmshems kostnader för klottersanering</w:t>
      </w:r>
    </w:p>
    <w:p w:rsidR="00A2179B" w:rsidRDefault="007557A7" w:rsidP="00A2179B">
      <w:r>
        <w:t>2013</w:t>
      </w:r>
      <w:r>
        <w:tab/>
      </w:r>
      <w:r>
        <w:tab/>
        <w:t xml:space="preserve"> 1 400 000 kr</w:t>
      </w:r>
    </w:p>
    <w:p w:rsidR="00A2179B" w:rsidRDefault="007557A7" w:rsidP="00A2179B">
      <w:r>
        <w:t>2014 jan-apr</w:t>
      </w:r>
      <w:r>
        <w:tab/>
      </w:r>
      <w:r>
        <w:tab/>
        <w:t xml:space="preserve">    600 000 kr</w:t>
      </w:r>
    </w:p>
    <w:p w:rsidR="00320496" w:rsidRDefault="00320496" w:rsidP="00A2179B"/>
    <w:p w:rsidR="00320496" w:rsidRPr="007557A7" w:rsidRDefault="00320496" w:rsidP="00A2179B">
      <w:pPr>
        <w:rPr>
          <w:i/>
        </w:rPr>
      </w:pPr>
      <w:proofErr w:type="spellStart"/>
      <w:r w:rsidRPr="007557A7">
        <w:rPr>
          <w:i/>
        </w:rPr>
        <w:t>Micasas</w:t>
      </w:r>
      <w:proofErr w:type="spellEnd"/>
      <w:r w:rsidRPr="007557A7">
        <w:rPr>
          <w:i/>
        </w:rPr>
        <w:t xml:space="preserve"> kostnader för klottersanering</w:t>
      </w:r>
    </w:p>
    <w:p w:rsidR="00320496" w:rsidRPr="00BE41C6" w:rsidRDefault="007557A7" w:rsidP="00320496">
      <w:pPr>
        <w:rPr>
          <w:szCs w:val="24"/>
        </w:rPr>
      </w:pPr>
      <w:r>
        <w:rPr>
          <w:szCs w:val="24"/>
        </w:rPr>
        <w:t>2013</w:t>
      </w:r>
      <w:r>
        <w:rPr>
          <w:szCs w:val="24"/>
        </w:rPr>
        <w:tab/>
      </w:r>
      <w:r>
        <w:rPr>
          <w:szCs w:val="24"/>
        </w:rPr>
        <w:tab/>
        <w:t xml:space="preserve">    157 55 kr</w:t>
      </w:r>
    </w:p>
    <w:p w:rsidR="00320496" w:rsidRDefault="007557A7" w:rsidP="00204C4A">
      <w:pPr>
        <w:rPr>
          <w:szCs w:val="24"/>
        </w:rPr>
      </w:pPr>
      <w:r>
        <w:rPr>
          <w:szCs w:val="24"/>
        </w:rPr>
        <w:t>2014 januari – april</w:t>
      </w:r>
      <w:r>
        <w:rPr>
          <w:szCs w:val="24"/>
        </w:rPr>
        <w:tab/>
        <w:t xml:space="preserve">    282 797 kr</w:t>
      </w:r>
    </w:p>
    <w:p w:rsidR="00CB6E4F" w:rsidRDefault="00CB6E4F" w:rsidP="00204C4A">
      <w:pPr>
        <w:rPr>
          <w:szCs w:val="24"/>
        </w:rPr>
      </w:pPr>
    </w:p>
    <w:p w:rsidR="00CB6E4F" w:rsidRPr="007557A7" w:rsidRDefault="00CB6E4F" w:rsidP="00204C4A">
      <w:pPr>
        <w:rPr>
          <w:i/>
          <w:szCs w:val="24"/>
        </w:rPr>
      </w:pPr>
      <w:r w:rsidRPr="007557A7">
        <w:rPr>
          <w:i/>
          <w:szCs w:val="24"/>
        </w:rPr>
        <w:t>Sa</w:t>
      </w:r>
      <w:r w:rsidR="007557A7">
        <w:rPr>
          <w:i/>
          <w:szCs w:val="24"/>
        </w:rPr>
        <w:t>mmanlagda kostnader hela staden</w:t>
      </w:r>
    </w:p>
    <w:p w:rsidR="00CB6E4F" w:rsidRDefault="007557A7" w:rsidP="00204C4A">
      <w:pPr>
        <w:rPr>
          <w:szCs w:val="24"/>
        </w:rPr>
      </w:pPr>
      <w:r>
        <w:rPr>
          <w:szCs w:val="24"/>
        </w:rPr>
        <w:t>2013</w:t>
      </w:r>
      <w:r>
        <w:rPr>
          <w:szCs w:val="24"/>
        </w:rPr>
        <w:tab/>
      </w:r>
      <w:r>
        <w:rPr>
          <w:szCs w:val="24"/>
        </w:rPr>
        <w:tab/>
        <w:t xml:space="preserve"> 23 285 982 kr</w:t>
      </w:r>
    </w:p>
    <w:p w:rsidR="00CB6E4F" w:rsidRDefault="007557A7" w:rsidP="00204C4A">
      <w:pPr>
        <w:rPr>
          <w:szCs w:val="24"/>
        </w:rPr>
      </w:pPr>
      <w:r>
        <w:rPr>
          <w:szCs w:val="24"/>
        </w:rPr>
        <w:t>2014 jan – april</w:t>
      </w:r>
      <w:r>
        <w:rPr>
          <w:szCs w:val="24"/>
        </w:rPr>
        <w:tab/>
        <w:t xml:space="preserve">   7 866 443 kr</w:t>
      </w:r>
    </w:p>
    <w:p w:rsidR="00C556C2" w:rsidRDefault="00C556C2" w:rsidP="00204C4A">
      <w:pPr>
        <w:rPr>
          <w:szCs w:val="24"/>
        </w:rPr>
      </w:pPr>
    </w:p>
    <w:p w:rsidR="00C556C2" w:rsidRPr="00BE41C6" w:rsidRDefault="00C556C2" w:rsidP="00204C4A">
      <w:pPr>
        <w:rPr>
          <w:szCs w:val="24"/>
        </w:rPr>
      </w:pPr>
      <w:r>
        <w:rPr>
          <w:szCs w:val="24"/>
        </w:rPr>
        <w:t>Trafikkontoret har en budget för klottersanering på 15</w:t>
      </w:r>
      <w:r w:rsidR="00DE03E0">
        <w:rPr>
          <w:szCs w:val="24"/>
        </w:rPr>
        <w:t>,5</w:t>
      </w:r>
      <w:r>
        <w:rPr>
          <w:szCs w:val="24"/>
        </w:rPr>
        <w:t xml:space="preserve"> miljoner krono</w:t>
      </w:r>
      <w:r w:rsidR="00DE03E0">
        <w:rPr>
          <w:szCs w:val="24"/>
        </w:rPr>
        <w:t>r per år, det</w:t>
      </w:r>
      <w:r w:rsidR="00865074">
        <w:rPr>
          <w:szCs w:val="24"/>
        </w:rPr>
        <w:t xml:space="preserve"> är nästan</w:t>
      </w:r>
      <w:r w:rsidR="003B3AF0">
        <w:rPr>
          <w:szCs w:val="24"/>
        </w:rPr>
        <w:t xml:space="preserve"> lika mycket som t</w:t>
      </w:r>
      <w:r w:rsidR="00DE03E0">
        <w:rPr>
          <w:szCs w:val="24"/>
        </w:rPr>
        <w:t xml:space="preserve">rafikkontoret har i budget för att sysselsätta </w:t>
      </w:r>
      <w:r>
        <w:rPr>
          <w:szCs w:val="24"/>
        </w:rPr>
        <w:t>100</w:t>
      </w:r>
      <w:r w:rsidR="00865074">
        <w:rPr>
          <w:szCs w:val="24"/>
        </w:rPr>
        <w:t xml:space="preserve"> stycken långtidsarbetslösa som</w:t>
      </w:r>
      <w:r>
        <w:rPr>
          <w:szCs w:val="24"/>
        </w:rPr>
        <w:t xml:space="preserve"> Stockholmsvärdar</w:t>
      </w:r>
      <w:r w:rsidR="007557A7">
        <w:rPr>
          <w:szCs w:val="24"/>
        </w:rPr>
        <w:t xml:space="preserve"> per år (</w:t>
      </w:r>
      <w:r w:rsidR="00DE03E0">
        <w:rPr>
          <w:szCs w:val="24"/>
        </w:rPr>
        <w:t>den</w:t>
      </w:r>
      <w:r w:rsidR="007557A7">
        <w:rPr>
          <w:szCs w:val="24"/>
        </w:rPr>
        <w:t>na budget</w:t>
      </w:r>
      <w:r w:rsidR="00DE03E0">
        <w:rPr>
          <w:szCs w:val="24"/>
        </w:rPr>
        <w:t xml:space="preserve"> ligger på 17 miljoner kronor per år</w:t>
      </w:r>
      <w:r w:rsidR="007557A7">
        <w:rPr>
          <w:szCs w:val="24"/>
        </w:rPr>
        <w:t>)</w:t>
      </w:r>
      <w:r w:rsidR="00DE03E0">
        <w:rPr>
          <w:szCs w:val="24"/>
        </w:rPr>
        <w:t>.</w:t>
      </w:r>
    </w:p>
    <w:p w:rsidR="00320496" w:rsidRDefault="00320496" w:rsidP="00204C4A">
      <w:pPr>
        <w:rPr>
          <w:rFonts w:ascii="Arial" w:hAnsi="Arial" w:cs="Arial"/>
          <w:sz w:val="20"/>
          <w:szCs w:val="20"/>
        </w:rPr>
      </w:pPr>
    </w:p>
    <w:p w:rsidR="00FE7F6D" w:rsidRPr="004112EB" w:rsidRDefault="00FE7F6D" w:rsidP="00FE7F6D">
      <w:pPr>
        <w:rPr>
          <w:b/>
          <w:szCs w:val="24"/>
        </w:rPr>
      </w:pPr>
      <w:r w:rsidRPr="004112EB">
        <w:rPr>
          <w:b/>
          <w:szCs w:val="24"/>
        </w:rPr>
        <w:t>Varför sanera?</w:t>
      </w:r>
    </w:p>
    <w:p w:rsidR="00313787" w:rsidRPr="004112EB" w:rsidRDefault="00FE7F6D" w:rsidP="00FE7F6D">
      <w:pPr>
        <w:rPr>
          <w:szCs w:val="24"/>
        </w:rPr>
      </w:pPr>
      <w:r w:rsidRPr="004112EB">
        <w:rPr>
          <w:szCs w:val="24"/>
        </w:rPr>
        <w:t xml:space="preserve">Det uppstår skador när färg som inte är anpassad för underlaget används på fasader, broar, murar, väggar i tunnlar med mera. Fel sorts färg på stadens anläggningar kan </w:t>
      </w:r>
      <w:r w:rsidR="007557A7">
        <w:rPr>
          <w:szCs w:val="24"/>
        </w:rPr>
        <w:t xml:space="preserve">därmed </w:t>
      </w:r>
      <w:r w:rsidRPr="004112EB">
        <w:rPr>
          <w:szCs w:val="24"/>
        </w:rPr>
        <w:t>förkorta livs</w:t>
      </w:r>
      <w:r w:rsidR="00693AA5">
        <w:rPr>
          <w:szCs w:val="24"/>
        </w:rPr>
        <w:t>-</w:t>
      </w:r>
      <w:r w:rsidRPr="004112EB">
        <w:rPr>
          <w:szCs w:val="24"/>
        </w:rPr>
        <w:t>längden och öka behovet av underhållsåtgärder.</w:t>
      </w:r>
    </w:p>
    <w:p w:rsidR="00FE7F6D" w:rsidRPr="004112EB" w:rsidRDefault="00FE7F6D" w:rsidP="00FE7F6D">
      <w:pPr>
        <w:rPr>
          <w:szCs w:val="24"/>
        </w:rPr>
      </w:pPr>
      <w:r w:rsidRPr="004112EB">
        <w:rPr>
          <w:szCs w:val="24"/>
        </w:rPr>
        <w:t xml:space="preserve"> </w:t>
      </w:r>
    </w:p>
    <w:p w:rsidR="00C146AB" w:rsidRDefault="00FE7F6D" w:rsidP="00FE7F6D">
      <w:pPr>
        <w:rPr>
          <w:szCs w:val="24"/>
        </w:rPr>
      </w:pPr>
      <w:r w:rsidRPr="004112EB">
        <w:rPr>
          <w:szCs w:val="24"/>
        </w:rPr>
        <w:t xml:space="preserve">Sprejfärg på mer eller mindre porösa ytor, som till exempel betong, innebär att materialets porer täpps till. Då kan fukten inte längre släppas ut, </w:t>
      </w:r>
      <w:r w:rsidR="007557A7">
        <w:rPr>
          <w:szCs w:val="24"/>
        </w:rPr>
        <w:t>vilken innebär frostsprängning</w:t>
      </w:r>
      <w:r w:rsidRPr="004112EB">
        <w:rPr>
          <w:szCs w:val="24"/>
        </w:rPr>
        <w:t xml:space="preserve"> eftersom </w:t>
      </w:r>
      <w:proofErr w:type="spellStart"/>
      <w:r w:rsidRPr="004112EB">
        <w:rPr>
          <w:szCs w:val="24"/>
        </w:rPr>
        <w:t>vatt</w:t>
      </w:r>
      <w:r w:rsidR="00693AA5">
        <w:rPr>
          <w:szCs w:val="24"/>
        </w:rPr>
        <w:t>-</w:t>
      </w:r>
      <w:r w:rsidRPr="004112EB">
        <w:rPr>
          <w:szCs w:val="24"/>
        </w:rPr>
        <w:t>nets</w:t>
      </w:r>
      <w:proofErr w:type="spellEnd"/>
      <w:r w:rsidRPr="004112EB">
        <w:rPr>
          <w:szCs w:val="24"/>
        </w:rPr>
        <w:t xml:space="preserve"> volym ökar när det fryser till is. En fasad eller en gångtunnel måste kunna andas för att inte sprängas sönder under vintertid när temperaturen går under noll grader.</w:t>
      </w:r>
    </w:p>
    <w:p w:rsidR="007706AD" w:rsidRDefault="007706AD" w:rsidP="00FE7F6D">
      <w:pPr>
        <w:rPr>
          <w:szCs w:val="24"/>
        </w:rPr>
      </w:pPr>
    </w:p>
    <w:p w:rsidR="00095E85" w:rsidRDefault="00095E85" w:rsidP="00FE7F6D">
      <w:pPr>
        <w:rPr>
          <w:szCs w:val="24"/>
        </w:rPr>
      </w:pPr>
    </w:p>
    <w:p w:rsidR="00C146AB" w:rsidRPr="007557A7" w:rsidRDefault="00C146AB" w:rsidP="00FE7F6D">
      <w:pPr>
        <w:rPr>
          <w:i/>
          <w:szCs w:val="24"/>
        </w:rPr>
      </w:pPr>
      <w:r w:rsidRPr="007557A7">
        <w:rPr>
          <w:i/>
          <w:szCs w:val="24"/>
        </w:rPr>
        <w:lastRenderedPageBreak/>
        <w:t>Figur</w:t>
      </w:r>
    </w:p>
    <w:p w:rsidR="00C146AB" w:rsidRPr="004112EB" w:rsidRDefault="00C146AB" w:rsidP="00FE7F6D">
      <w:pPr>
        <w:rPr>
          <w:szCs w:val="24"/>
        </w:rPr>
      </w:pPr>
      <w:r>
        <w:rPr>
          <w:szCs w:val="24"/>
        </w:rPr>
        <w:t>Flera klotter-/graffitifärger som används kan förstöra anläggningens yta.</w:t>
      </w:r>
    </w:p>
    <w:p w:rsidR="00FE7F6D" w:rsidRPr="00EF454C" w:rsidRDefault="00FE7F6D" w:rsidP="00FE7F6D"/>
    <w:p w:rsidR="00FE7F6D" w:rsidRPr="00EF454C" w:rsidRDefault="00FE7F6D" w:rsidP="00FE7F6D">
      <w:r w:rsidRPr="00EF454C">
        <w:rPr>
          <w:noProof/>
        </w:rPr>
        <w:drawing>
          <wp:inline distT="0" distB="0" distL="0" distR="0" wp14:anchorId="5A588725" wp14:editId="11457E5F">
            <wp:extent cx="3990975" cy="1903921"/>
            <wp:effectExtent l="0" t="0" r="0" b="1270"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57" t="29738" r="21831" b="19643"/>
                    <a:stretch/>
                  </pic:blipFill>
                  <pic:spPr bwMode="auto">
                    <a:xfrm>
                      <a:off x="0" y="0"/>
                      <a:ext cx="4003741" cy="191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0A85" w:rsidRDefault="00A40A85" w:rsidP="002475B4">
      <w:pPr>
        <w:pStyle w:val="Rubrik2"/>
      </w:pPr>
    </w:p>
    <w:p w:rsidR="00A40A85" w:rsidRPr="00A40A85" w:rsidRDefault="00A40A85" w:rsidP="00A40A85">
      <w:pPr>
        <w:rPr>
          <w:b/>
          <w:noProof/>
          <w:szCs w:val="24"/>
        </w:rPr>
      </w:pPr>
      <w:r>
        <w:rPr>
          <w:b/>
          <w:noProof/>
          <w:szCs w:val="24"/>
        </w:rPr>
        <w:t>Orsaker till ökningen</w:t>
      </w:r>
    </w:p>
    <w:p w:rsidR="00A40A85" w:rsidRPr="00320496" w:rsidRDefault="00A40A85" w:rsidP="00A40A85">
      <w:pPr>
        <w:rPr>
          <w:rFonts w:ascii="Arial" w:hAnsi="Arial" w:cs="Arial"/>
          <w:sz w:val="20"/>
          <w:szCs w:val="20"/>
        </w:rPr>
      </w:pPr>
      <w:r>
        <w:rPr>
          <w:noProof/>
          <w:szCs w:val="24"/>
        </w:rPr>
        <w:t xml:space="preserve">Den bedömning </w:t>
      </w:r>
      <w:r w:rsidRPr="004112EB">
        <w:rPr>
          <w:noProof/>
          <w:szCs w:val="24"/>
        </w:rPr>
        <w:t>kont</w:t>
      </w:r>
      <w:r>
        <w:rPr>
          <w:noProof/>
          <w:szCs w:val="24"/>
        </w:rPr>
        <w:t>oret gör av</w:t>
      </w:r>
      <w:r w:rsidR="00781026">
        <w:rPr>
          <w:noProof/>
          <w:szCs w:val="24"/>
        </w:rPr>
        <w:t xml:space="preserve"> orsakerna till ökningen av klotteranmälningar</w:t>
      </w:r>
      <w:r w:rsidRPr="004112EB">
        <w:rPr>
          <w:noProof/>
          <w:szCs w:val="24"/>
        </w:rPr>
        <w:t xml:space="preserve"> är</w:t>
      </w:r>
      <w:r w:rsidR="007557A7">
        <w:rPr>
          <w:noProof/>
          <w:szCs w:val="24"/>
        </w:rPr>
        <w:t xml:space="preserve"> att</w:t>
      </w:r>
    </w:p>
    <w:p w:rsidR="007557A7" w:rsidRPr="007557A7" w:rsidRDefault="007557A7" w:rsidP="007557A7">
      <w:pPr>
        <w:pStyle w:val="Liststycke"/>
        <w:numPr>
          <w:ilvl w:val="0"/>
          <w:numId w:val="18"/>
        </w:numPr>
        <w:rPr>
          <w:szCs w:val="24"/>
        </w:rPr>
      </w:pPr>
      <w:r w:rsidRPr="007557A7">
        <w:rPr>
          <w:szCs w:val="24"/>
        </w:rPr>
        <w:t>d</w:t>
      </w:r>
      <w:r w:rsidR="00A40A85" w:rsidRPr="007557A7">
        <w:rPr>
          <w:szCs w:val="24"/>
        </w:rPr>
        <w:t xml:space="preserve">et är enklare att anmäla klotter via webb och </w:t>
      </w:r>
      <w:proofErr w:type="spellStart"/>
      <w:r w:rsidR="00A40A85" w:rsidRPr="007557A7">
        <w:rPr>
          <w:szCs w:val="24"/>
        </w:rPr>
        <w:t>app</w:t>
      </w:r>
      <w:proofErr w:type="spellEnd"/>
      <w:r w:rsidR="00A40A85" w:rsidRPr="007557A7">
        <w:rPr>
          <w:szCs w:val="24"/>
        </w:rPr>
        <w:t xml:space="preserve"> </w:t>
      </w:r>
    </w:p>
    <w:p w:rsidR="007557A7" w:rsidRPr="007557A7" w:rsidRDefault="007557A7" w:rsidP="007557A7">
      <w:pPr>
        <w:pStyle w:val="Liststycke"/>
        <w:numPr>
          <w:ilvl w:val="0"/>
          <w:numId w:val="18"/>
        </w:numPr>
        <w:rPr>
          <w:szCs w:val="24"/>
        </w:rPr>
      </w:pPr>
      <w:r w:rsidRPr="007557A7">
        <w:rPr>
          <w:szCs w:val="24"/>
        </w:rPr>
        <w:t>d</w:t>
      </w:r>
      <w:r w:rsidR="00A40A85" w:rsidRPr="007557A7">
        <w:rPr>
          <w:szCs w:val="24"/>
        </w:rPr>
        <w:t>et har varit en mild vinter</w:t>
      </w:r>
    </w:p>
    <w:p w:rsidR="00A40A85" w:rsidRPr="007557A7" w:rsidRDefault="007557A7" w:rsidP="007557A7">
      <w:pPr>
        <w:pStyle w:val="Liststycke"/>
        <w:numPr>
          <w:ilvl w:val="0"/>
          <w:numId w:val="18"/>
        </w:numPr>
        <w:rPr>
          <w:szCs w:val="24"/>
        </w:rPr>
      </w:pPr>
      <w:proofErr w:type="gramStart"/>
      <w:r w:rsidRPr="007557A7">
        <w:rPr>
          <w:szCs w:val="24"/>
        </w:rPr>
        <w:t>d</w:t>
      </w:r>
      <w:r w:rsidR="00A40A85" w:rsidRPr="007557A7">
        <w:rPr>
          <w:szCs w:val="24"/>
        </w:rPr>
        <w:t>et är fler som klottrar.</w:t>
      </w:r>
      <w:proofErr w:type="gramEnd"/>
    </w:p>
    <w:p w:rsidR="00A40A85" w:rsidRDefault="00A40A85" w:rsidP="002475B4">
      <w:pPr>
        <w:pStyle w:val="Rubrik2"/>
      </w:pPr>
    </w:p>
    <w:p w:rsidR="002E2633" w:rsidRPr="002E2633" w:rsidRDefault="002E2633" w:rsidP="002E2633">
      <w:pPr>
        <w:pStyle w:val="Default"/>
      </w:pPr>
      <w:r w:rsidRPr="002E2633">
        <w:rPr>
          <w:b/>
          <w:bCs/>
        </w:rPr>
        <w:t>Trafikkontorets sanerade ytor per kvadratmeter 2013</w:t>
      </w:r>
    </w:p>
    <w:p w:rsidR="007557A7" w:rsidRPr="002E2633" w:rsidRDefault="007557A7" w:rsidP="007557A7">
      <w:pPr>
        <w:pStyle w:val="Default"/>
      </w:pPr>
      <w:r w:rsidRPr="002E2633">
        <w:t xml:space="preserve">Totalt </w:t>
      </w:r>
      <w:r>
        <w:t xml:space="preserve">sanerades </w:t>
      </w:r>
      <w:r w:rsidRPr="002E2633">
        <w:t>87 430 m</w:t>
      </w:r>
      <w:r w:rsidRPr="003B3AF0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7557A7">
        <w:t>under föregående</w:t>
      </w:r>
      <w:r>
        <w:rPr>
          <w:vertAlign w:val="superscript"/>
        </w:rPr>
        <w:t xml:space="preserve"> </w:t>
      </w:r>
      <w:r w:rsidRPr="007557A7">
        <w:t>år vilket</w:t>
      </w:r>
      <w:r w:rsidRPr="002E2633">
        <w:t xml:space="preserve"> motsvarar drygt 12 vanliga fotbollsplaner</w:t>
      </w:r>
      <w:r>
        <w:t>.</w:t>
      </w:r>
      <w:r w:rsidRPr="002E2633">
        <w:t xml:space="preserve"> </w:t>
      </w:r>
      <w:r>
        <w:t xml:space="preserve">Föredelat på områden sanerades </w:t>
      </w:r>
    </w:p>
    <w:p w:rsidR="007557A7" w:rsidRDefault="002E2633" w:rsidP="007557A7">
      <w:pPr>
        <w:pStyle w:val="Default"/>
        <w:numPr>
          <w:ilvl w:val="0"/>
          <w:numId w:val="19"/>
        </w:numPr>
      </w:pPr>
      <w:r w:rsidRPr="002E2633">
        <w:t>22 252 m</w:t>
      </w:r>
      <w:r w:rsidRPr="003B3AF0">
        <w:rPr>
          <w:vertAlign w:val="superscript"/>
        </w:rPr>
        <w:t>2</w:t>
      </w:r>
      <w:r w:rsidRPr="002E2633">
        <w:t xml:space="preserve"> </w:t>
      </w:r>
      <w:r w:rsidR="007557A7">
        <w:t>i västerort</w:t>
      </w:r>
    </w:p>
    <w:p w:rsidR="00095E85" w:rsidRDefault="002E2633" w:rsidP="007557A7">
      <w:pPr>
        <w:pStyle w:val="Default"/>
        <w:numPr>
          <w:ilvl w:val="0"/>
          <w:numId w:val="19"/>
        </w:numPr>
      </w:pPr>
      <w:r w:rsidRPr="002E2633">
        <w:t>20 967 m</w:t>
      </w:r>
      <w:r w:rsidRPr="007557A7">
        <w:rPr>
          <w:vertAlign w:val="superscript"/>
        </w:rPr>
        <w:t xml:space="preserve">2 </w:t>
      </w:r>
      <w:r w:rsidR="007557A7">
        <w:t>i i</w:t>
      </w:r>
      <w:r w:rsidR="007557A7" w:rsidRPr="007557A7">
        <w:t>nnerstaden</w:t>
      </w:r>
    </w:p>
    <w:p w:rsidR="002E2633" w:rsidRPr="002E2633" w:rsidRDefault="00095E85" w:rsidP="007557A7">
      <w:pPr>
        <w:pStyle w:val="Default"/>
        <w:numPr>
          <w:ilvl w:val="0"/>
          <w:numId w:val="19"/>
        </w:numPr>
      </w:pPr>
      <w:r w:rsidRPr="002E2633">
        <w:t>44 211 m</w:t>
      </w:r>
      <w:r w:rsidRPr="00095E85">
        <w:rPr>
          <w:vertAlign w:val="superscript"/>
        </w:rPr>
        <w:t>2</w:t>
      </w:r>
      <w:r w:rsidRPr="002E2633">
        <w:t xml:space="preserve"> </w:t>
      </w:r>
      <w:r>
        <w:t>i s</w:t>
      </w:r>
      <w:r w:rsidR="002E2633" w:rsidRPr="002E2633">
        <w:t>öderort</w:t>
      </w:r>
      <w:r>
        <w:t>.</w:t>
      </w:r>
      <w:r w:rsidR="002E2633" w:rsidRPr="002E2633">
        <w:t xml:space="preserve"> </w:t>
      </w:r>
    </w:p>
    <w:p w:rsidR="002E2633" w:rsidRPr="002E2633" w:rsidRDefault="002E2633" w:rsidP="002E2633">
      <w:pPr>
        <w:rPr>
          <w:szCs w:val="24"/>
        </w:rPr>
      </w:pPr>
    </w:p>
    <w:p w:rsidR="002475B4" w:rsidRDefault="000E76D8" w:rsidP="002475B4">
      <w:pPr>
        <w:pStyle w:val="Rubrik2"/>
      </w:pPr>
      <w:r>
        <w:t xml:space="preserve">Analys </w:t>
      </w:r>
      <w:r w:rsidR="00C465C4">
        <w:t xml:space="preserve">och konsekvenser </w:t>
      </w:r>
    </w:p>
    <w:p w:rsidR="000124D4" w:rsidRDefault="000124D4" w:rsidP="00C465C4">
      <w:r>
        <w:t xml:space="preserve">Trafikkontoret </w:t>
      </w:r>
      <w:r w:rsidR="00C146AB">
        <w:t>konstarerar att</w:t>
      </w:r>
      <w:r>
        <w:t xml:space="preserve"> antal</w:t>
      </w:r>
      <w:r w:rsidR="00C146AB">
        <w:t>et</w:t>
      </w:r>
      <w:r>
        <w:t xml:space="preserve"> anmälningar om klotter </w:t>
      </w:r>
      <w:r w:rsidR="00C146AB">
        <w:t xml:space="preserve">ökat </w:t>
      </w:r>
      <w:r>
        <w:t xml:space="preserve">under januari till april i år, </w:t>
      </w:r>
      <w:r w:rsidR="003B3AF0">
        <w:t>detta kan bero på fler faktorer.</w:t>
      </w:r>
    </w:p>
    <w:p w:rsidR="000124D4" w:rsidRDefault="000124D4" w:rsidP="00C465C4"/>
    <w:p w:rsidR="00C465C4" w:rsidRDefault="00E57612" w:rsidP="00C465C4">
      <w:r>
        <w:t>Under december månad 2013 lanserades det nya formuläret för felanmälningar och synpunkter på stadens hemsida, och under februari månad släpptes även appen ”Tyck Till”. I och med detta ges medborgaren möjlighet att på ett enklare sätt</w:t>
      </w:r>
      <w:r w:rsidRPr="00E57612">
        <w:t xml:space="preserve"> </w:t>
      </w:r>
      <w:r>
        <w:t xml:space="preserve">kontakta staden för att exempelvis anmäla klotter. </w:t>
      </w:r>
    </w:p>
    <w:p w:rsidR="00E57612" w:rsidRDefault="00E57612" w:rsidP="00C465C4"/>
    <w:p w:rsidR="002F5FA7" w:rsidRDefault="00E57612" w:rsidP="00C465C4">
      <w:r>
        <w:t xml:space="preserve">Den medborgarundersökning ”Stockholmsbussen” som staden gör varje år </w:t>
      </w:r>
      <w:r w:rsidR="000E76D8">
        <w:t xml:space="preserve">utökades 2013 med ett antal specifika frågor rörande klotter. Av svaren går att utläsa att </w:t>
      </w:r>
      <w:r w:rsidR="002F5FA7">
        <w:t xml:space="preserve">mellan 87 % till 62 % av de tillfrågade </w:t>
      </w:r>
      <w:r w:rsidR="000E76D8">
        <w:t xml:space="preserve">stockholmarna </w:t>
      </w:r>
      <w:r w:rsidR="002F5FA7">
        <w:t xml:space="preserve">är ganska eller mycket negativa till klotter/graffiti. Spannet förklaras av att frågan ställts för en rad olika platser där klotter/graffiti ofta förekommer (fasader, t-bana, </w:t>
      </w:r>
      <w:r w:rsidR="002F5FA7">
        <w:lastRenderedPageBreak/>
        <w:t xml:space="preserve">tunnlar mm). Skälen till varför man är negativ utgörs huvud-sakligen av att klotter/graffiti förfular stadsmiljö, ger en känsla av förfall och att det är dyrt att sanera. Undersökningsresultaten bifogas, </w:t>
      </w:r>
      <w:r w:rsidR="002F5FA7" w:rsidRPr="002F5FA7">
        <w:rPr>
          <w:i/>
        </w:rPr>
        <w:t>bilaga 1</w:t>
      </w:r>
      <w:r w:rsidR="002F5FA7">
        <w:t>.</w:t>
      </w:r>
    </w:p>
    <w:p w:rsidR="007706AD" w:rsidRDefault="007706AD" w:rsidP="00C465C4"/>
    <w:p w:rsidR="009761E8" w:rsidRPr="00095E85" w:rsidRDefault="009761E8" w:rsidP="00C465C4">
      <w:pPr>
        <w:rPr>
          <w:b/>
        </w:rPr>
      </w:pPr>
      <w:r w:rsidRPr="00095E85">
        <w:rPr>
          <w:b/>
        </w:rPr>
        <w:t>Mer klotter</w:t>
      </w:r>
      <w:r w:rsidR="00320496" w:rsidRPr="00095E85">
        <w:rPr>
          <w:b/>
        </w:rPr>
        <w:t xml:space="preserve"> på stadens anläggningar</w:t>
      </w:r>
    </w:p>
    <w:p w:rsidR="007F6161" w:rsidRDefault="003B3AF0" w:rsidP="00C465C4">
      <w:r>
        <w:t>En annan orsak som t</w:t>
      </w:r>
      <w:r w:rsidR="009761E8">
        <w:t>rafikkontoret har noterat är att det verkar varit fler klottrare ute även vintertid</w:t>
      </w:r>
      <w:r w:rsidR="00FD1451">
        <w:t xml:space="preserve"> i år</w:t>
      </w:r>
      <w:r w:rsidR="00313787">
        <w:t>, troligtvis</w:t>
      </w:r>
      <w:r w:rsidR="00725556">
        <w:t xml:space="preserve"> eftersom</w:t>
      </w:r>
      <w:r w:rsidR="009761E8">
        <w:t xml:space="preserve"> det inte varit så många dagar med riktigt kallt väder. </w:t>
      </w:r>
    </w:p>
    <w:p w:rsidR="007F6161" w:rsidRDefault="007F6161" w:rsidP="00C465C4"/>
    <w:p w:rsidR="007A6A1A" w:rsidRDefault="00725556" w:rsidP="00C465C4">
      <w:r>
        <w:t>När</w:t>
      </w:r>
      <w:r w:rsidR="007F6161">
        <w:t xml:space="preserve"> det är riktigt kallt och</w:t>
      </w:r>
      <w:r>
        <w:t xml:space="preserve"> ytor</w:t>
      </w:r>
      <w:r w:rsidR="00313787">
        <w:t>, så som exempelvis lyktstolpar,</w:t>
      </w:r>
      <w:r>
        <w:t xml:space="preserve"> blir frostade går det inte att måla med tuschpennor</w:t>
      </w:r>
      <w:r w:rsidR="00313787">
        <w:t xml:space="preserve"> på dem. </w:t>
      </w:r>
      <w:r w:rsidR="00BF435A">
        <w:t>Vid snörika vintrar täcker</w:t>
      </w:r>
      <w:r w:rsidR="00313787">
        <w:t xml:space="preserve"> snön anläggningar som parkbänkar, murar och liknande och det är då ytterst ovanligt att dessa blir klot</w:t>
      </w:r>
      <w:r w:rsidR="00BF435A">
        <w:t>trade. De som klottrar att håller</w:t>
      </w:r>
      <w:r>
        <w:t xml:space="preserve"> sig</w:t>
      </w:r>
      <w:r w:rsidR="00BF435A">
        <w:t xml:space="preserve"> då endast</w:t>
      </w:r>
      <w:r>
        <w:t xml:space="preserve"> till ytor som är skyddade</w:t>
      </w:r>
      <w:r w:rsidR="00313787">
        <w:t xml:space="preserve"> mot snö och frost,</w:t>
      </w:r>
      <w:r>
        <w:t xml:space="preserve"> så som</w:t>
      </w:r>
      <w:r w:rsidR="00313787">
        <w:t xml:space="preserve"> exempelvis</w:t>
      </w:r>
      <w:r>
        <w:t xml:space="preserve"> tunnlar.</w:t>
      </w:r>
      <w:r w:rsidRPr="00725556">
        <w:t xml:space="preserve"> </w:t>
      </w:r>
    </w:p>
    <w:p w:rsidR="009761E8" w:rsidRDefault="009761E8" w:rsidP="00C465C4"/>
    <w:p w:rsidR="009761E8" w:rsidRDefault="009761E8" w:rsidP="00C465C4">
      <w:r>
        <w:t>Trafikkontoret upplever också att det varit fler som klottrat</w:t>
      </w:r>
      <w:r w:rsidR="007F6161">
        <w:t xml:space="preserve"> i år</w:t>
      </w:r>
      <w:r>
        <w:t xml:space="preserve">. Mycket klotter har varit nytt, med nya taggar som </w:t>
      </w:r>
      <w:r w:rsidR="00BF435A">
        <w:t>klotterhand</w:t>
      </w:r>
      <w:r w:rsidR="00693AA5">
        <w:t>-</w:t>
      </w:r>
      <w:r w:rsidR="00BF435A">
        <w:t xml:space="preserve">läggarna på </w:t>
      </w:r>
      <w:r>
        <w:t>kontoret inte känner ig</w:t>
      </w:r>
      <w:r w:rsidR="00BF435A">
        <w:t xml:space="preserve">en sedan tidigare. </w:t>
      </w:r>
      <w:r w:rsidR="003B3AF0">
        <w:t>Också k</w:t>
      </w:r>
      <w:r>
        <w:t>lotter/taggar som varit borta från stadens anläggningar</w:t>
      </w:r>
      <w:r w:rsidR="00BF435A">
        <w:t xml:space="preserve"> under ett par år</w:t>
      </w:r>
      <w:r>
        <w:t xml:space="preserve"> har kommit tillbaka igen.</w:t>
      </w:r>
    </w:p>
    <w:p w:rsidR="008935D9" w:rsidRDefault="008935D9" w:rsidP="00C465C4"/>
    <w:p w:rsidR="009761E8" w:rsidRPr="00095E85" w:rsidRDefault="009761E8" w:rsidP="00C465C4">
      <w:pPr>
        <w:rPr>
          <w:b/>
        </w:rPr>
      </w:pPr>
      <w:r w:rsidRPr="00095E85">
        <w:rPr>
          <w:b/>
        </w:rPr>
        <w:t>Klotterpolicyn</w:t>
      </w:r>
      <w:r w:rsidR="003B3AF0" w:rsidRPr="00095E85">
        <w:rPr>
          <w:b/>
        </w:rPr>
        <w:t xml:space="preserve"> och t</w:t>
      </w:r>
      <w:r w:rsidR="00FE179A" w:rsidRPr="00095E85">
        <w:rPr>
          <w:b/>
        </w:rPr>
        <w:t>rafikkontorets uppdrag</w:t>
      </w:r>
    </w:p>
    <w:p w:rsidR="00FE179A" w:rsidRDefault="00FE179A" w:rsidP="00FE179A">
      <w:r>
        <w:t>Trafikkontoret har ett samlat ansvar för väghållningen och har som uppdrag att arbeta för att Stockholm ska vara en ren och trygg stad att vistas i både för boende och för besökare.</w:t>
      </w:r>
    </w:p>
    <w:p w:rsidR="00FE179A" w:rsidRDefault="00FE179A" w:rsidP="00FE179A">
      <w:r>
        <w:t xml:space="preserve"> </w:t>
      </w:r>
    </w:p>
    <w:p w:rsidR="00FE179A" w:rsidRPr="00B50131" w:rsidRDefault="00FE179A" w:rsidP="00FE179A">
      <w:pPr>
        <w:ind w:right="-163"/>
        <w:rPr>
          <w:color w:val="FF0000"/>
        </w:rPr>
      </w:pPr>
      <w:r>
        <w:t>Trafikkontoret väljer</w:t>
      </w:r>
      <w:r w:rsidRPr="00EE5447">
        <w:t xml:space="preserve"> material, utformning och tekniska lösningar som är</w:t>
      </w:r>
      <w:r>
        <w:t xml:space="preserve"> </w:t>
      </w:r>
      <w:r w:rsidRPr="00EE5447">
        <w:t>långsiktigt hållbara och som också gör det möjligt att hålla det rent och snyggt</w:t>
      </w:r>
      <w:r w:rsidR="00781026">
        <w:t xml:space="preserve"> för anläggningar</w:t>
      </w:r>
      <w:r w:rsidR="00A17737">
        <w:t xml:space="preserve"> som sätts ut</w:t>
      </w:r>
      <w:r w:rsidR="00781026">
        <w:t xml:space="preserve"> i stadsmiljön</w:t>
      </w:r>
      <w:r w:rsidRPr="00EE5447">
        <w:t>.</w:t>
      </w:r>
      <w:r>
        <w:rPr>
          <w:color w:val="FF0000"/>
        </w:rPr>
        <w:t xml:space="preserve"> </w:t>
      </w:r>
      <w:r>
        <w:t>Ex</w:t>
      </w:r>
      <w:r w:rsidR="00781026">
        <w:t>empel på anläggningar</w:t>
      </w:r>
      <w:r>
        <w:t xml:space="preserve"> är; fasta soffor och bänkar, cykelställ, flaggstänger, vägmärken, vägvisningsskyltar och gatunamns</w:t>
      </w:r>
      <w:r w:rsidR="00693AA5">
        <w:t>-</w:t>
      </w:r>
      <w:r>
        <w:t>skyltar, räcken, trappor, träd, fontäner, gröna ytor, cykelvägar och farthinder m.m.</w:t>
      </w:r>
      <w:r w:rsidR="00781026">
        <w:t xml:space="preserve"> Det är dessa anläggningar som ibland blir utsatta för klotter</w:t>
      </w:r>
      <w:r w:rsidR="00A17737">
        <w:t xml:space="preserve"> och skadegörelse och som saneras. Även broar, murar och viadukter och liknande saneras av kontorets entreprenörer.</w:t>
      </w:r>
    </w:p>
    <w:p w:rsidR="00781026" w:rsidRDefault="00781026" w:rsidP="00FE179A"/>
    <w:p w:rsidR="00FE179A" w:rsidRPr="00EF454C" w:rsidRDefault="00FE179A" w:rsidP="00FE179A">
      <w:r w:rsidRPr="00EF454C">
        <w:t>Varje enskild fastighetsägare ansvarar för att sanera klotter på sin egendom. Klotter på egendom som tillhör Stockholms stads bolag och förvaltningar omfattas av stadens klotterpol</w:t>
      </w:r>
      <w:r w:rsidR="003B3AF0">
        <w:t>icy (antagen av k</w:t>
      </w:r>
      <w:r w:rsidRPr="00EF454C">
        <w:t xml:space="preserve">ommunfullmäktige den 16 april 2007). Policyn innefattar bland annat en garanti om sanering inom 24 timmar </w:t>
      </w:r>
      <w:r w:rsidRPr="00EF454C">
        <w:rPr>
          <w:bCs/>
        </w:rPr>
        <w:t xml:space="preserve">(för oss innebär det att när vi beställt sanering av entreprenör så </w:t>
      </w:r>
      <w:r w:rsidRPr="00EF454C">
        <w:rPr>
          <w:bCs/>
        </w:rPr>
        <w:lastRenderedPageBreak/>
        <w:t xml:space="preserve">har denne 24 timmar på sig att göra rent). </w:t>
      </w:r>
      <w:r w:rsidRPr="00EF454C">
        <w:t>I samband med sanering sker också dokumentation och polisanmälan.</w:t>
      </w:r>
    </w:p>
    <w:p w:rsidR="00095E85" w:rsidRDefault="00095E85" w:rsidP="00C465C4"/>
    <w:p w:rsidR="007A6A1A" w:rsidRPr="00095E85" w:rsidRDefault="00095E85" w:rsidP="00C465C4">
      <w:pPr>
        <w:rPr>
          <w:b/>
        </w:rPr>
      </w:pPr>
      <w:r w:rsidRPr="00095E85">
        <w:rPr>
          <w:b/>
        </w:rPr>
        <w:t>Åtgärder</w:t>
      </w:r>
    </w:p>
    <w:p w:rsidR="00FE179A" w:rsidRDefault="00FE179A" w:rsidP="00C465C4">
      <w:r>
        <w:t xml:space="preserve">För att klara den ökade mängden anmälningar har kontoret anställt en resurs på timbasis för att kunna kontrollera och följa upp entreprenörens arbete. </w:t>
      </w:r>
    </w:p>
    <w:p w:rsidR="007A6A1A" w:rsidRDefault="007A6A1A" w:rsidP="00C465C4"/>
    <w:p w:rsidR="00FE179A" w:rsidRPr="00235141" w:rsidRDefault="00FE179A" w:rsidP="00FE179A">
      <w:r>
        <w:t>Ett n</w:t>
      </w:r>
      <w:r w:rsidR="007A6A1A">
        <w:t>ytt verksamhetssystem</w:t>
      </w:r>
      <w:r w:rsidR="00884F28">
        <w:t>, Klotterportalen,</w:t>
      </w:r>
      <w:r>
        <w:t xml:space="preserve"> är framta</w:t>
      </w:r>
      <w:r w:rsidR="00884F28">
        <w:t xml:space="preserve">get för klotterverksamheten. Systemet är </w:t>
      </w:r>
      <w:r w:rsidR="00693AA5">
        <w:t xml:space="preserve">en utveckling av Driftportalen </w:t>
      </w:r>
      <w:r w:rsidR="00884F28">
        <w:t>som används för flera av kontorets verksamheter. Klotterportalen</w:t>
      </w:r>
      <w:r>
        <w:t xml:space="preserve"> ger möjlighet att lättare</w:t>
      </w:r>
      <w:r w:rsidRPr="00235141">
        <w:t xml:space="preserve"> följa upp</w:t>
      </w:r>
      <w:r>
        <w:t xml:space="preserve"> de </w:t>
      </w:r>
      <w:r w:rsidRPr="00235141">
        <w:t>anmälningar</w:t>
      </w:r>
      <w:r>
        <w:t xml:space="preserve"> som kommer in</w:t>
      </w:r>
      <w:r w:rsidR="00884F28">
        <w:t xml:space="preserve"> via Tyck till och Trafik Stockholm, </w:t>
      </w:r>
      <w:r w:rsidR="00693AA5">
        <w:t xml:space="preserve">och </w:t>
      </w:r>
      <w:r w:rsidRPr="00235141">
        <w:t>att följa entreprenörerna via GPS positioneringar</w:t>
      </w:r>
      <w:r w:rsidR="00884F28">
        <w:t xml:space="preserve"> och att få fram statistik</w:t>
      </w:r>
      <w:r w:rsidRPr="00235141">
        <w:t xml:space="preserve">. </w:t>
      </w:r>
      <w:r w:rsidR="00884F28">
        <w:t>Vid frågor från allmänheten kan kontoret</w:t>
      </w:r>
      <w:r>
        <w:t xml:space="preserve"> också enkelt se var sanering har skett och när</w:t>
      </w:r>
      <w:r w:rsidR="00884F28">
        <w:t>, och medborgaren får</w:t>
      </w:r>
      <w:r w:rsidRPr="00235141">
        <w:t xml:space="preserve"> snabbt svar</w:t>
      </w:r>
      <w:r w:rsidR="00884F28">
        <w:t xml:space="preserve"> på sina frågor</w:t>
      </w:r>
      <w:r w:rsidRPr="00235141">
        <w:t>, vilket</w:t>
      </w:r>
      <w:r>
        <w:t xml:space="preserve"> så klart är mycket uppskattat.</w:t>
      </w:r>
      <w:r w:rsidR="00A17737">
        <w:t xml:space="preserve"> Detta system </w:t>
      </w:r>
      <w:proofErr w:type="gramStart"/>
      <w:r w:rsidR="00A17737">
        <w:t>berä</w:t>
      </w:r>
      <w:r w:rsidR="00F2201E">
        <w:t>knas</w:t>
      </w:r>
      <w:proofErr w:type="gramEnd"/>
      <w:r w:rsidR="00F2201E">
        <w:t xml:space="preserve"> </w:t>
      </w:r>
      <w:proofErr w:type="gramStart"/>
      <w:r w:rsidR="00F2201E">
        <w:t>tas</w:t>
      </w:r>
      <w:proofErr w:type="gramEnd"/>
      <w:r w:rsidR="00F2201E">
        <w:t xml:space="preserve"> i bruk under hösten</w:t>
      </w:r>
      <w:r w:rsidR="00A17737">
        <w:t>.</w:t>
      </w:r>
    </w:p>
    <w:p w:rsidR="002475B4" w:rsidRDefault="002475B4" w:rsidP="002475B4"/>
    <w:p w:rsidR="002475B4" w:rsidRPr="00AF01AA" w:rsidRDefault="00CB0B64" w:rsidP="002475B4">
      <w:pPr>
        <w:pStyle w:val="Rubrik2"/>
      </w:pPr>
      <w:r>
        <w:t>Trafikkontoret</w:t>
      </w:r>
      <w:r w:rsidR="00FE179A">
        <w:t>s förslag</w:t>
      </w:r>
    </w:p>
    <w:p w:rsidR="002475B4" w:rsidRDefault="00FE179A" w:rsidP="002475B4">
      <w:r>
        <w:t>Trafik- och</w:t>
      </w:r>
      <w:r w:rsidR="003B3AF0">
        <w:t xml:space="preserve"> renhållningsnämnden godkänner t</w:t>
      </w:r>
      <w:r>
        <w:t>rafikkontorets lägesrapport</w:t>
      </w:r>
      <w:r w:rsidR="000124D4">
        <w:t xml:space="preserve"> om klotter och klottersanering.</w:t>
      </w:r>
    </w:p>
    <w:p w:rsidR="002475B4" w:rsidRDefault="002475B4" w:rsidP="002475B4"/>
    <w:p w:rsidR="002475B4" w:rsidRPr="00AF01AA" w:rsidRDefault="002475B4" w:rsidP="002475B4">
      <w:pPr>
        <w:pStyle w:val="Rubrik2"/>
      </w:pPr>
      <w:r w:rsidRPr="00AF01AA">
        <w:t>Slut</w:t>
      </w:r>
    </w:p>
    <w:p w:rsidR="002F5FA7" w:rsidRDefault="002F5FA7" w:rsidP="002475B4"/>
    <w:p w:rsidR="00693AA5" w:rsidRDefault="002F5FA7" w:rsidP="002475B4">
      <w:pPr>
        <w:rPr>
          <w:b/>
        </w:rPr>
      </w:pPr>
      <w:r w:rsidRPr="002F5FA7">
        <w:rPr>
          <w:b/>
        </w:rPr>
        <w:t xml:space="preserve">Bilaga </w:t>
      </w:r>
      <w:r>
        <w:rPr>
          <w:b/>
        </w:rPr>
        <w:t>1</w:t>
      </w:r>
    </w:p>
    <w:p w:rsidR="002F5FA7" w:rsidRPr="00693AA5" w:rsidRDefault="002F5FA7" w:rsidP="002475B4">
      <w:pPr>
        <w:rPr>
          <w:b/>
        </w:rPr>
      </w:pPr>
      <w:r w:rsidRPr="00693AA5">
        <w:t xml:space="preserve">Stockholmsbussens undersökning </w:t>
      </w:r>
      <w:r w:rsidR="00693AA5" w:rsidRPr="00693AA5">
        <w:t>2013</w:t>
      </w:r>
      <w:r w:rsidR="00693AA5">
        <w:t xml:space="preserve">avseende klotter och graffiti. </w:t>
      </w:r>
    </w:p>
    <w:p w:rsidR="00693AA5" w:rsidRPr="00693AA5" w:rsidRDefault="00693AA5">
      <w:pPr>
        <w:rPr>
          <w:b/>
        </w:rPr>
      </w:pPr>
    </w:p>
    <w:sectPr w:rsidR="00693AA5" w:rsidRPr="00693AA5" w:rsidSect="00CB0B6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80" w:right="1134" w:bottom="1049" w:left="4440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69A" w:rsidRDefault="0056469A">
      <w:r>
        <w:separator/>
      </w:r>
    </w:p>
  </w:endnote>
  <w:endnote w:type="continuationSeparator" w:id="0">
    <w:p w:rsidR="0056469A" w:rsidRDefault="0056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pPr w:horzAnchor="page" w:tblpX="1135" w:tblpYSpec="bottom"/>
      <w:tblOverlap w:val="never"/>
      <w:tblW w:w="289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8"/>
    </w:tblGrid>
    <w:tr w:rsidR="00EA0A2B" w:rsidTr="001A70BB">
      <w:trPr>
        <w:trHeight w:val="1702"/>
      </w:trPr>
      <w:tc>
        <w:tcPr>
          <w:tcW w:w="2898" w:type="dxa"/>
          <w:vAlign w:val="bottom"/>
        </w:tcPr>
        <w:p w:rsidR="00EA0A2B" w:rsidRPr="00E0168D" w:rsidRDefault="00F56389" w:rsidP="001A70BB">
          <w:pPr>
            <w:pStyle w:val="zSidfotFrvaltning"/>
          </w:pPr>
          <w:r>
            <w:fldChar w:fldCharType="begin"/>
          </w:r>
          <w:r>
            <w:instrText xml:space="preserve"> STYLEREF  "Rubrik 1" </w:instrText>
          </w:r>
          <w:r>
            <w:fldChar w:fldCharType="separate"/>
          </w:r>
          <w:r w:rsidR="00D80635">
            <w:t>Ökat klotter och stadens kostnader för klottersanering. Lägesrapport</w:t>
          </w:r>
          <w:r>
            <w:fldChar w:fldCharType="end"/>
          </w:r>
        </w:p>
      </w:tc>
    </w:tr>
  </w:tbl>
  <w:tbl>
    <w:tblPr>
      <w:tblStyle w:val="Tabellrutnt"/>
      <w:tblW w:w="9775" w:type="dxa"/>
      <w:tblInd w:w="-3306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9775"/>
    </w:tblGrid>
    <w:tr w:rsidR="00B834FB" w:rsidTr="00B834FB">
      <w:tc>
        <w:tcPr>
          <w:tcW w:w="6472" w:type="dxa"/>
        </w:tcPr>
        <w:p w:rsidR="00B834FB" w:rsidRDefault="00B834FB" w:rsidP="00B834FB">
          <w:pPr>
            <w:pStyle w:val="zDokNamn"/>
          </w:pPr>
        </w:p>
      </w:tc>
    </w:tr>
  </w:tbl>
  <w:p w:rsidR="00D35B59" w:rsidRPr="004A6945" w:rsidRDefault="00D35B59" w:rsidP="004A6945">
    <w:pPr>
      <w:pStyle w:val="z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pPr w:horzAnchor="page" w:tblpX="1135" w:tblpYSpec="bottom"/>
      <w:tblOverlap w:val="never"/>
      <w:tblW w:w="30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</w:tblGrid>
    <w:tr w:rsidR="00F33EAA" w:rsidTr="00B834FB">
      <w:trPr>
        <w:trHeight w:val="1843"/>
      </w:trPr>
      <w:tc>
        <w:tcPr>
          <w:tcW w:w="3005" w:type="dxa"/>
          <w:vAlign w:val="bottom"/>
        </w:tcPr>
        <w:p w:rsidR="00E0168D" w:rsidRDefault="00CB0B64" w:rsidP="00B834FB">
          <w:pPr>
            <w:pStyle w:val="zSidfotFrvaltning"/>
          </w:pPr>
          <w:bookmarkStart w:id="19" w:name="zRefFoot1"/>
          <w:r>
            <w:t>Trafikkontoret</w:t>
          </w:r>
        </w:p>
        <w:p w:rsidR="00E0168D" w:rsidRDefault="00CB0B64" w:rsidP="00B834FB">
          <w:pPr>
            <w:pStyle w:val="zSidfot"/>
          </w:pPr>
          <w:r>
            <w:t>Stadsmiljö</w:t>
          </w:r>
        </w:p>
        <w:p w:rsidR="00E0168D" w:rsidRDefault="00E0168D" w:rsidP="00B834FB">
          <w:pPr>
            <w:pStyle w:val="zSidfot"/>
          </w:pPr>
        </w:p>
        <w:p w:rsidR="00CB3F88" w:rsidRDefault="00CB0B64" w:rsidP="00CB3F88">
          <w:pPr>
            <w:pStyle w:val="zSidfot"/>
          </w:pPr>
          <w:r>
            <w:t>Fleminggatan 4</w:t>
          </w:r>
        </w:p>
        <w:p w:rsidR="00CB3F88" w:rsidRDefault="00CB0B64" w:rsidP="00CB3F88">
          <w:pPr>
            <w:pStyle w:val="zSidfot"/>
          </w:pPr>
          <w:r>
            <w:t>Box 8311</w:t>
          </w:r>
        </w:p>
        <w:p w:rsidR="00CB3F88" w:rsidRDefault="00CB0B64" w:rsidP="00CB3F88">
          <w:pPr>
            <w:pStyle w:val="zSidfot"/>
          </w:pPr>
          <w:r>
            <w:t>104 20 Stockholm</w:t>
          </w:r>
        </w:p>
        <w:p w:rsidR="00CB3F88" w:rsidRDefault="00CB3F88" w:rsidP="00CB3F88">
          <w:pPr>
            <w:pStyle w:val="zSidfot"/>
          </w:pPr>
          <w:bookmarkStart w:id="20" w:name="dd_td0"/>
          <w:r>
            <w:t xml:space="preserve">Telefon </w:t>
          </w:r>
          <w:r w:rsidR="00CB0B64">
            <w:t>08-508 265 72</w:t>
          </w:r>
        </w:p>
        <w:bookmarkEnd w:id="20"/>
        <w:p w:rsidR="00CB3F88" w:rsidRDefault="00CB3F88" w:rsidP="00CB3F88">
          <w:pPr>
            <w:pStyle w:val="zSidfot"/>
          </w:pPr>
          <w:r>
            <w:t>Växel</w:t>
          </w:r>
          <w:r w:rsidRPr="00823200">
            <w:t xml:space="preserve"> </w:t>
          </w:r>
          <w:r w:rsidR="00CB0B64">
            <w:t>08-508 272 00</w:t>
          </w:r>
        </w:p>
        <w:p w:rsidR="00CB3F88" w:rsidRDefault="00CB0B64" w:rsidP="00CB3F88">
          <w:pPr>
            <w:pStyle w:val="zSidfot"/>
          </w:pPr>
          <w:bookmarkStart w:id="21" w:name="dd_ep0"/>
          <w:r>
            <w:t>susanne.a.pettersson@stockholm.se</w:t>
          </w:r>
        </w:p>
        <w:bookmarkEnd w:id="21"/>
        <w:p w:rsidR="00CB3F88" w:rsidRDefault="00CB0B64" w:rsidP="00CB3F88">
          <w:pPr>
            <w:pStyle w:val="zSidfot"/>
          </w:pPr>
          <w:r>
            <w:t>trafikkontoret@stockholm.se</w:t>
          </w:r>
        </w:p>
        <w:p w:rsidR="00E0168D" w:rsidRDefault="00E0168D" w:rsidP="00B834FB">
          <w:pPr>
            <w:pStyle w:val="zSidfot"/>
          </w:pPr>
          <w:r>
            <w:t xml:space="preserve">Org nr </w:t>
          </w:r>
          <w:r w:rsidR="00CB0B64">
            <w:t>212000-0142</w:t>
          </w:r>
        </w:p>
        <w:p w:rsidR="00F33EAA" w:rsidRPr="00E0168D" w:rsidRDefault="00CB0B64" w:rsidP="00B834FB">
          <w:pPr>
            <w:pStyle w:val="zSidfot"/>
          </w:pPr>
          <w:r>
            <w:t>stockholm.se</w:t>
          </w:r>
          <w:r w:rsidR="00344B29">
            <w:t> </w:t>
          </w:r>
          <w:bookmarkEnd w:id="19"/>
        </w:p>
      </w:tc>
    </w:tr>
  </w:tbl>
  <w:tbl>
    <w:tblPr>
      <w:tblStyle w:val="Tabellrutnt"/>
      <w:tblW w:w="9776" w:type="dxa"/>
      <w:tblInd w:w="-3304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9776"/>
    </w:tblGrid>
    <w:tr w:rsidR="00B834FB" w:rsidTr="00B834FB">
      <w:tc>
        <w:tcPr>
          <w:tcW w:w="9776" w:type="dxa"/>
        </w:tcPr>
        <w:p w:rsidR="00B834FB" w:rsidRDefault="00B834FB" w:rsidP="002847FA">
          <w:pPr>
            <w:pStyle w:val="zDokNamn"/>
          </w:pPr>
        </w:p>
      </w:tc>
    </w:tr>
  </w:tbl>
  <w:p w:rsidR="00D35B59" w:rsidRPr="00B834FB" w:rsidRDefault="00D35B59" w:rsidP="00B834FB">
    <w:pPr>
      <w:pStyle w:val="zTabellavslu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69A" w:rsidRDefault="0056469A">
      <w:r>
        <w:separator/>
      </w:r>
    </w:p>
  </w:footnote>
  <w:footnote w:type="continuationSeparator" w:id="0">
    <w:p w:rsidR="0056469A" w:rsidRDefault="00564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345" w:type="dxa"/>
      <w:tblLayout w:type="fixed"/>
      <w:tblLook w:val="04A0" w:firstRow="1" w:lastRow="0" w:firstColumn="1" w:lastColumn="0" w:noHBand="0" w:noVBand="1"/>
    </w:tblPr>
    <w:tblGrid>
      <w:gridCol w:w="3355"/>
      <w:gridCol w:w="3262"/>
      <w:gridCol w:w="3362"/>
    </w:tblGrid>
    <w:tr w:rsidR="00DD786C" w:rsidRPr="00B0551A" w:rsidTr="00E056AF">
      <w:tc>
        <w:tcPr>
          <w:tcW w:w="3355" w:type="dxa"/>
          <w:vMerge w:val="restart"/>
        </w:tcPr>
        <w:p w:rsidR="00DD786C" w:rsidRPr="00B0551A" w:rsidRDefault="00D80635" w:rsidP="00905CD9">
          <w:pPr>
            <w:pStyle w:val="zUppgift"/>
          </w:pPr>
          <w:r>
            <w:fldChar w:fldCharType="begin"/>
          </w:r>
          <w:r>
            <w:instrText xml:space="preserve"> REF  zhLogo3 </w:instrText>
          </w:r>
          <w:r>
            <w:fldChar w:fldCharType="separate"/>
          </w:r>
          <w:r w:rsidR="00592F7F">
            <w:rPr>
              <w:noProof/>
            </w:rPr>
            <w:drawing>
              <wp:inline distT="0" distB="0" distL="0" distR="0" wp14:anchorId="1C545E6D" wp14:editId="6BB72C60">
                <wp:extent cx="1439878" cy="491338"/>
                <wp:effectExtent l="0" t="0" r="8255" b="4445"/>
                <wp:docPr id="5" name="Bildobjekt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878" cy="4913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fldChar w:fldCharType="end"/>
          </w:r>
        </w:p>
      </w:tc>
      <w:tc>
        <w:tcPr>
          <w:tcW w:w="3262" w:type="dxa"/>
          <w:tcMar>
            <w:right w:w="0" w:type="dxa"/>
          </w:tcMar>
        </w:tcPr>
        <w:p w:rsidR="00DD786C" w:rsidRPr="00B54602" w:rsidRDefault="00425A40" w:rsidP="00B54602">
          <w:pPr>
            <w:pStyle w:val="zFrvaltning2"/>
          </w:pPr>
          <w:r w:rsidRPr="00B54602">
            <w:fldChar w:fldCharType="begin"/>
          </w:r>
          <w:r w:rsidR="00DD786C" w:rsidRPr="00B54602">
            <w:instrText xml:space="preserve"> STYLEREF  zFörvaltning  \* MERGEFORMAT </w:instrText>
          </w:r>
          <w:r w:rsidRPr="00B54602">
            <w:fldChar w:fldCharType="separate"/>
          </w:r>
          <w:r w:rsidR="00D80635">
            <w:t>Trafikkontoret</w:t>
          </w:r>
          <w:r w:rsidRPr="00B54602">
            <w:fldChar w:fldCharType="end"/>
          </w:r>
        </w:p>
      </w:tc>
      <w:tc>
        <w:tcPr>
          <w:tcW w:w="3362" w:type="dxa"/>
          <w:vMerge w:val="restart"/>
        </w:tcPr>
        <w:p w:rsidR="00FA46B5" w:rsidRPr="00DE529C" w:rsidRDefault="00FA46B5" w:rsidP="00FA46B5">
          <w:pPr>
            <w:pStyle w:val="zSidhuvud2Doktyp"/>
            <w:spacing w:line="240" w:lineRule="auto"/>
            <w:rPr>
              <w:sz w:val="4"/>
              <w:szCs w:val="4"/>
            </w:rPr>
          </w:pPr>
        </w:p>
        <w:p w:rsidR="00DD786C" w:rsidRPr="0096306E" w:rsidRDefault="00D80635" w:rsidP="00BC04CD">
          <w:pPr>
            <w:pStyle w:val="zSidhuvud2Doktyp"/>
          </w:pPr>
          <w:r>
            <w:fldChar w:fldCharType="begin"/>
          </w:r>
          <w:r>
            <w:instrText xml:space="preserve"> STYLEREF  zDokumentnamn  \* MERGEFORMAT </w:instrText>
          </w:r>
          <w:r>
            <w:fldChar w:fldCharType="separate"/>
          </w:r>
          <w:r>
            <w:t>Tjänsteutlåtande</w:t>
          </w:r>
          <w:r>
            <w:br/>
            <w:t xml:space="preserve"> Dnr T2014-01205  </w:t>
          </w:r>
          <w:r>
            <w:br/>
          </w:r>
          <w:r>
            <w:fldChar w:fldCharType="end"/>
          </w:r>
          <w:r w:rsidR="00BC04CD">
            <w:t> </w:t>
          </w:r>
          <w:r w:rsidR="00DD786C" w:rsidRPr="00B0551A">
            <w:t xml:space="preserve">Sida </w:t>
          </w:r>
          <w:r w:rsidR="00637C87">
            <w:fldChar w:fldCharType="begin"/>
          </w:r>
          <w:r w:rsidR="00637C87">
            <w:instrText xml:space="preserve"> PAGE   \* MERGEFORMAT </w:instrText>
          </w:r>
          <w:r w:rsidR="00637C87">
            <w:fldChar w:fldCharType="separate"/>
          </w:r>
          <w:r>
            <w:t>6</w:t>
          </w:r>
          <w:r w:rsidR="00637C87">
            <w:fldChar w:fldCharType="end"/>
          </w:r>
          <w:r w:rsidR="00DD786C" w:rsidRPr="00B0551A">
            <w:t xml:space="preserve"> (</w:t>
          </w:r>
          <w:r>
            <w:fldChar w:fldCharType="begin"/>
          </w:r>
          <w:r>
            <w:instrText xml:space="preserve"> NUMPAGES   \* MERGEFORM</w:instrText>
          </w:r>
          <w:r>
            <w:instrText xml:space="preserve">AT </w:instrText>
          </w:r>
          <w:r>
            <w:fldChar w:fldCharType="separate"/>
          </w:r>
          <w:r>
            <w:t>6</w:t>
          </w:r>
          <w:r>
            <w:fldChar w:fldCharType="end"/>
          </w:r>
          <w:r w:rsidR="00DD786C" w:rsidRPr="00B0551A">
            <w:t>)</w:t>
          </w:r>
        </w:p>
      </w:tc>
    </w:tr>
    <w:tr w:rsidR="00DD786C" w:rsidRPr="00B0551A" w:rsidTr="00E056AF">
      <w:tc>
        <w:tcPr>
          <w:tcW w:w="3355" w:type="dxa"/>
          <w:vMerge/>
        </w:tcPr>
        <w:p w:rsidR="00DD786C" w:rsidRPr="00B0551A" w:rsidRDefault="00DD786C" w:rsidP="00905CD9">
          <w:pPr>
            <w:pStyle w:val="zUppgift"/>
          </w:pPr>
        </w:p>
      </w:tc>
      <w:tc>
        <w:tcPr>
          <w:tcW w:w="3262" w:type="dxa"/>
          <w:tcMar>
            <w:right w:w="0" w:type="dxa"/>
          </w:tcMar>
        </w:tcPr>
        <w:p w:rsidR="00DD786C" w:rsidRPr="00B0551A" w:rsidRDefault="00425A40" w:rsidP="0096306E">
          <w:pPr>
            <w:pStyle w:val="zUppgift"/>
          </w:pPr>
          <w:r>
            <w:fldChar w:fldCharType="begin"/>
          </w:r>
          <w:r w:rsidR="00DD786C">
            <w:instrText xml:space="preserve"> STYLEREF  zAvd  \* MERGEFORMAT </w:instrText>
          </w:r>
          <w:r>
            <w:fldChar w:fldCharType="separate"/>
          </w:r>
          <w:r w:rsidR="00D80635">
            <w:rPr>
              <w:noProof/>
            </w:rPr>
            <w:t>Stadsmiljö</w:t>
          </w:r>
          <w:r>
            <w:fldChar w:fldCharType="end"/>
          </w:r>
        </w:p>
      </w:tc>
      <w:tc>
        <w:tcPr>
          <w:tcW w:w="3362" w:type="dxa"/>
          <w:vMerge/>
        </w:tcPr>
        <w:p w:rsidR="00DD786C" w:rsidRPr="00B0551A" w:rsidRDefault="00DD786C" w:rsidP="0080684F">
          <w:pPr>
            <w:pStyle w:val="zSidhuvud2Dnr"/>
          </w:pPr>
        </w:p>
      </w:tc>
    </w:tr>
    <w:tr w:rsidR="00DD786C" w:rsidRPr="00B0551A" w:rsidTr="00E056AF">
      <w:tc>
        <w:tcPr>
          <w:tcW w:w="3355" w:type="dxa"/>
          <w:vMerge/>
        </w:tcPr>
        <w:p w:rsidR="00DD786C" w:rsidRPr="00B0551A" w:rsidRDefault="00DD786C" w:rsidP="00905CD9">
          <w:pPr>
            <w:pStyle w:val="zUppgift"/>
          </w:pPr>
        </w:p>
      </w:tc>
      <w:tc>
        <w:tcPr>
          <w:tcW w:w="3262" w:type="dxa"/>
          <w:tcMar>
            <w:right w:w="0" w:type="dxa"/>
          </w:tcMar>
        </w:tcPr>
        <w:p w:rsidR="00DD786C" w:rsidRPr="00B0551A" w:rsidRDefault="00DD786C" w:rsidP="0096306E">
          <w:pPr>
            <w:pStyle w:val="zUppgift"/>
          </w:pPr>
        </w:p>
      </w:tc>
      <w:tc>
        <w:tcPr>
          <w:tcW w:w="3362" w:type="dxa"/>
          <w:vMerge/>
        </w:tcPr>
        <w:p w:rsidR="00DD786C" w:rsidRPr="00B0551A" w:rsidRDefault="00DD786C" w:rsidP="0096306E">
          <w:pPr>
            <w:pStyle w:val="zUppgift"/>
            <w:jc w:val="right"/>
          </w:pPr>
        </w:p>
      </w:tc>
    </w:tr>
    <w:tr w:rsidR="00A37C03" w:rsidRPr="00B0551A" w:rsidTr="00E056AF">
      <w:tc>
        <w:tcPr>
          <w:tcW w:w="3355" w:type="dxa"/>
          <w:vMerge/>
        </w:tcPr>
        <w:p w:rsidR="00A37C03" w:rsidRPr="00B0551A" w:rsidRDefault="00A37C03" w:rsidP="00905CD9">
          <w:pPr>
            <w:pStyle w:val="zUppgift"/>
          </w:pPr>
        </w:p>
      </w:tc>
      <w:tc>
        <w:tcPr>
          <w:tcW w:w="3262" w:type="dxa"/>
          <w:tcMar>
            <w:right w:w="0" w:type="dxa"/>
          </w:tcMar>
        </w:tcPr>
        <w:p w:rsidR="00A37C03" w:rsidRPr="00B0551A" w:rsidRDefault="00A37C03" w:rsidP="0096306E">
          <w:pPr>
            <w:pStyle w:val="zUppgift"/>
          </w:pPr>
        </w:p>
      </w:tc>
      <w:tc>
        <w:tcPr>
          <w:tcW w:w="3362" w:type="dxa"/>
        </w:tcPr>
        <w:p w:rsidR="00A37C03" w:rsidRPr="00B0551A" w:rsidRDefault="00A37C03" w:rsidP="0096306E">
          <w:pPr>
            <w:pStyle w:val="zUppgift"/>
            <w:jc w:val="right"/>
          </w:pPr>
        </w:p>
      </w:tc>
    </w:tr>
  </w:tbl>
  <w:p w:rsidR="00972480" w:rsidRDefault="00972480" w:rsidP="00647DF9"/>
  <w:p w:rsidR="008B6BAC" w:rsidRDefault="008B6BAC" w:rsidP="00647DF9">
    <w:pPr>
      <w:spacing w:after="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B59" w:rsidRPr="00FF0693" w:rsidRDefault="00637C87" w:rsidP="00D22914">
    <w:pPr>
      <w:pStyle w:val="zSidhuvudstart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10E021A" wp14:editId="31736D72">
              <wp:simplePos x="0" y="0"/>
              <wp:positionH relativeFrom="column">
                <wp:posOffset>2056130</wp:posOffset>
              </wp:positionH>
              <wp:positionV relativeFrom="paragraph">
                <wp:posOffset>43180</wp:posOffset>
              </wp:positionV>
              <wp:extent cx="2088000" cy="799200"/>
              <wp:effectExtent l="0" t="0" r="7620" b="127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8000" cy="79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693" w:rsidRPr="00DE03DE" w:rsidRDefault="004B20BF" w:rsidP="00DE03DE">
                          <w:pPr>
                            <w:pStyle w:val="zSidRef"/>
                            <w:rPr>
                              <w:color w:val="auto"/>
                            </w:rPr>
                          </w:pPr>
                          <w:r w:rsidRPr="004B20BF">
                            <w:rPr>
                              <w:sz w:val="18"/>
                            </w:rPr>
                            <w:t>  </w:t>
                          </w:r>
                          <w:r w:rsidR="00D80635">
                            <w:fldChar w:fldCharType="begin"/>
                          </w:r>
                          <w:r w:rsidR="00D80635">
                            <w:instrText xml:space="preserve"> REF  zRefHead1 \t  \* MERGEFORMAT </w:instrText>
                          </w:r>
                          <w:r w:rsidR="00D80635">
                            <w:fldChar w:fldCharType="separate"/>
                          </w:r>
                          <w:r w:rsidR="00592F7F" w:rsidRPr="00592F7F">
                            <w:rPr>
                              <w:sz w:val="18"/>
                            </w:rPr>
                            <w:t>Tjänsteutlåtande</w:t>
                          </w:r>
                          <w:r w:rsidR="00592F7F" w:rsidRPr="00592F7F">
                            <w:rPr>
                              <w:sz w:val="18"/>
                            </w:rPr>
                            <w:br/>
                            <w:t xml:space="preserve"> Dnr T2014-01205  </w:t>
                          </w:r>
                          <w:r w:rsidR="00592F7F" w:rsidRPr="00592F7F">
                            <w:rPr>
                              <w:sz w:val="18"/>
                            </w:rPr>
                            <w:br/>
                            <w:t> </w:t>
                          </w:r>
                          <w:r w:rsidR="00592F7F" w:rsidRPr="00592F7F">
                            <w:rPr>
                              <w:sz w:val="18"/>
                            </w:rPr>
                            <w:t> </w:t>
                          </w:r>
                          <w:r w:rsidR="00592F7F" w:rsidRPr="00592F7F">
                            <w:rPr>
                              <w:sz w:val="18"/>
                            </w:rPr>
                            <w:t xml:space="preserve"> </w:t>
                          </w:r>
                          <w:r w:rsidR="00592F7F" w:rsidRPr="00592F7F">
                            <w:rPr>
                              <w:rFonts w:eastAsia="MS Mincho"/>
                              <w:sz w:val="18"/>
                            </w:rPr>
                            <w:t> </w:t>
                          </w:r>
                          <w:r w:rsidR="00592F7F" w:rsidRPr="00592F7F">
                            <w:rPr>
                              <w:rFonts w:eastAsia="MS Mincho"/>
                              <w:sz w:val="18"/>
                            </w:rPr>
                            <w:t> </w:t>
                          </w:r>
                          <w:r w:rsidR="00592F7F" w:rsidRPr="00592F7F">
                            <w:rPr>
                              <w:rFonts w:eastAsia="MS Mincho"/>
                              <w:sz w:val="18"/>
                            </w:rPr>
                            <w:t> </w:t>
                          </w:r>
                          <w:r w:rsidR="00592F7F" w:rsidRPr="00592F7F">
                            <w:rPr>
                              <w:sz w:val="18"/>
                            </w:rPr>
                            <w:t> </w:t>
                          </w:r>
                          <w:r w:rsidR="00592F7F" w:rsidRPr="004B20BF">
                            <w:t xml:space="preserve"> </w:t>
                          </w:r>
                          <w:r w:rsidR="00592F7F">
                            <w:t xml:space="preserve">   </w:t>
                          </w:r>
                          <w:r w:rsidR="00592F7F" w:rsidRPr="000855F1">
                            <w:t> </w:t>
                          </w:r>
                          <w:r w:rsidR="00592F7F" w:rsidRPr="00592F7F">
                            <w:rPr>
                              <w:rFonts w:eastAsia="MS Mincho"/>
                            </w:rPr>
                            <w:t xml:space="preserve"> </w:t>
                          </w:r>
                          <w:r w:rsidR="00D80635">
                            <w:rPr>
                              <w:rFonts w:eastAsia="MS Mincho"/>
                            </w:rPr>
                            <w:fldChar w:fldCharType="end"/>
                          </w:r>
                          <w:r w:rsidR="00DE03DE" w:rsidRPr="00DE03DE">
                            <w:rPr>
                              <w:color w:val="auto"/>
                              <w:sz w:val="18"/>
                            </w:rPr>
                            <w:t xml:space="preserve"> </w:t>
                          </w:r>
                          <w:r w:rsidR="00FF0693" w:rsidRPr="00DE03DE">
                            <w:rPr>
                              <w:color w:val="auto"/>
                            </w:rPr>
                            <w:t xml:space="preserve">Sida </w:t>
                          </w:r>
                          <w:r w:rsidR="00637C87" w:rsidRPr="00DE03DE">
                            <w:rPr>
                              <w:color w:val="auto"/>
                            </w:rPr>
                            <w:fldChar w:fldCharType="begin"/>
                          </w:r>
                          <w:r w:rsidR="00637C87" w:rsidRPr="00DE03DE">
                            <w:rPr>
                              <w:color w:val="auto"/>
                            </w:rPr>
                            <w:instrText xml:space="preserve"> PAGE   \* MERGEFORMAT </w:instrText>
                          </w:r>
                          <w:r w:rsidR="00637C87" w:rsidRPr="00DE03DE">
                            <w:rPr>
                              <w:color w:val="auto"/>
                            </w:rPr>
                            <w:fldChar w:fldCharType="separate"/>
                          </w:r>
                          <w:r w:rsidR="00D80635">
                            <w:rPr>
                              <w:color w:val="auto"/>
                            </w:rPr>
                            <w:t>1</w:t>
                          </w:r>
                          <w:r w:rsidR="00637C87" w:rsidRPr="00DE03DE">
                            <w:rPr>
                              <w:color w:val="auto"/>
                            </w:rPr>
                            <w:fldChar w:fldCharType="end"/>
                          </w:r>
                          <w:r w:rsidR="00FF0693" w:rsidRPr="00DE03DE">
                            <w:rPr>
                              <w:color w:val="auto"/>
                            </w:rPr>
                            <w:t xml:space="preserve"> (</w:t>
                          </w:r>
                          <w:r w:rsidR="008F64A1" w:rsidRPr="00DE03DE">
                            <w:rPr>
                              <w:color w:val="auto"/>
                            </w:rPr>
                            <w:fldChar w:fldCharType="begin"/>
                          </w:r>
                          <w:r w:rsidR="008F64A1" w:rsidRPr="00DE03DE">
                            <w:rPr>
                              <w:color w:val="auto"/>
                            </w:rPr>
                            <w:instrText xml:space="preserve"> NUMPAGES   \* MERGEFORMAT </w:instrText>
                          </w:r>
                          <w:r w:rsidR="008F64A1" w:rsidRPr="00DE03DE">
                            <w:rPr>
                              <w:color w:val="auto"/>
                            </w:rPr>
                            <w:fldChar w:fldCharType="separate"/>
                          </w:r>
                          <w:r w:rsidR="00D80635">
                            <w:rPr>
                              <w:color w:val="auto"/>
                            </w:rPr>
                            <w:t>3</w:t>
                          </w:r>
                          <w:r w:rsidR="008F64A1" w:rsidRPr="00DE03DE">
                            <w:rPr>
                              <w:color w:val="auto"/>
                            </w:rPr>
                            <w:fldChar w:fldCharType="end"/>
                          </w:r>
                          <w:r w:rsidR="00FF0693" w:rsidRPr="00DE03DE">
                            <w:rPr>
                              <w:color w:val="auto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68400" tIns="0" rIns="684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61.9pt;margin-top:3.4pt;width:164.4pt;height:62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" stroked="f">
              <v:textbox inset="1.9mm,0,1.9mm,0">
                <w:txbxContent>
                  <w:p w:rsidR="00FF0693" w:rsidRPr="00DE03DE" w:rsidRDefault="004B20BF" w:rsidP="00DE03DE">
                    <w:pPr>
                      <w:pStyle w:val="zSidRef"/>
                      <w:rPr>
                        <w:color w:val="auto"/>
                      </w:rPr>
                    </w:pPr>
                    <w:r w:rsidRPr="004B20BF">
                      <w:rPr>
                        <w:sz w:val="18"/>
                      </w:rPr>
                      <w:t>  </w:t>
                    </w:r>
                    <w:r w:rsidR="00D80635">
                      <w:fldChar w:fldCharType="begin"/>
                    </w:r>
                    <w:r w:rsidR="00D80635">
                      <w:instrText xml:space="preserve"> REF  zRefHead1 \t  \* MERGEFORMAT </w:instrText>
                    </w:r>
                    <w:r w:rsidR="00D80635">
                      <w:fldChar w:fldCharType="separate"/>
                    </w:r>
                    <w:r w:rsidR="00592F7F" w:rsidRPr="00592F7F">
                      <w:rPr>
                        <w:sz w:val="18"/>
                      </w:rPr>
                      <w:t>Tjänsteutlåtande</w:t>
                    </w:r>
                    <w:r w:rsidR="00592F7F" w:rsidRPr="00592F7F">
                      <w:rPr>
                        <w:sz w:val="18"/>
                      </w:rPr>
                      <w:br/>
                      <w:t xml:space="preserve"> Dnr T2014-01205  </w:t>
                    </w:r>
                    <w:r w:rsidR="00592F7F" w:rsidRPr="00592F7F">
                      <w:rPr>
                        <w:sz w:val="18"/>
                      </w:rPr>
                      <w:br/>
                      <w:t> </w:t>
                    </w:r>
                    <w:r w:rsidR="00592F7F" w:rsidRPr="00592F7F">
                      <w:rPr>
                        <w:sz w:val="18"/>
                      </w:rPr>
                      <w:t> </w:t>
                    </w:r>
                    <w:r w:rsidR="00592F7F" w:rsidRPr="00592F7F">
                      <w:rPr>
                        <w:sz w:val="18"/>
                      </w:rPr>
                      <w:t xml:space="preserve"> </w:t>
                    </w:r>
                    <w:r w:rsidR="00592F7F" w:rsidRPr="00592F7F">
                      <w:rPr>
                        <w:rFonts w:eastAsia="MS Mincho"/>
                        <w:sz w:val="18"/>
                      </w:rPr>
                      <w:t> </w:t>
                    </w:r>
                    <w:r w:rsidR="00592F7F" w:rsidRPr="00592F7F">
                      <w:rPr>
                        <w:rFonts w:eastAsia="MS Mincho"/>
                        <w:sz w:val="18"/>
                      </w:rPr>
                      <w:t> </w:t>
                    </w:r>
                    <w:r w:rsidR="00592F7F" w:rsidRPr="00592F7F">
                      <w:rPr>
                        <w:rFonts w:eastAsia="MS Mincho"/>
                        <w:sz w:val="18"/>
                      </w:rPr>
                      <w:t> </w:t>
                    </w:r>
                    <w:r w:rsidR="00592F7F" w:rsidRPr="00592F7F">
                      <w:rPr>
                        <w:sz w:val="18"/>
                      </w:rPr>
                      <w:t> </w:t>
                    </w:r>
                    <w:r w:rsidR="00592F7F" w:rsidRPr="004B20BF">
                      <w:t xml:space="preserve"> </w:t>
                    </w:r>
                    <w:r w:rsidR="00592F7F">
                      <w:t xml:space="preserve">   </w:t>
                    </w:r>
                    <w:r w:rsidR="00592F7F" w:rsidRPr="000855F1">
                      <w:t> </w:t>
                    </w:r>
                    <w:r w:rsidR="00592F7F" w:rsidRPr="00592F7F">
                      <w:rPr>
                        <w:rFonts w:eastAsia="MS Mincho"/>
                      </w:rPr>
                      <w:t xml:space="preserve"> </w:t>
                    </w:r>
                    <w:r w:rsidR="00D80635">
                      <w:rPr>
                        <w:rFonts w:eastAsia="MS Mincho"/>
                      </w:rPr>
                      <w:fldChar w:fldCharType="end"/>
                    </w:r>
                    <w:r w:rsidR="00DE03DE" w:rsidRPr="00DE03DE">
                      <w:rPr>
                        <w:color w:val="auto"/>
                        <w:sz w:val="18"/>
                      </w:rPr>
                      <w:t xml:space="preserve"> </w:t>
                    </w:r>
                    <w:r w:rsidR="00FF0693" w:rsidRPr="00DE03DE">
                      <w:rPr>
                        <w:color w:val="auto"/>
                      </w:rPr>
                      <w:t xml:space="preserve">Sida </w:t>
                    </w:r>
                    <w:r w:rsidR="00637C87" w:rsidRPr="00DE03DE">
                      <w:rPr>
                        <w:color w:val="auto"/>
                      </w:rPr>
                      <w:fldChar w:fldCharType="begin"/>
                    </w:r>
                    <w:r w:rsidR="00637C87" w:rsidRPr="00DE03DE">
                      <w:rPr>
                        <w:color w:val="auto"/>
                      </w:rPr>
                      <w:instrText xml:space="preserve"> PAGE   \* MERGEFORMAT </w:instrText>
                    </w:r>
                    <w:r w:rsidR="00637C87" w:rsidRPr="00DE03DE">
                      <w:rPr>
                        <w:color w:val="auto"/>
                      </w:rPr>
                      <w:fldChar w:fldCharType="separate"/>
                    </w:r>
                    <w:r w:rsidR="00D80635">
                      <w:rPr>
                        <w:color w:val="auto"/>
                      </w:rPr>
                      <w:t>1</w:t>
                    </w:r>
                    <w:r w:rsidR="00637C87" w:rsidRPr="00DE03DE">
                      <w:rPr>
                        <w:color w:val="auto"/>
                      </w:rPr>
                      <w:fldChar w:fldCharType="end"/>
                    </w:r>
                    <w:r w:rsidR="00FF0693" w:rsidRPr="00DE03DE">
                      <w:rPr>
                        <w:color w:val="auto"/>
                      </w:rPr>
                      <w:t xml:space="preserve"> (</w:t>
                    </w:r>
                    <w:r w:rsidR="008F64A1" w:rsidRPr="00DE03DE">
                      <w:rPr>
                        <w:color w:val="auto"/>
                      </w:rPr>
                      <w:fldChar w:fldCharType="begin"/>
                    </w:r>
                    <w:r w:rsidR="008F64A1" w:rsidRPr="00DE03DE">
                      <w:rPr>
                        <w:color w:val="auto"/>
                      </w:rPr>
                      <w:instrText xml:space="preserve"> NUMPAGES   \* MERGEFORMAT </w:instrText>
                    </w:r>
                    <w:r w:rsidR="008F64A1" w:rsidRPr="00DE03DE">
                      <w:rPr>
                        <w:color w:val="auto"/>
                      </w:rPr>
                      <w:fldChar w:fldCharType="separate"/>
                    </w:r>
                    <w:r w:rsidR="00D80635">
                      <w:rPr>
                        <w:color w:val="auto"/>
                      </w:rPr>
                      <w:t>3</w:t>
                    </w:r>
                    <w:r w:rsidR="008F64A1" w:rsidRPr="00DE03DE">
                      <w:rPr>
                        <w:color w:val="auto"/>
                      </w:rPr>
                      <w:fldChar w:fldCharType="end"/>
                    </w:r>
                    <w:r w:rsidR="00FF0693" w:rsidRPr="00DE03DE">
                      <w:rPr>
                        <w:color w:val="auto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D35B59" w:rsidRPr="00FF0693">
      <w:t xml:space="preserve"> </w:t>
    </w:r>
    <w:r w:rsidR="00FF0693" w:rsidRPr="00FF0693"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07CE5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5200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F8D6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E3A0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B6A0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109A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944F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D8E4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025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80C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B3C3F"/>
    <w:multiLevelType w:val="hybridMultilevel"/>
    <w:tmpl w:val="375E68D6"/>
    <w:lvl w:ilvl="0" w:tplc="68E0C3BA">
      <w:start w:val="1"/>
      <w:numFmt w:val="decimal"/>
      <w:pStyle w:val="Bilaga-Nr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E6C7BAF"/>
    <w:multiLevelType w:val="hybridMultilevel"/>
    <w:tmpl w:val="6EA888B8"/>
    <w:lvl w:ilvl="0" w:tplc="B25C1704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5BB6622"/>
    <w:multiLevelType w:val="hybridMultilevel"/>
    <w:tmpl w:val="04A0D0D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B860E97"/>
    <w:multiLevelType w:val="hybridMultilevel"/>
    <w:tmpl w:val="7FEE4F4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5C170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3305BD"/>
    <w:multiLevelType w:val="hybridMultilevel"/>
    <w:tmpl w:val="BD3A0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A5304"/>
    <w:multiLevelType w:val="hybridMultilevel"/>
    <w:tmpl w:val="01D82376"/>
    <w:lvl w:ilvl="0" w:tplc="B25C1704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B25C170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F83379E"/>
    <w:multiLevelType w:val="hybridMultilevel"/>
    <w:tmpl w:val="CFDE1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004C34"/>
    <w:multiLevelType w:val="hybridMultilevel"/>
    <w:tmpl w:val="066EEFF2"/>
    <w:lvl w:ilvl="0" w:tplc="CB724970">
      <w:start w:val="1"/>
      <w:numFmt w:val="decimal"/>
      <w:pStyle w:val="Nr-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1717A5"/>
    <w:multiLevelType w:val="hybridMultilevel"/>
    <w:tmpl w:val="5FBAF30C"/>
    <w:lvl w:ilvl="0" w:tplc="AC4EB4F0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753151"/>
    <w:multiLevelType w:val="hybridMultilevel"/>
    <w:tmpl w:val="68667946"/>
    <w:lvl w:ilvl="0" w:tplc="B25C1704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18"/>
  </w:num>
  <w:num w:numId="13">
    <w:abstractNumId w:val="10"/>
  </w:num>
  <w:num w:numId="14">
    <w:abstractNumId w:val="13"/>
  </w:num>
  <w:num w:numId="15">
    <w:abstractNumId w:val="16"/>
  </w:num>
  <w:num w:numId="16">
    <w:abstractNumId w:val="14"/>
  </w:num>
  <w:num w:numId="17">
    <w:abstractNumId w:val="12"/>
  </w:num>
  <w:num w:numId="18">
    <w:abstractNumId w:val="19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64"/>
    <w:rsid w:val="00010184"/>
    <w:rsid w:val="00012078"/>
    <w:rsid w:val="000124D4"/>
    <w:rsid w:val="00025E74"/>
    <w:rsid w:val="00030575"/>
    <w:rsid w:val="00033D01"/>
    <w:rsid w:val="0004693B"/>
    <w:rsid w:val="00055488"/>
    <w:rsid w:val="00065BCA"/>
    <w:rsid w:val="00075D9D"/>
    <w:rsid w:val="000855F1"/>
    <w:rsid w:val="00086AA3"/>
    <w:rsid w:val="00095E85"/>
    <w:rsid w:val="00096F44"/>
    <w:rsid w:val="000A563D"/>
    <w:rsid w:val="000A7F03"/>
    <w:rsid w:val="000D05AE"/>
    <w:rsid w:val="000D0792"/>
    <w:rsid w:val="000D1B80"/>
    <w:rsid w:val="000D30AF"/>
    <w:rsid w:val="000D3BEF"/>
    <w:rsid w:val="000E76D8"/>
    <w:rsid w:val="0010029E"/>
    <w:rsid w:val="001022C6"/>
    <w:rsid w:val="00104012"/>
    <w:rsid w:val="00106743"/>
    <w:rsid w:val="0011464A"/>
    <w:rsid w:val="00114821"/>
    <w:rsid w:val="001237FE"/>
    <w:rsid w:val="00125919"/>
    <w:rsid w:val="00126362"/>
    <w:rsid w:val="00147849"/>
    <w:rsid w:val="00161ADD"/>
    <w:rsid w:val="00163F6F"/>
    <w:rsid w:val="00167F13"/>
    <w:rsid w:val="001705D2"/>
    <w:rsid w:val="0017362B"/>
    <w:rsid w:val="001803B4"/>
    <w:rsid w:val="00180733"/>
    <w:rsid w:val="001827C8"/>
    <w:rsid w:val="0018313A"/>
    <w:rsid w:val="00185411"/>
    <w:rsid w:val="00185D85"/>
    <w:rsid w:val="00191BC9"/>
    <w:rsid w:val="001A70BB"/>
    <w:rsid w:val="001B175B"/>
    <w:rsid w:val="001B1E72"/>
    <w:rsid w:val="001B6A6A"/>
    <w:rsid w:val="001C4284"/>
    <w:rsid w:val="001D1885"/>
    <w:rsid w:val="001D22F4"/>
    <w:rsid w:val="001E0495"/>
    <w:rsid w:val="001E77FA"/>
    <w:rsid w:val="001F584B"/>
    <w:rsid w:val="00204C4A"/>
    <w:rsid w:val="00205284"/>
    <w:rsid w:val="00215863"/>
    <w:rsid w:val="00225012"/>
    <w:rsid w:val="00230C61"/>
    <w:rsid w:val="0023121F"/>
    <w:rsid w:val="00232F2E"/>
    <w:rsid w:val="00235114"/>
    <w:rsid w:val="002475B4"/>
    <w:rsid w:val="002744C4"/>
    <w:rsid w:val="00275232"/>
    <w:rsid w:val="00283E33"/>
    <w:rsid w:val="002847FA"/>
    <w:rsid w:val="00286633"/>
    <w:rsid w:val="00286FF4"/>
    <w:rsid w:val="00296365"/>
    <w:rsid w:val="002A2C88"/>
    <w:rsid w:val="002B2549"/>
    <w:rsid w:val="002B2B2B"/>
    <w:rsid w:val="002B3697"/>
    <w:rsid w:val="002D0249"/>
    <w:rsid w:val="002D148E"/>
    <w:rsid w:val="002D6E08"/>
    <w:rsid w:val="002E2236"/>
    <w:rsid w:val="002E2633"/>
    <w:rsid w:val="002E6E41"/>
    <w:rsid w:val="002F132D"/>
    <w:rsid w:val="002F368F"/>
    <w:rsid w:val="002F4108"/>
    <w:rsid w:val="002F5FA7"/>
    <w:rsid w:val="00313787"/>
    <w:rsid w:val="003157A2"/>
    <w:rsid w:val="00320496"/>
    <w:rsid w:val="00330ECB"/>
    <w:rsid w:val="00332059"/>
    <w:rsid w:val="00332D37"/>
    <w:rsid w:val="00332DC3"/>
    <w:rsid w:val="00334782"/>
    <w:rsid w:val="00334FF3"/>
    <w:rsid w:val="00336348"/>
    <w:rsid w:val="00344B29"/>
    <w:rsid w:val="003550B1"/>
    <w:rsid w:val="00361022"/>
    <w:rsid w:val="0037217B"/>
    <w:rsid w:val="00380F63"/>
    <w:rsid w:val="00381DAE"/>
    <w:rsid w:val="00387A90"/>
    <w:rsid w:val="00393BA4"/>
    <w:rsid w:val="003951FD"/>
    <w:rsid w:val="003A4749"/>
    <w:rsid w:val="003B25ED"/>
    <w:rsid w:val="003B3AF0"/>
    <w:rsid w:val="003C0262"/>
    <w:rsid w:val="003C3672"/>
    <w:rsid w:val="003E677F"/>
    <w:rsid w:val="003F57B5"/>
    <w:rsid w:val="003F5F02"/>
    <w:rsid w:val="003F7195"/>
    <w:rsid w:val="004112EB"/>
    <w:rsid w:val="00411B35"/>
    <w:rsid w:val="004205D9"/>
    <w:rsid w:val="004219B5"/>
    <w:rsid w:val="00425A40"/>
    <w:rsid w:val="0043149C"/>
    <w:rsid w:val="004331C6"/>
    <w:rsid w:val="0044640D"/>
    <w:rsid w:val="0045009E"/>
    <w:rsid w:val="00450BD8"/>
    <w:rsid w:val="004525E0"/>
    <w:rsid w:val="00453E7D"/>
    <w:rsid w:val="004550DC"/>
    <w:rsid w:val="004579BB"/>
    <w:rsid w:val="0046308E"/>
    <w:rsid w:val="00471D2F"/>
    <w:rsid w:val="00474F1B"/>
    <w:rsid w:val="0048009A"/>
    <w:rsid w:val="00487CAF"/>
    <w:rsid w:val="00490788"/>
    <w:rsid w:val="004975F3"/>
    <w:rsid w:val="004A2105"/>
    <w:rsid w:val="004A24C9"/>
    <w:rsid w:val="004A4F4F"/>
    <w:rsid w:val="004A6945"/>
    <w:rsid w:val="004B185F"/>
    <w:rsid w:val="004B20BF"/>
    <w:rsid w:val="004B7479"/>
    <w:rsid w:val="004C0110"/>
    <w:rsid w:val="004C33F2"/>
    <w:rsid w:val="004C7E58"/>
    <w:rsid w:val="004D2820"/>
    <w:rsid w:val="004D34F3"/>
    <w:rsid w:val="004D7A54"/>
    <w:rsid w:val="004E2B44"/>
    <w:rsid w:val="004F50B6"/>
    <w:rsid w:val="00515A31"/>
    <w:rsid w:val="00520626"/>
    <w:rsid w:val="00525152"/>
    <w:rsid w:val="00531066"/>
    <w:rsid w:val="005311F7"/>
    <w:rsid w:val="00536F87"/>
    <w:rsid w:val="00543D4A"/>
    <w:rsid w:val="00556E3D"/>
    <w:rsid w:val="0056469A"/>
    <w:rsid w:val="00570653"/>
    <w:rsid w:val="005855ED"/>
    <w:rsid w:val="00590CDB"/>
    <w:rsid w:val="00592F7F"/>
    <w:rsid w:val="0059382A"/>
    <w:rsid w:val="005C0785"/>
    <w:rsid w:val="005C5172"/>
    <w:rsid w:val="005D5D85"/>
    <w:rsid w:val="005E7E23"/>
    <w:rsid w:val="00604D4B"/>
    <w:rsid w:val="00613F90"/>
    <w:rsid w:val="00616663"/>
    <w:rsid w:val="006167A9"/>
    <w:rsid w:val="0063684D"/>
    <w:rsid w:val="00637BE2"/>
    <w:rsid w:val="00637C87"/>
    <w:rsid w:val="0064580F"/>
    <w:rsid w:val="00647DF9"/>
    <w:rsid w:val="00656B4F"/>
    <w:rsid w:val="00660FDA"/>
    <w:rsid w:val="0066576D"/>
    <w:rsid w:val="00667B5C"/>
    <w:rsid w:val="006744D5"/>
    <w:rsid w:val="006772AA"/>
    <w:rsid w:val="0068666D"/>
    <w:rsid w:val="00690182"/>
    <w:rsid w:val="00693AA5"/>
    <w:rsid w:val="0069608C"/>
    <w:rsid w:val="006B4222"/>
    <w:rsid w:val="006B66B9"/>
    <w:rsid w:val="006C5934"/>
    <w:rsid w:val="006D3915"/>
    <w:rsid w:val="006E2511"/>
    <w:rsid w:val="006F3B4D"/>
    <w:rsid w:val="006F45F4"/>
    <w:rsid w:val="007000ED"/>
    <w:rsid w:val="0071172C"/>
    <w:rsid w:val="00725556"/>
    <w:rsid w:val="00730299"/>
    <w:rsid w:val="00732F62"/>
    <w:rsid w:val="00734290"/>
    <w:rsid w:val="00740261"/>
    <w:rsid w:val="00747E42"/>
    <w:rsid w:val="007557A7"/>
    <w:rsid w:val="00763F54"/>
    <w:rsid w:val="00767D9D"/>
    <w:rsid w:val="007706AD"/>
    <w:rsid w:val="007739C3"/>
    <w:rsid w:val="00774002"/>
    <w:rsid w:val="007759DA"/>
    <w:rsid w:val="00781026"/>
    <w:rsid w:val="007A0296"/>
    <w:rsid w:val="007A3EA8"/>
    <w:rsid w:val="007A6A1A"/>
    <w:rsid w:val="007B04C9"/>
    <w:rsid w:val="007B3E05"/>
    <w:rsid w:val="007C539B"/>
    <w:rsid w:val="007C6D74"/>
    <w:rsid w:val="007D1AD8"/>
    <w:rsid w:val="007D6412"/>
    <w:rsid w:val="007E1940"/>
    <w:rsid w:val="007F0CF2"/>
    <w:rsid w:val="007F5E87"/>
    <w:rsid w:val="007F6161"/>
    <w:rsid w:val="0080684F"/>
    <w:rsid w:val="0081403B"/>
    <w:rsid w:val="00831F7E"/>
    <w:rsid w:val="00832E3D"/>
    <w:rsid w:val="0083394D"/>
    <w:rsid w:val="008478AE"/>
    <w:rsid w:val="00865074"/>
    <w:rsid w:val="00866949"/>
    <w:rsid w:val="00884F28"/>
    <w:rsid w:val="00885C3A"/>
    <w:rsid w:val="008935D9"/>
    <w:rsid w:val="008A3D69"/>
    <w:rsid w:val="008A6764"/>
    <w:rsid w:val="008B0676"/>
    <w:rsid w:val="008B259A"/>
    <w:rsid w:val="008B61BE"/>
    <w:rsid w:val="008B6BAC"/>
    <w:rsid w:val="008B7964"/>
    <w:rsid w:val="008D6EB1"/>
    <w:rsid w:val="008E3575"/>
    <w:rsid w:val="008F0E12"/>
    <w:rsid w:val="008F37C9"/>
    <w:rsid w:val="008F64A1"/>
    <w:rsid w:val="0090197A"/>
    <w:rsid w:val="009027B8"/>
    <w:rsid w:val="00903E84"/>
    <w:rsid w:val="00907FD2"/>
    <w:rsid w:val="009217E7"/>
    <w:rsid w:val="00925ABF"/>
    <w:rsid w:val="0093049E"/>
    <w:rsid w:val="009359EC"/>
    <w:rsid w:val="009376F3"/>
    <w:rsid w:val="00940524"/>
    <w:rsid w:val="00947903"/>
    <w:rsid w:val="00962FCC"/>
    <w:rsid w:val="0096306E"/>
    <w:rsid w:val="009630B9"/>
    <w:rsid w:val="00964178"/>
    <w:rsid w:val="00965298"/>
    <w:rsid w:val="0096621D"/>
    <w:rsid w:val="009702DD"/>
    <w:rsid w:val="009718CE"/>
    <w:rsid w:val="009719FF"/>
    <w:rsid w:val="00972480"/>
    <w:rsid w:val="009761E8"/>
    <w:rsid w:val="00977B86"/>
    <w:rsid w:val="00992038"/>
    <w:rsid w:val="009A64F4"/>
    <w:rsid w:val="009B2247"/>
    <w:rsid w:val="009B619E"/>
    <w:rsid w:val="009C5F3C"/>
    <w:rsid w:val="009C6A5B"/>
    <w:rsid w:val="009E3267"/>
    <w:rsid w:val="009E32F1"/>
    <w:rsid w:val="009E6E1D"/>
    <w:rsid w:val="009E7A89"/>
    <w:rsid w:val="009F03C0"/>
    <w:rsid w:val="00A10C11"/>
    <w:rsid w:val="00A12F0F"/>
    <w:rsid w:val="00A136C2"/>
    <w:rsid w:val="00A15985"/>
    <w:rsid w:val="00A16A85"/>
    <w:rsid w:val="00A17737"/>
    <w:rsid w:val="00A2179B"/>
    <w:rsid w:val="00A27431"/>
    <w:rsid w:val="00A361CF"/>
    <w:rsid w:val="00A37C03"/>
    <w:rsid w:val="00A40A85"/>
    <w:rsid w:val="00A504F0"/>
    <w:rsid w:val="00A55F8D"/>
    <w:rsid w:val="00A56A25"/>
    <w:rsid w:val="00A57CAF"/>
    <w:rsid w:val="00A7241A"/>
    <w:rsid w:val="00A76457"/>
    <w:rsid w:val="00A92DBF"/>
    <w:rsid w:val="00A9401A"/>
    <w:rsid w:val="00A97B32"/>
    <w:rsid w:val="00AD14A1"/>
    <w:rsid w:val="00AE4F40"/>
    <w:rsid w:val="00B01611"/>
    <w:rsid w:val="00B0551A"/>
    <w:rsid w:val="00B06513"/>
    <w:rsid w:val="00B1472C"/>
    <w:rsid w:val="00B24A42"/>
    <w:rsid w:val="00B25D2E"/>
    <w:rsid w:val="00B27549"/>
    <w:rsid w:val="00B27A58"/>
    <w:rsid w:val="00B3779D"/>
    <w:rsid w:val="00B54602"/>
    <w:rsid w:val="00B834FB"/>
    <w:rsid w:val="00B8416F"/>
    <w:rsid w:val="00B84705"/>
    <w:rsid w:val="00B9348D"/>
    <w:rsid w:val="00BA01FA"/>
    <w:rsid w:val="00BA0ACD"/>
    <w:rsid w:val="00BA1C42"/>
    <w:rsid w:val="00BA3073"/>
    <w:rsid w:val="00BB1913"/>
    <w:rsid w:val="00BB2BE4"/>
    <w:rsid w:val="00BC04CD"/>
    <w:rsid w:val="00BC42B9"/>
    <w:rsid w:val="00BC47C6"/>
    <w:rsid w:val="00BC5EA1"/>
    <w:rsid w:val="00BD5B1E"/>
    <w:rsid w:val="00BD724B"/>
    <w:rsid w:val="00BE2D39"/>
    <w:rsid w:val="00BE41C6"/>
    <w:rsid w:val="00BE56F2"/>
    <w:rsid w:val="00BF1A4B"/>
    <w:rsid w:val="00BF435A"/>
    <w:rsid w:val="00C114F3"/>
    <w:rsid w:val="00C12EE3"/>
    <w:rsid w:val="00C146AB"/>
    <w:rsid w:val="00C32F27"/>
    <w:rsid w:val="00C3581A"/>
    <w:rsid w:val="00C35B46"/>
    <w:rsid w:val="00C369C6"/>
    <w:rsid w:val="00C4484E"/>
    <w:rsid w:val="00C465C4"/>
    <w:rsid w:val="00C467FC"/>
    <w:rsid w:val="00C556C2"/>
    <w:rsid w:val="00C714E3"/>
    <w:rsid w:val="00C75B01"/>
    <w:rsid w:val="00C76061"/>
    <w:rsid w:val="00C87546"/>
    <w:rsid w:val="00C916E0"/>
    <w:rsid w:val="00C952BE"/>
    <w:rsid w:val="00CA2194"/>
    <w:rsid w:val="00CA5FEA"/>
    <w:rsid w:val="00CB0B64"/>
    <w:rsid w:val="00CB1D4D"/>
    <w:rsid w:val="00CB3F88"/>
    <w:rsid w:val="00CB6E4F"/>
    <w:rsid w:val="00CC0867"/>
    <w:rsid w:val="00CD126E"/>
    <w:rsid w:val="00CD7FD9"/>
    <w:rsid w:val="00CE223C"/>
    <w:rsid w:val="00CE697C"/>
    <w:rsid w:val="00CF0465"/>
    <w:rsid w:val="00D0261D"/>
    <w:rsid w:val="00D22914"/>
    <w:rsid w:val="00D23776"/>
    <w:rsid w:val="00D253DD"/>
    <w:rsid w:val="00D35B59"/>
    <w:rsid w:val="00D41F83"/>
    <w:rsid w:val="00D44EED"/>
    <w:rsid w:val="00D57350"/>
    <w:rsid w:val="00D80635"/>
    <w:rsid w:val="00D81657"/>
    <w:rsid w:val="00D90B5C"/>
    <w:rsid w:val="00D912D2"/>
    <w:rsid w:val="00D93FC2"/>
    <w:rsid w:val="00D96CAF"/>
    <w:rsid w:val="00DA30A5"/>
    <w:rsid w:val="00DA62F1"/>
    <w:rsid w:val="00DB4EEC"/>
    <w:rsid w:val="00DB6E44"/>
    <w:rsid w:val="00DC1639"/>
    <w:rsid w:val="00DC2C25"/>
    <w:rsid w:val="00DC325A"/>
    <w:rsid w:val="00DD1D9E"/>
    <w:rsid w:val="00DD2B46"/>
    <w:rsid w:val="00DD778D"/>
    <w:rsid w:val="00DD786C"/>
    <w:rsid w:val="00DE03DE"/>
    <w:rsid w:val="00DE03E0"/>
    <w:rsid w:val="00DE1F0B"/>
    <w:rsid w:val="00DE46EC"/>
    <w:rsid w:val="00DE529C"/>
    <w:rsid w:val="00E0168D"/>
    <w:rsid w:val="00E029D3"/>
    <w:rsid w:val="00E056AF"/>
    <w:rsid w:val="00E1773D"/>
    <w:rsid w:val="00E23056"/>
    <w:rsid w:val="00E32C01"/>
    <w:rsid w:val="00E4319F"/>
    <w:rsid w:val="00E5639E"/>
    <w:rsid w:val="00E57612"/>
    <w:rsid w:val="00E72F5B"/>
    <w:rsid w:val="00E75477"/>
    <w:rsid w:val="00E7660F"/>
    <w:rsid w:val="00E77968"/>
    <w:rsid w:val="00E80209"/>
    <w:rsid w:val="00E902D5"/>
    <w:rsid w:val="00E92D81"/>
    <w:rsid w:val="00E95674"/>
    <w:rsid w:val="00EA0A2B"/>
    <w:rsid w:val="00EA3442"/>
    <w:rsid w:val="00EA5CAA"/>
    <w:rsid w:val="00EA5CBD"/>
    <w:rsid w:val="00EA7EAF"/>
    <w:rsid w:val="00EC6A6E"/>
    <w:rsid w:val="00EC734A"/>
    <w:rsid w:val="00EE0343"/>
    <w:rsid w:val="00EE106A"/>
    <w:rsid w:val="00EE2D9B"/>
    <w:rsid w:val="00EE6618"/>
    <w:rsid w:val="00EF3708"/>
    <w:rsid w:val="00EF6529"/>
    <w:rsid w:val="00F1390F"/>
    <w:rsid w:val="00F2201E"/>
    <w:rsid w:val="00F22B0E"/>
    <w:rsid w:val="00F22C6F"/>
    <w:rsid w:val="00F33EAA"/>
    <w:rsid w:val="00F3528D"/>
    <w:rsid w:val="00F41084"/>
    <w:rsid w:val="00F448ED"/>
    <w:rsid w:val="00F44BC3"/>
    <w:rsid w:val="00F46DF3"/>
    <w:rsid w:val="00F47696"/>
    <w:rsid w:val="00F501E1"/>
    <w:rsid w:val="00F50F3B"/>
    <w:rsid w:val="00F56389"/>
    <w:rsid w:val="00F633D0"/>
    <w:rsid w:val="00F64D63"/>
    <w:rsid w:val="00F65CE5"/>
    <w:rsid w:val="00F66B49"/>
    <w:rsid w:val="00F67ECA"/>
    <w:rsid w:val="00F73459"/>
    <w:rsid w:val="00F76F63"/>
    <w:rsid w:val="00F9431D"/>
    <w:rsid w:val="00F96602"/>
    <w:rsid w:val="00FA46B5"/>
    <w:rsid w:val="00FB4045"/>
    <w:rsid w:val="00FB4677"/>
    <w:rsid w:val="00FB7397"/>
    <w:rsid w:val="00FC6EA3"/>
    <w:rsid w:val="00FD1451"/>
    <w:rsid w:val="00FD1741"/>
    <w:rsid w:val="00FE0E16"/>
    <w:rsid w:val="00FE179A"/>
    <w:rsid w:val="00FE7F6D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F0B"/>
    <w:pPr>
      <w:spacing w:line="300" w:lineRule="atLeast"/>
    </w:pPr>
    <w:rPr>
      <w:sz w:val="24"/>
      <w:szCs w:val="22"/>
    </w:rPr>
  </w:style>
  <w:style w:type="paragraph" w:styleId="Rubrik1">
    <w:name w:val="heading 1"/>
    <w:basedOn w:val="Normal"/>
    <w:next w:val="Normal"/>
    <w:qFormat/>
    <w:rsid w:val="002D0249"/>
    <w:pPr>
      <w:keepNext/>
      <w:spacing w:after="320" w:line="320" w:lineRule="atLeast"/>
      <w:outlineLvl w:val="0"/>
    </w:pPr>
    <w:rPr>
      <w:rFonts w:ascii="Arial" w:hAnsi="Arial" w:cs="Arial"/>
      <w:b/>
      <w:bCs/>
      <w:spacing w:val="-2"/>
      <w:kern w:val="32"/>
      <w:sz w:val="32"/>
      <w:szCs w:val="28"/>
    </w:rPr>
  </w:style>
  <w:style w:type="paragraph" w:styleId="Rubrik2">
    <w:name w:val="heading 2"/>
    <w:basedOn w:val="Normal"/>
    <w:next w:val="Normal"/>
    <w:qFormat/>
    <w:rsid w:val="002D0249"/>
    <w:pPr>
      <w:keepNext/>
      <w:outlineLvl w:val="1"/>
    </w:pPr>
    <w:rPr>
      <w:rFonts w:ascii="Arial" w:hAnsi="Arial" w:cs="Arial"/>
      <w:b/>
      <w:bCs/>
      <w:iCs/>
      <w:sz w:val="28"/>
      <w:szCs w:val="24"/>
    </w:rPr>
  </w:style>
  <w:style w:type="paragraph" w:styleId="Rubrik3">
    <w:name w:val="heading 3"/>
    <w:basedOn w:val="Normal"/>
    <w:next w:val="Normal"/>
    <w:qFormat/>
    <w:rsid w:val="002D0249"/>
    <w:pPr>
      <w:keepNext/>
      <w:outlineLvl w:val="2"/>
    </w:pPr>
    <w:rPr>
      <w:rFonts w:ascii="Arial" w:hAnsi="Arial" w:cs="Arial"/>
      <w:bCs/>
      <w:sz w:val="28"/>
      <w:szCs w:val="20"/>
    </w:rPr>
  </w:style>
  <w:style w:type="paragraph" w:styleId="Rubrik4">
    <w:name w:val="heading 4"/>
    <w:basedOn w:val="Normal"/>
    <w:next w:val="Normal"/>
    <w:qFormat/>
    <w:rsid w:val="002D0249"/>
    <w:pPr>
      <w:keepNext/>
      <w:outlineLvl w:val="3"/>
    </w:pPr>
    <w:rPr>
      <w:rFonts w:ascii="Arial" w:hAnsi="Arial"/>
      <w:b/>
      <w:bCs/>
      <w:szCs w:val="20"/>
    </w:rPr>
  </w:style>
  <w:style w:type="paragraph" w:styleId="Rubrik5">
    <w:name w:val="heading 5"/>
    <w:basedOn w:val="Normal"/>
    <w:next w:val="Normal"/>
    <w:qFormat/>
    <w:rsid w:val="002D0249"/>
    <w:pPr>
      <w:keepNext/>
      <w:outlineLvl w:val="4"/>
    </w:pPr>
    <w:rPr>
      <w:rFonts w:ascii="Arial" w:hAnsi="Arial"/>
      <w:bCs/>
      <w:i/>
      <w:iCs/>
      <w:szCs w:val="26"/>
    </w:rPr>
  </w:style>
  <w:style w:type="paragraph" w:styleId="Rubrik6">
    <w:name w:val="heading 6"/>
    <w:basedOn w:val="Normal"/>
    <w:next w:val="Normal"/>
    <w:semiHidden/>
    <w:unhideWhenUsed/>
    <w:qFormat/>
    <w:rsid w:val="00DD1D9E"/>
    <w:pPr>
      <w:spacing w:before="120"/>
      <w:outlineLvl w:val="5"/>
    </w:pPr>
    <w:rPr>
      <w:rFonts w:ascii="Arial" w:hAnsi="Arial"/>
      <w:b/>
      <w:bCs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C7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Datum">
    <w:name w:val="zDatum"/>
    <w:basedOn w:val="zDokumentnamn"/>
    <w:semiHidden/>
    <w:rsid w:val="007759DA"/>
    <w:pPr>
      <w:spacing w:before="0"/>
    </w:pPr>
    <w:rPr>
      <w:szCs w:val="14"/>
    </w:rPr>
  </w:style>
  <w:style w:type="paragraph" w:customStyle="1" w:styleId="zDnr">
    <w:name w:val="zDnr"/>
    <w:basedOn w:val="Normal"/>
    <w:semiHidden/>
    <w:rsid w:val="00C369C6"/>
    <w:pPr>
      <w:spacing w:line="240" w:lineRule="atLeast"/>
      <w:jc w:val="right"/>
    </w:pPr>
    <w:rPr>
      <w:rFonts w:ascii="Arial" w:hAnsi="Arial"/>
      <w:noProof/>
      <w:sz w:val="20"/>
      <w:szCs w:val="14"/>
    </w:rPr>
  </w:style>
  <w:style w:type="paragraph" w:customStyle="1" w:styleId="zDokNamn">
    <w:name w:val="zDokNamn"/>
    <w:basedOn w:val="Normal"/>
    <w:semiHidden/>
    <w:rsid w:val="001A70BB"/>
    <w:pPr>
      <w:spacing w:line="160" w:lineRule="atLeast"/>
    </w:pPr>
    <w:rPr>
      <w:rFonts w:ascii="Arial" w:hAnsi="Arial" w:cs="Arial"/>
      <w:noProof/>
      <w:sz w:val="12"/>
      <w:szCs w:val="12"/>
    </w:rPr>
  </w:style>
  <w:style w:type="paragraph" w:customStyle="1" w:styleId="zDokumentnamn">
    <w:name w:val="zDokumentnamn"/>
    <w:basedOn w:val="Normal"/>
    <w:semiHidden/>
    <w:rsid w:val="00C369C6"/>
    <w:pPr>
      <w:widowControl w:val="0"/>
      <w:spacing w:before="50" w:line="240" w:lineRule="atLeast"/>
      <w:jc w:val="right"/>
    </w:pPr>
    <w:rPr>
      <w:rFonts w:ascii="Arial" w:hAnsi="Arial"/>
      <w:noProof/>
      <w:spacing w:val="-2"/>
      <w:sz w:val="20"/>
      <w:szCs w:val="18"/>
    </w:rPr>
  </w:style>
  <w:style w:type="paragraph" w:customStyle="1" w:styleId="zDoldText">
    <w:name w:val="zDoldText"/>
    <w:basedOn w:val="Normal"/>
    <w:semiHidden/>
    <w:rsid w:val="00FB4677"/>
    <w:rPr>
      <w:vanish/>
      <w:color w:val="FF0000"/>
      <w:lang w:val="en-GB"/>
    </w:rPr>
  </w:style>
  <w:style w:type="paragraph" w:customStyle="1" w:styleId="zKontaktperson">
    <w:name w:val="zKontaktperson"/>
    <w:basedOn w:val="Normal"/>
    <w:next w:val="Normal"/>
    <w:semiHidden/>
    <w:rsid w:val="00334782"/>
    <w:pPr>
      <w:spacing w:line="260" w:lineRule="atLeast"/>
    </w:pPr>
    <w:rPr>
      <w:rFonts w:ascii="Gill Sans MT" w:hAnsi="Gill Sans MT"/>
      <w:noProof/>
      <w:sz w:val="20"/>
    </w:rPr>
  </w:style>
  <w:style w:type="paragraph" w:customStyle="1" w:styleId="zLedtext">
    <w:name w:val="zLedtext"/>
    <w:basedOn w:val="Normal"/>
    <w:next w:val="Normal"/>
    <w:semiHidden/>
    <w:rsid w:val="00FB4677"/>
    <w:pPr>
      <w:spacing w:after="60"/>
    </w:pPr>
    <w:rPr>
      <w:noProof/>
      <w:sz w:val="18"/>
      <w:szCs w:val="18"/>
    </w:rPr>
  </w:style>
  <w:style w:type="paragraph" w:customStyle="1" w:styleId="zMottagare">
    <w:name w:val="zMottagare"/>
    <w:basedOn w:val="Normal"/>
    <w:semiHidden/>
    <w:rsid w:val="00B54602"/>
    <w:pPr>
      <w:spacing w:line="240" w:lineRule="atLeast"/>
    </w:pPr>
    <w:rPr>
      <w:rFonts w:ascii="Arial" w:hAnsi="Arial"/>
      <w:noProof/>
      <w:spacing w:val="-2"/>
      <w:sz w:val="20"/>
    </w:rPr>
  </w:style>
  <w:style w:type="paragraph" w:styleId="Ballongtext">
    <w:name w:val="Balloon Text"/>
    <w:basedOn w:val="Normal"/>
    <w:semiHidden/>
    <w:rsid w:val="006B66B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DD1D9E"/>
    <w:pPr>
      <w:tabs>
        <w:tab w:val="center" w:pos="4536"/>
        <w:tab w:val="right" w:pos="9072"/>
      </w:tabs>
    </w:pPr>
    <w:rPr>
      <w:szCs w:val="2"/>
    </w:rPr>
  </w:style>
  <w:style w:type="paragraph" w:styleId="Sidfot">
    <w:name w:val="footer"/>
    <w:basedOn w:val="Normal"/>
    <w:rsid w:val="00F3528D"/>
    <w:pPr>
      <w:tabs>
        <w:tab w:val="center" w:pos="4536"/>
        <w:tab w:val="right" w:pos="9072"/>
      </w:tabs>
    </w:pPr>
  </w:style>
  <w:style w:type="paragraph" w:customStyle="1" w:styleId="zOLDSidnr">
    <w:name w:val="zOLDSidnr"/>
    <w:basedOn w:val="Normal"/>
    <w:semiHidden/>
    <w:rsid w:val="0063684D"/>
    <w:pPr>
      <w:spacing w:after="60"/>
      <w:jc w:val="right"/>
    </w:pPr>
    <w:rPr>
      <w:sz w:val="18"/>
    </w:rPr>
  </w:style>
  <w:style w:type="character" w:styleId="Sidnummer">
    <w:name w:val="page number"/>
    <w:basedOn w:val="Standardstycketeckensnitt"/>
    <w:semiHidden/>
    <w:rsid w:val="005311F7"/>
    <w:rPr>
      <w:sz w:val="18"/>
      <w:szCs w:val="18"/>
    </w:rPr>
  </w:style>
  <w:style w:type="paragraph" w:customStyle="1" w:styleId="zLogotype">
    <w:name w:val="zLogotype"/>
    <w:basedOn w:val="Normal"/>
    <w:semiHidden/>
    <w:rsid w:val="00660FDA"/>
    <w:pPr>
      <w:ind w:left="-96"/>
    </w:pPr>
    <w:rPr>
      <w:szCs w:val="20"/>
    </w:rPr>
  </w:style>
  <w:style w:type="paragraph" w:customStyle="1" w:styleId="zSidfot">
    <w:name w:val="zSidfot"/>
    <w:basedOn w:val="Normal"/>
    <w:semiHidden/>
    <w:rsid w:val="001A70BB"/>
    <w:pPr>
      <w:spacing w:line="190" w:lineRule="atLeast"/>
    </w:pPr>
    <w:rPr>
      <w:rFonts w:ascii="Arial" w:hAnsi="Arial"/>
      <w:noProof/>
      <w:sz w:val="15"/>
      <w:szCs w:val="16"/>
    </w:rPr>
  </w:style>
  <w:style w:type="paragraph" w:customStyle="1" w:styleId="zSidnr">
    <w:name w:val="zSidnr"/>
    <w:basedOn w:val="zSidfot"/>
    <w:semiHidden/>
    <w:rsid w:val="00B54602"/>
    <w:pPr>
      <w:spacing w:line="240" w:lineRule="atLeast"/>
      <w:jc w:val="right"/>
    </w:pPr>
    <w:rPr>
      <w:spacing w:val="-2"/>
      <w:sz w:val="20"/>
    </w:rPr>
  </w:style>
  <w:style w:type="paragraph" w:customStyle="1" w:styleId="zSidfotsavslut">
    <w:name w:val="zSidfotsavslut"/>
    <w:basedOn w:val="Normal"/>
    <w:semiHidden/>
    <w:rsid w:val="00BA3073"/>
    <w:pPr>
      <w:spacing w:line="240" w:lineRule="auto"/>
    </w:pPr>
    <w:rPr>
      <w:sz w:val="2"/>
      <w:szCs w:val="2"/>
    </w:rPr>
  </w:style>
  <w:style w:type="paragraph" w:customStyle="1" w:styleId="zExtra">
    <w:name w:val="zExtra"/>
    <w:basedOn w:val="Normal"/>
    <w:semiHidden/>
    <w:rsid w:val="00B54602"/>
    <w:pPr>
      <w:spacing w:line="240" w:lineRule="atLeast"/>
      <w:jc w:val="right"/>
    </w:pPr>
    <w:rPr>
      <w:rFonts w:ascii="Arial" w:hAnsi="Arial"/>
      <w:spacing w:val="-2"/>
      <w:sz w:val="20"/>
      <w:szCs w:val="14"/>
    </w:rPr>
  </w:style>
  <w:style w:type="paragraph" w:customStyle="1" w:styleId="zSidhuvudstart">
    <w:name w:val="zSidhuvudstart"/>
    <w:basedOn w:val="Sidhuvud"/>
    <w:semiHidden/>
    <w:rsid w:val="00D22914"/>
    <w:pPr>
      <w:spacing w:line="240" w:lineRule="auto"/>
    </w:pPr>
    <w:rPr>
      <w:sz w:val="2"/>
    </w:rPr>
  </w:style>
  <w:style w:type="paragraph" w:customStyle="1" w:styleId="zSidhuvud2Dnr">
    <w:name w:val="zSidhuvud2Dnr"/>
    <w:basedOn w:val="zDnr"/>
    <w:semiHidden/>
    <w:rsid w:val="00180733"/>
    <w:rPr>
      <w:spacing w:val="-2"/>
    </w:rPr>
  </w:style>
  <w:style w:type="paragraph" w:customStyle="1" w:styleId="zSidhuvud2Datum">
    <w:name w:val="zSidhuvud2Datum"/>
    <w:basedOn w:val="zSidhuvud2Dnr"/>
    <w:semiHidden/>
    <w:rsid w:val="00763F54"/>
    <w:pPr>
      <w:spacing w:before="440"/>
    </w:pPr>
    <w:rPr>
      <w:szCs w:val="20"/>
    </w:rPr>
  </w:style>
  <w:style w:type="paragraph" w:customStyle="1" w:styleId="zSidhuvud2Doktyp">
    <w:name w:val="zSidhuvud2Doktyp"/>
    <w:basedOn w:val="zDokumentnamn"/>
    <w:semiHidden/>
    <w:rsid w:val="00C369C6"/>
    <w:pPr>
      <w:spacing w:before="0"/>
    </w:pPr>
  </w:style>
  <w:style w:type="paragraph" w:customStyle="1" w:styleId="FormatmallzKontaktpersonRadavstndenkelt">
    <w:name w:val="Formatmall zKontaktperson + Radavstånd:  enkelt"/>
    <w:basedOn w:val="zKontaktperson"/>
    <w:semiHidden/>
    <w:rsid w:val="00075D9D"/>
    <w:pPr>
      <w:spacing w:line="240" w:lineRule="auto"/>
    </w:pPr>
    <w:rPr>
      <w:szCs w:val="20"/>
    </w:rPr>
  </w:style>
  <w:style w:type="paragraph" w:customStyle="1" w:styleId="zFrvaltning">
    <w:name w:val="zFörvaltning"/>
    <w:basedOn w:val="Normal"/>
    <w:semiHidden/>
    <w:rsid w:val="00BB1913"/>
    <w:pPr>
      <w:spacing w:before="50" w:line="240" w:lineRule="atLeast"/>
    </w:pPr>
    <w:rPr>
      <w:rFonts w:ascii="Arial" w:hAnsi="Arial"/>
      <w:b/>
      <w:spacing w:val="-2"/>
      <w:sz w:val="20"/>
    </w:rPr>
  </w:style>
  <w:style w:type="paragraph" w:customStyle="1" w:styleId="zAvd">
    <w:name w:val="zAvd"/>
    <w:basedOn w:val="Normal"/>
    <w:semiHidden/>
    <w:rsid w:val="00B54602"/>
    <w:pPr>
      <w:spacing w:line="240" w:lineRule="atLeast"/>
    </w:pPr>
    <w:rPr>
      <w:rFonts w:ascii="Arial" w:hAnsi="Arial"/>
      <w:spacing w:val="-2"/>
      <w:sz w:val="20"/>
    </w:rPr>
  </w:style>
  <w:style w:type="paragraph" w:customStyle="1" w:styleId="zUppgift">
    <w:name w:val="zUppgift"/>
    <w:basedOn w:val="Normal"/>
    <w:semiHidden/>
    <w:rsid w:val="00B54602"/>
    <w:pPr>
      <w:spacing w:line="240" w:lineRule="atLeast"/>
    </w:pPr>
    <w:rPr>
      <w:rFonts w:ascii="Arial" w:hAnsi="Arial"/>
      <w:spacing w:val="-2"/>
      <w:sz w:val="20"/>
    </w:rPr>
  </w:style>
  <w:style w:type="paragraph" w:customStyle="1" w:styleId="zSidfotFrvaltning">
    <w:name w:val="zSidfotFörvaltning"/>
    <w:basedOn w:val="Normal"/>
    <w:next w:val="zSidfot"/>
    <w:semiHidden/>
    <w:rsid w:val="00F76F63"/>
    <w:pPr>
      <w:tabs>
        <w:tab w:val="right" w:pos="7938"/>
      </w:tabs>
      <w:spacing w:line="190" w:lineRule="atLeast"/>
    </w:pPr>
    <w:rPr>
      <w:rFonts w:ascii="Arial" w:hAnsi="Arial"/>
      <w:b/>
      <w:noProof/>
      <w:spacing w:val="-2"/>
      <w:sz w:val="15"/>
    </w:rPr>
  </w:style>
  <w:style w:type="paragraph" w:styleId="Brdtext">
    <w:name w:val="Body Text"/>
    <w:basedOn w:val="Normal"/>
    <w:link w:val="BrdtextChar"/>
    <w:rsid w:val="00CD7FD9"/>
    <w:pPr>
      <w:spacing w:after="300"/>
    </w:pPr>
  </w:style>
  <w:style w:type="character" w:customStyle="1" w:styleId="BrdtextChar">
    <w:name w:val="Brödtext Char"/>
    <w:basedOn w:val="Standardstycketeckensnitt"/>
    <w:link w:val="Brdtext"/>
    <w:rsid w:val="00CD7FD9"/>
    <w:rPr>
      <w:sz w:val="24"/>
      <w:szCs w:val="22"/>
    </w:rPr>
  </w:style>
  <w:style w:type="paragraph" w:customStyle="1" w:styleId="zFrvaltning2">
    <w:name w:val="zFörvaltning2"/>
    <w:basedOn w:val="zFrvaltning"/>
    <w:semiHidden/>
    <w:rsid w:val="00B54602"/>
    <w:rPr>
      <w:rFonts w:cs="Arial"/>
      <w:noProof/>
      <w:szCs w:val="20"/>
    </w:rPr>
  </w:style>
  <w:style w:type="paragraph" w:customStyle="1" w:styleId="zUppgiftFet">
    <w:name w:val="zUppgiftFet"/>
    <w:basedOn w:val="zUppgift"/>
    <w:next w:val="zUppgift"/>
    <w:semiHidden/>
    <w:rsid w:val="004A6945"/>
    <w:rPr>
      <w:b/>
    </w:rPr>
  </w:style>
  <w:style w:type="paragraph" w:customStyle="1" w:styleId="zFilnamn">
    <w:name w:val="zFilnamn"/>
    <w:basedOn w:val="zSidfot"/>
    <w:next w:val="zSidfot"/>
    <w:semiHidden/>
    <w:rsid w:val="004A6945"/>
    <w:pPr>
      <w:spacing w:line="170" w:lineRule="atLeast"/>
    </w:pPr>
    <w:rPr>
      <w:sz w:val="12"/>
    </w:rPr>
  </w:style>
  <w:style w:type="paragraph" w:customStyle="1" w:styleId="zTabellavslut">
    <w:name w:val="zTabellavslut"/>
    <w:basedOn w:val="zSidfot"/>
    <w:semiHidden/>
    <w:rsid w:val="00B834FB"/>
    <w:pPr>
      <w:spacing w:line="240" w:lineRule="auto"/>
    </w:pPr>
    <w:rPr>
      <w:sz w:val="2"/>
    </w:rPr>
  </w:style>
  <w:style w:type="paragraph" w:customStyle="1" w:styleId="Instruktion">
    <w:name w:val="Instruktion"/>
    <w:basedOn w:val="Normal"/>
    <w:rsid w:val="002475B4"/>
    <w:rPr>
      <w:color w:val="FF0000"/>
      <w:szCs w:val="24"/>
    </w:rPr>
  </w:style>
  <w:style w:type="paragraph" w:customStyle="1" w:styleId="Nr-lista">
    <w:name w:val="Nr-lista"/>
    <w:basedOn w:val="Normal"/>
    <w:qFormat/>
    <w:rsid w:val="00CB3F88"/>
    <w:pPr>
      <w:numPr>
        <w:numId w:val="11"/>
      </w:numPr>
      <w:tabs>
        <w:tab w:val="clear" w:pos="360"/>
      </w:tabs>
      <w:spacing w:after="240"/>
      <w:ind w:left="357" w:hanging="357"/>
    </w:pPr>
    <w:rPr>
      <w:szCs w:val="24"/>
    </w:rPr>
  </w:style>
  <w:style w:type="paragraph" w:customStyle="1" w:styleId="Bilaga-Nr">
    <w:name w:val="Bilaga-Nr"/>
    <w:basedOn w:val="Liststycke"/>
    <w:uiPriority w:val="1"/>
    <w:qFormat/>
    <w:rsid w:val="00CB3F88"/>
    <w:pPr>
      <w:numPr>
        <w:numId w:val="13"/>
      </w:numPr>
      <w:tabs>
        <w:tab w:val="left" w:pos="340"/>
      </w:tabs>
    </w:pPr>
  </w:style>
  <w:style w:type="paragraph" w:customStyle="1" w:styleId="Bilaga">
    <w:name w:val="Bilaga"/>
    <w:basedOn w:val="Rubrik2"/>
    <w:next w:val="Bilaga-Nr"/>
    <w:uiPriority w:val="1"/>
    <w:rsid w:val="002D0249"/>
  </w:style>
  <w:style w:type="paragraph" w:styleId="Liststycke">
    <w:name w:val="List Paragraph"/>
    <w:basedOn w:val="Normal"/>
    <w:uiPriority w:val="34"/>
    <w:qFormat/>
    <w:rsid w:val="002475B4"/>
    <w:pPr>
      <w:ind w:left="720"/>
      <w:contextualSpacing/>
    </w:pPr>
  </w:style>
  <w:style w:type="paragraph" w:customStyle="1" w:styleId="zSidRef">
    <w:name w:val="zSidRef"/>
    <w:basedOn w:val="zSidnr"/>
    <w:qFormat/>
    <w:rsid w:val="00DE03DE"/>
    <w:rPr>
      <w:rFonts w:cs="Arial"/>
      <w:color w:val="FFFFFF" w:themeColor="background1"/>
      <w:szCs w:val="18"/>
    </w:rPr>
  </w:style>
  <w:style w:type="character" w:styleId="Hyperlnk">
    <w:name w:val="Hyperlink"/>
    <w:basedOn w:val="Standardstycketeckensnitt"/>
    <w:rsid w:val="009718CE"/>
    <w:rPr>
      <w:color w:val="0000FF" w:themeColor="hyperlink"/>
      <w:u w:val="single"/>
    </w:rPr>
  </w:style>
  <w:style w:type="paragraph" w:customStyle="1" w:styleId="Default">
    <w:name w:val="Default"/>
    <w:rsid w:val="00C32F2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F0B"/>
    <w:pPr>
      <w:spacing w:line="300" w:lineRule="atLeast"/>
    </w:pPr>
    <w:rPr>
      <w:sz w:val="24"/>
      <w:szCs w:val="22"/>
    </w:rPr>
  </w:style>
  <w:style w:type="paragraph" w:styleId="Rubrik1">
    <w:name w:val="heading 1"/>
    <w:basedOn w:val="Normal"/>
    <w:next w:val="Normal"/>
    <w:qFormat/>
    <w:rsid w:val="002D0249"/>
    <w:pPr>
      <w:keepNext/>
      <w:spacing w:after="320" w:line="320" w:lineRule="atLeast"/>
      <w:outlineLvl w:val="0"/>
    </w:pPr>
    <w:rPr>
      <w:rFonts w:ascii="Arial" w:hAnsi="Arial" w:cs="Arial"/>
      <w:b/>
      <w:bCs/>
      <w:spacing w:val="-2"/>
      <w:kern w:val="32"/>
      <w:sz w:val="32"/>
      <w:szCs w:val="28"/>
    </w:rPr>
  </w:style>
  <w:style w:type="paragraph" w:styleId="Rubrik2">
    <w:name w:val="heading 2"/>
    <w:basedOn w:val="Normal"/>
    <w:next w:val="Normal"/>
    <w:qFormat/>
    <w:rsid w:val="002D0249"/>
    <w:pPr>
      <w:keepNext/>
      <w:outlineLvl w:val="1"/>
    </w:pPr>
    <w:rPr>
      <w:rFonts w:ascii="Arial" w:hAnsi="Arial" w:cs="Arial"/>
      <w:b/>
      <w:bCs/>
      <w:iCs/>
      <w:sz w:val="28"/>
      <w:szCs w:val="24"/>
    </w:rPr>
  </w:style>
  <w:style w:type="paragraph" w:styleId="Rubrik3">
    <w:name w:val="heading 3"/>
    <w:basedOn w:val="Normal"/>
    <w:next w:val="Normal"/>
    <w:qFormat/>
    <w:rsid w:val="002D0249"/>
    <w:pPr>
      <w:keepNext/>
      <w:outlineLvl w:val="2"/>
    </w:pPr>
    <w:rPr>
      <w:rFonts w:ascii="Arial" w:hAnsi="Arial" w:cs="Arial"/>
      <w:bCs/>
      <w:sz w:val="28"/>
      <w:szCs w:val="20"/>
    </w:rPr>
  </w:style>
  <w:style w:type="paragraph" w:styleId="Rubrik4">
    <w:name w:val="heading 4"/>
    <w:basedOn w:val="Normal"/>
    <w:next w:val="Normal"/>
    <w:qFormat/>
    <w:rsid w:val="002D0249"/>
    <w:pPr>
      <w:keepNext/>
      <w:outlineLvl w:val="3"/>
    </w:pPr>
    <w:rPr>
      <w:rFonts w:ascii="Arial" w:hAnsi="Arial"/>
      <w:b/>
      <w:bCs/>
      <w:szCs w:val="20"/>
    </w:rPr>
  </w:style>
  <w:style w:type="paragraph" w:styleId="Rubrik5">
    <w:name w:val="heading 5"/>
    <w:basedOn w:val="Normal"/>
    <w:next w:val="Normal"/>
    <w:qFormat/>
    <w:rsid w:val="002D0249"/>
    <w:pPr>
      <w:keepNext/>
      <w:outlineLvl w:val="4"/>
    </w:pPr>
    <w:rPr>
      <w:rFonts w:ascii="Arial" w:hAnsi="Arial"/>
      <w:bCs/>
      <w:i/>
      <w:iCs/>
      <w:szCs w:val="26"/>
    </w:rPr>
  </w:style>
  <w:style w:type="paragraph" w:styleId="Rubrik6">
    <w:name w:val="heading 6"/>
    <w:basedOn w:val="Normal"/>
    <w:next w:val="Normal"/>
    <w:semiHidden/>
    <w:unhideWhenUsed/>
    <w:qFormat/>
    <w:rsid w:val="00DD1D9E"/>
    <w:pPr>
      <w:spacing w:before="120"/>
      <w:outlineLvl w:val="5"/>
    </w:pPr>
    <w:rPr>
      <w:rFonts w:ascii="Arial" w:hAnsi="Arial"/>
      <w:b/>
      <w:bCs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C7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Datum">
    <w:name w:val="zDatum"/>
    <w:basedOn w:val="zDokumentnamn"/>
    <w:semiHidden/>
    <w:rsid w:val="007759DA"/>
    <w:pPr>
      <w:spacing w:before="0"/>
    </w:pPr>
    <w:rPr>
      <w:szCs w:val="14"/>
    </w:rPr>
  </w:style>
  <w:style w:type="paragraph" w:customStyle="1" w:styleId="zDnr">
    <w:name w:val="zDnr"/>
    <w:basedOn w:val="Normal"/>
    <w:semiHidden/>
    <w:rsid w:val="00C369C6"/>
    <w:pPr>
      <w:spacing w:line="240" w:lineRule="atLeast"/>
      <w:jc w:val="right"/>
    </w:pPr>
    <w:rPr>
      <w:rFonts w:ascii="Arial" w:hAnsi="Arial"/>
      <w:noProof/>
      <w:sz w:val="20"/>
      <w:szCs w:val="14"/>
    </w:rPr>
  </w:style>
  <w:style w:type="paragraph" w:customStyle="1" w:styleId="zDokNamn">
    <w:name w:val="zDokNamn"/>
    <w:basedOn w:val="Normal"/>
    <w:semiHidden/>
    <w:rsid w:val="001A70BB"/>
    <w:pPr>
      <w:spacing w:line="160" w:lineRule="atLeast"/>
    </w:pPr>
    <w:rPr>
      <w:rFonts w:ascii="Arial" w:hAnsi="Arial" w:cs="Arial"/>
      <w:noProof/>
      <w:sz w:val="12"/>
      <w:szCs w:val="12"/>
    </w:rPr>
  </w:style>
  <w:style w:type="paragraph" w:customStyle="1" w:styleId="zDokumentnamn">
    <w:name w:val="zDokumentnamn"/>
    <w:basedOn w:val="Normal"/>
    <w:semiHidden/>
    <w:rsid w:val="00C369C6"/>
    <w:pPr>
      <w:widowControl w:val="0"/>
      <w:spacing w:before="50" w:line="240" w:lineRule="atLeast"/>
      <w:jc w:val="right"/>
    </w:pPr>
    <w:rPr>
      <w:rFonts w:ascii="Arial" w:hAnsi="Arial"/>
      <w:noProof/>
      <w:spacing w:val="-2"/>
      <w:sz w:val="20"/>
      <w:szCs w:val="18"/>
    </w:rPr>
  </w:style>
  <w:style w:type="paragraph" w:customStyle="1" w:styleId="zDoldText">
    <w:name w:val="zDoldText"/>
    <w:basedOn w:val="Normal"/>
    <w:semiHidden/>
    <w:rsid w:val="00FB4677"/>
    <w:rPr>
      <w:vanish/>
      <w:color w:val="FF0000"/>
      <w:lang w:val="en-GB"/>
    </w:rPr>
  </w:style>
  <w:style w:type="paragraph" w:customStyle="1" w:styleId="zKontaktperson">
    <w:name w:val="zKontaktperson"/>
    <w:basedOn w:val="Normal"/>
    <w:next w:val="Normal"/>
    <w:semiHidden/>
    <w:rsid w:val="00334782"/>
    <w:pPr>
      <w:spacing w:line="260" w:lineRule="atLeast"/>
    </w:pPr>
    <w:rPr>
      <w:rFonts w:ascii="Gill Sans MT" w:hAnsi="Gill Sans MT"/>
      <w:noProof/>
      <w:sz w:val="20"/>
    </w:rPr>
  </w:style>
  <w:style w:type="paragraph" w:customStyle="1" w:styleId="zLedtext">
    <w:name w:val="zLedtext"/>
    <w:basedOn w:val="Normal"/>
    <w:next w:val="Normal"/>
    <w:semiHidden/>
    <w:rsid w:val="00FB4677"/>
    <w:pPr>
      <w:spacing w:after="60"/>
    </w:pPr>
    <w:rPr>
      <w:noProof/>
      <w:sz w:val="18"/>
      <w:szCs w:val="18"/>
    </w:rPr>
  </w:style>
  <w:style w:type="paragraph" w:customStyle="1" w:styleId="zMottagare">
    <w:name w:val="zMottagare"/>
    <w:basedOn w:val="Normal"/>
    <w:semiHidden/>
    <w:rsid w:val="00B54602"/>
    <w:pPr>
      <w:spacing w:line="240" w:lineRule="atLeast"/>
    </w:pPr>
    <w:rPr>
      <w:rFonts w:ascii="Arial" w:hAnsi="Arial"/>
      <w:noProof/>
      <w:spacing w:val="-2"/>
      <w:sz w:val="20"/>
    </w:rPr>
  </w:style>
  <w:style w:type="paragraph" w:styleId="Ballongtext">
    <w:name w:val="Balloon Text"/>
    <w:basedOn w:val="Normal"/>
    <w:semiHidden/>
    <w:rsid w:val="006B66B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DD1D9E"/>
    <w:pPr>
      <w:tabs>
        <w:tab w:val="center" w:pos="4536"/>
        <w:tab w:val="right" w:pos="9072"/>
      </w:tabs>
    </w:pPr>
    <w:rPr>
      <w:szCs w:val="2"/>
    </w:rPr>
  </w:style>
  <w:style w:type="paragraph" w:styleId="Sidfot">
    <w:name w:val="footer"/>
    <w:basedOn w:val="Normal"/>
    <w:rsid w:val="00F3528D"/>
    <w:pPr>
      <w:tabs>
        <w:tab w:val="center" w:pos="4536"/>
        <w:tab w:val="right" w:pos="9072"/>
      </w:tabs>
    </w:pPr>
  </w:style>
  <w:style w:type="paragraph" w:customStyle="1" w:styleId="zOLDSidnr">
    <w:name w:val="zOLDSidnr"/>
    <w:basedOn w:val="Normal"/>
    <w:semiHidden/>
    <w:rsid w:val="0063684D"/>
    <w:pPr>
      <w:spacing w:after="60"/>
      <w:jc w:val="right"/>
    </w:pPr>
    <w:rPr>
      <w:sz w:val="18"/>
    </w:rPr>
  </w:style>
  <w:style w:type="character" w:styleId="Sidnummer">
    <w:name w:val="page number"/>
    <w:basedOn w:val="Standardstycketeckensnitt"/>
    <w:semiHidden/>
    <w:rsid w:val="005311F7"/>
    <w:rPr>
      <w:sz w:val="18"/>
      <w:szCs w:val="18"/>
    </w:rPr>
  </w:style>
  <w:style w:type="paragraph" w:customStyle="1" w:styleId="zLogotype">
    <w:name w:val="zLogotype"/>
    <w:basedOn w:val="Normal"/>
    <w:semiHidden/>
    <w:rsid w:val="00660FDA"/>
    <w:pPr>
      <w:ind w:left="-96"/>
    </w:pPr>
    <w:rPr>
      <w:szCs w:val="20"/>
    </w:rPr>
  </w:style>
  <w:style w:type="paragraph" w:customStyle="1" w:styleId="zSidfot">
    <w:name w:val="zSidfot"/>
    <w:basedOn w:val="Normal"/>
    <w:semiHidden/>
    <w:rsid w:val="001A70BB"/>
    <w:pPr>
      <w:spacing w:line="190" w:lineRule="atLeast"/>
    </w:pPr>
    <w:rPr>
      <w:rFonts w:ascii="Arial" w:hAnsi="Arial"/>
      <w:noProof/>
      <w:sz w:val="15"/>
      <w:szCs w:val="16"/>
    </w:rPr>
  </w:style>
  <w:style w:type="paragraph" w:customStyle="1" w:styleId="zSidnr">
    <w:name w:val="zSidnr"/>
    <w:basedOn w:val="zSidfot"/>
    <w:semiHidden/>
    <w:rsid w:val="00B54602"/>
    <w:pPr>
      <w:spacing w:line="240" w:lineRule="atLeast"/>
      <w:jc w:val="right"/>
    </w:pPr>
    <w:rPr>
      <w:spacing w:val="-2"/>
      <w:sz w:val="20"/>
    </w:rPr>
  </w:style>
  <w:style w:type="paragraph" w:customStyle="1" w:styleId="zSidfotsavslut">
    <w:name w:val="zSidfotsavslut"/>
    <w:basedOn w:val="Normal"/>
    <w:semiHidden/>
    <w:rsid w:val="00BA3073"/>
    <w:pPr>
      <w:spacing w:line="240" w:lineRule="auto"/>
    </w:pPr>
    <w:rPr>
      <w:sz w:val="2"/>
      <w:szCs w:val="2"/>
    </w:rPr>
  </w:style>
  <w:style w:type="paragraph" w:customStyle="1" w:styleId="zExtra">
    <w:name w:val="zExtra"/>
    <w:basedOn w:val="Normal"/>
    <w:semiHidden/>
    <w:rsid w:val="00B54602"/>
    <w:pPr>
      <w:spacing w:line="240" w:lineRule="atLeast"/>
      <w:jc w:val="right"/>
    </w:pPr>
    <w:rPr>
      <w:rFonts w:ascii="Arial" w:hAnsi="Arial"/>
      <w:spacing w:val="-2"/>
      <w:sz w:val="20"/>
      <w:szCs w:val="14"/>
    </w:rPr>
  </w:style>
  <w:style w:type="paragraph" w:customStyle="1" w:styleId="zSidhuvudstart">
    <w:name w:val="zSidhuvudstart"/>
    <w:basedOn w:val="Sidhuvud"/>
    <w:semiHidden/>
    <w:rsid w:val="00D22914"/>
    <w:pPr>
      <w:spacing w:line="240" w:lineRule="auto"/>
    </w:pPr>
    <w:rPr>
      <w:sz w:val="2"/>
    </w:rPr>
  </w:style>
  <w:style w:type="paragraph" w:customStyle="1" w:styleId="zSidhuvud2Dnr">
    <w:name w:val="zSidhuvud2Dnr"/>
    <w:basedOn w:val="zDnr"/>
    <w:semiHidden/>
    <w:rsid w:val="00180733"/>
    <w:rPr>
      <w:spacing w:val="-2"/>
    </w:rPr>
  </w:style>
  <w:style w:type="paragraph" w:customStyle="1" w:styleId="zSidhuvud2Datum">
    <w:name w:val="zSidhuvud2Datum"/>
    <w:basedOn w:val="zSidhuvud2Dnr"/>
    <w:semiHidden/>
    <w:rsid w:val="00763F54"/>
    <w:pPr>
      <w:spacing w:before="440"/>
    </w:pPr>
    <w:rPr>
      <w:szCs w:val="20"/>
    </w:rPr>
  </w:style>
  <w:style w:type="paragraph" w:customStyle="1" w:styleId="zSidhuvud2Doktyp">
    <w:name w:val="zSidhuvud2Doktyp"/>
    <w:basedOn w:val="zDokumentnamn"/>
    <w:semiHidden/>
    <w:rsid w:val="00C369C6"/>
    <w:pPr>
      <w:spacing w:before="0"/>
    </w:pPr>
  </w:style>
  <w:style w:type="paragraph" w:customStyle="1" w:styleId="FormatmallzKontaktpersonRadavstndenkelt">
    <w:name w:val="Formatmall zKontaktperson + Radavstånd:  enkelt"/>
    <w:basedOn w:val="zKontaktperson"/>
    <w:semiHidden/>
    <w:rsid w:val="00075D9D"/>
    <w:pPr>
      <w:spacing w:line="240" w:lineRule="auto"/>
    </w:pPr>
    <w:rPr>
      <w:szCs w:val="20"/>
    </w:rPr>
  </w:style>
  <w:style w:type="paragraph" w:customStyle="1" w:styleId="zFrvaltning">
    <w:name w:val="zFörvaltning"/>
    <w:basedOn w:val="Normal"/>
    <w:semiHidden/>
    <w:rsid w:val="00BB1913"/>
    <w:pPr>
      <w:spacing w:before="50" w:line="240" w:lineRule="atLeast"/>
    </w:pPr>
    <w:rPr>
      <w:rFonts w:ascii="Arial" w:hAnsi="Arial"/>
      <w:b/>
      <w:spacing w:val="-2"/>
      <w:sz w:val="20"/>
    </w:rPr>
  </w:style>
  <w:style w:type="paragraph" w:customStyle="1" w:styleId="zAvd">
    <w:name w:val="zAvd"/>
    <w:basedOn w:val="Normal"/>
    <w:semiHidden/>
    <w:rsid w:val="00B54602"/>
    <w:pPr>
      <w:spacing w:line="240" w:lineRule="atLeast"/>
    </w:pPr>
    <w:rPr>
      <w:rFonts w:ascii="Arial" w:hAnsi="Arial"/>
      <w:spacing w:val="-2"/>
      <w:sz w:val="20"/>
    </w:rPr>
  </w:style>
  <w:style w:type="paragraph" w:customStyle="1" w:styleId="zUppgift">
    <w:name w:val="zUppgift"/>
    <w:basedOn w:val="Normal"/>
    <w:semiHidden/>
    <w:rsid w:val="00B54602"/>
    <w:pPr>
      <w:spacing w:line="240" w:lineRule="atLeast"/>
    </w:pPr>
    <w:rPr>
      <w:rFonts w:ascii="Arial" w:hAnsi="Arial"/>
      <w:spacing w:val="-2"/>
      <w:sz w:val="20"/>
    </w:rPr>
  </w:style>
  <w:style w:type="paragraph" w:customStyle="1" w:styleId="zSidfotFrvaltning">
    <w:name w:val="zSidfotFörvaltning"/>
    <w:basedOn w:val="Normal"/>
    <w:next w:val="zSidfot"/>
    <w:semiHidden/>
    <w:rsid w:val="00F76F63"/>
    <w:pPr>
      <w:tabs>
        <w:tab w:val="right" w:pos="7938"/>
      </w:tabs>
      <w:spacing w:line="190" w:lineRule="atLeast"/>
    </w:pPr>
    <w:rPr>
      <w:rFonts w:ascii="Arial" w:hAnsi="Arial"/>
      <w:b/>
      <w:noProof/>
      <w:spacing w:val="-2"/>
      <w:sz w:val="15"/>
    </w:rPr>
  </w:style>
  <w:style w:type="paragraph" w:styleId="Brdtext">
    <w:name w:val="Body Text"/>
    <w:basedOn w:val="Normal"/>
    <w:link w:val="BrdtextChar"/>
    <w:rsid w:val="00CD7FD9"/>
    <w:pPr>
      <w:spacing w:after="300"/>
    </w:pPr>
  </w:style>
  <w:style w:type="character" w:customStyle="1" w:styleId="BrdtextChar">
    <w:name w:val="Brödtext Char"/>
    <w:basedOn w:val="Standardstycketeckensnitt"/>
    <w:link w:val="Brdtext"/>
    <w:rsid w:val="00CD7FD9"/>
    <w:rPr>
      <w:sz w:val="24"/>
      <w:szCs w:val="22"/>
    </w:rPr>
  </w:style>
  <w:style w:type="paragraph" w:customStyle="1" w:styleId="zFrvaltning2">
    <w:name w:val="zFörvaltning2"/>
    <w:basedOn w:val="zFrvaltning"/>
    <w:semiHidden/>
    <w:rsid w:val="00B54602"/>
    <w:rPr>
      <w:rFonts w:cs="Arial"/>
      <w:noProof/>
      <w:szCs w:val="20"/>
    </w:rPr>
  </w:style>
  <w:style w:type="paragraph" w:customStyle="1" w:styleId="zUppgiftFet">
    <w:name w:val="zUppgiftFet"/>
    <w:basedOn w:val="zUppgift"/>
    <w:next w:val="zUppgift"/>
    <w:semiHidden/>
    <w:rsid w:val="004A6945"/>
    <w:rPr>
      <w:b/>
    </w:rPr>
  </w:style>
  <w:style w:type="paragraph" w:customStyle="1" w:styleId="zFilnamn">
    <w:name w:val="zFilnamn"/>
    <w:basedOn w:val="zSidfot"/>
    <w:next w:val="zSidfot"/>
    <w:semiHidden/>
    <w:rsid w:val="004A6945"/>
    <w:pPr>
      <w:spacing w:line="170" w:lineRule="atLeast"/>
    </w:pPr>
    <w:rPr>
      <w:sz w:val="12"/>
    </w:rPr>
  </w:style>
  <w:style w:type="paragraph" w:customStyle="1" w:styleId="zTabellavslut">
    <w:name w:val="zTabellavslut"/>
    <w:basedOn w:val="zSidfot"/>
    <w:semiHidden/>
    <w:rsid w:val="00B834FB"/>
    <w:pPr>
      <w:spacing w:line="240" w:lineRule="auto"/>
    </w:pPr>
    <w:rPr>
      <w:sz w:val="2"/>
    </w:rPr>
  </w:style>
  <w:style w:type="paragraph" w:customStyle="1" w:styleId="Instruktion">
    <w:name w:val="Instruktion"/>
    <w:basedOn w:val="Normal"/>
    <w:rsid w:val="002475B4"/>
    <w:rPr>
      <w:color w:val="FF0000"/>
      <w:szCs w:val="24"/>
    </w:rPr>
  </w:style>
  <w:style w:type="paragraph" w:customStyle="1" w:styleId="Nr-lista">
    <w:name w:val="Nr-lista"/>
    <w:basedOn w:val="Normal"/>
    <w:qFormat/>
    <w:rsid w:val="00CB3F88"/>
    <w:pPr>
      <w:numPr>
        <w:numId w:val="11"/>
      </w:numPr>
      <w:tabs>
        <w:tab w:val="clear" w:pos="360"/>
      </w:tabs>
      <w:spacing w:after="240"/>
      <w:ind w:left="357" w:hanging="357"/>
    </w:pPr>
    <w:rPr>
      <w:szCs w:val="24"/>
    </w:rPr>
  </w:style>
  <w:style w:type="paragraph" w:customStyle="1" w:styleId="Bilaga-Nr">
    <w:name w:val="Bilaga-Nr"/>
    <w:basedOn w:val="Liststycke"/>
    <w:uiPriority w:val="1"/>
    <w:qFormat/>
    <w:rsid w:val="00CB3F88"/>
    <w:pPr>
      <w:numPr>
        <w:numId w:val="13"/>
      </w:numPr>
      <w:tabs>
        <w:tab w:val="left" w:pos="340"/>
      </w:tabs>
    </w:pPr>
  </w:style>
  <w:style w:type="paragraph" w:customStyle="1" w:styleId="Bilaga">
    <w:name w:val="Bilaga"/>
    <w:basedOn w:val="Rubrik2"/>
    <w:next w:val="Bilaga-Nr"/>
    <w:uiPriority w:val="1"/>
    <w:rsid w:val="002D0249"/>
  </w:style>
  <w:style w:type="paragraph" w:styleId="Liststycke">
    <w:name w:val="List Paragraph"/>
    <w:basedOn w:val="Normal"/>
    <w:uiPriority w:val="34"/>
    <w:qFormat/>
    <w:rsid w:val="002475B4"/>
    <w:pPr>
      <w:ind w:left="720"/>
      <w:contextualSpacing/>
    </w:pPr>
  </w:style>
  <w:style w:type="paragraph" w:customStyle="1" w:styleId="zSidRef">
    <w:name w:val="zSidRef"/>
    <w:basedOn w:val="zSidnr"/>
    <w:qFormat/>
    <w:rsid w:val="00DE03DE"/>
    <w:rPr>
      <w:rFonts w:cs="Arial"/>
      <w:color w:val="FFFFFF" w:themeColor="background1"/>
      <w:szCs w:val="18"/>
    </w:rPr>
  </w:style>
  <w:style w:type="character" w:styleId="Hyperlnk">
    <w:name w:val="Hyperlink"/>
    <w:basedOn w:val="Standardstycketeckensnitt"/>
    <w:rsid w:val="009718CE"/>
    <w:rPr>
      <w:color w:val="0000FF" w:themeColor="hyperlink"/>
      <w:u w:val="single"/>
    </w:rPr>
  </w:style>
  <w:style w:type="paragraph" w:customStyle="1" w:styleId="Default">
    <w:name w:val="Default"/>
    <w:rsid w:val="00C32F2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2010\gemensam\Tj&#228;nsteutl&#229;tande_T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01D8B-42A1-49AD-A192-CDFEB7BA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Tjänsteutlåtande_TK</Template>
  <TotalTime>0</TotalTime>
  <Pages>6</Pages>
  <Words>1229</Words>
  <Characters>7348</Characters>
  <Application>Microsoft Office Word</Application>
  <DocSecurity>4</DocSecurity>
  <Lines>61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IntraKey AB</Company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aa56367</dc:creator>
  <cp:lastModifiedBy>Tobias Nässén</cp:lastModifiedBy>
  <cp:revision>2</cp:revision>
  <cp:lastPrinted>2014-06-03T11:32:00Z</cp:lastPrinted>
  <dcterms:created xsi:type="dcterms:W3CDTF">2014-06-07T09:12:00Z</dcterms:created>
  <dcterms:modified xsi:type="dcterms:W3CDTF">2014-06-07T09:12:00Z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Key">
    <vt:lpwstr>Document</vt:lpwstr>
  </property>
  <property fmtid="{D5CDD505-2E9C-101B-9397-08002B2CF9AE}" pid="3" name="Dialog">
    <vt:i4>2</vt:i4>
  </property>
</Properties>
</file>