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2B434" w14:textId="77777777" w:rsidR="003D49F1" w:rsidRDefault="003D49F1" w:rsidP="007803E4">
      <w:pPr>
        <w:pStyle w:val="Normalweb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6BD2BF1" w14:textId="6BD79F2F" w:rsidR="007803E4" w:rsidRPr="007803E4" w:rsidRDefault="007803E4" w:rsidP="007803E4">
      <w:pPr>
        <w:pStyle w:val="Normalwebb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Pressmeddelande</w:t>
      </w:r>
      <w:r w:rsidR="00E80435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14:paraId="124B920C" w14:textId="77777777" w:rsidR="007803E4" w:rsidRDefault="007803E4" w:rsidP="007803E4"/>
    <w:p w14:paraId="782E937F" w14:textId="5BE30F1B" w:rsidR="007803E4" w:rsidRPr="00E80435" w:rsidRDefault="007803E4" w:rsidP="007803E4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Uppdaterade </w:t>
      </w:r>
      <w:r w:rsidR="00E80435">
        <w:rPr>
          <w:rFonts w:ascii="Arial" w:hAnsi="Arial" w:cs="Arial"/>
          <w:b/>
          <w:bCs/>
          <w:color w:val="000000"/>
          <w:sz w:val="36"/>
          <w:szCs w:val="36"/>
        </w:rPr>
        <w:t xml:space="preserve">internationella </w:t>
      </w:r>
      <w:r>
        <w:rPr>
          <w:rFonts w:ascii="Arial" w:hAnsi="Arial" w:cs="Arial"/>
          <w:b/>
          <w:bCs/>
          <w:color w:val="000000"/>
          <w:sz w:val="36"/>
          <w:szCs w:val="36"/>
        </w:rPr>
        <w:t>re</w:t>
      </w:r>
      <w:r w:rsidR="00084ED3">
        <w:rPr>
          <w:rFonts w:ascii="Arial" w:hAnsi="Arial" w:cs="Arial"/>
          <w:b/>
          <w:bCs/>
          <w:color w:val="000000"/>
          <w:sz w:val="36"/>
          <w:szCs w:val="36"/>
        </w:rPr>
        <w:t>klamregler</w:t>
      </w:r>
    </w:p>
    <w:p w14:paraId="31CEE398" w14:textId="12FD0F5E" w:rsidR="00394C07" w:rsidRDefault="007042A4" w:rsidP="0059203F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Från den första juli gäller </w:t>
      </w:r>
      <w:r w:rsidR="002D25CD">
        <w:rPr>
          <w:rFonts w:ascii="Arial" w:hAnsi="Arial" w:cs="Arial"/>
          <w:b/>
          <w:bCs/>
          <w:color w:val="000000"/>
          <w:sz w:val="20"/>
          <w:szCs w:val="20"/>
        </w:rPr>
        <w:t xml:space="preserve">den </w:t>
      </w:r>
      <w:r w:rsidR="00084ED3">
        <w:rPr>
          <w:rFonts w:ascii="Arial" w:hAnsi="Arial" w:cs="Arial"/>
          <w:b/>
          <w:bCs/>
          <w:color w:val="000000"/>
          <w:sz w:val="20"/>
          <w:szCs w:val="20"/>
        </w:rPr>
        <w:t>nya</w:t>
      </w:r>
      <w:r w:rsidR="002D25CD">
        <w:rPr>
          <w:rFonts w:ascii="Arial" w:hAnsi="Arial" w:cs="Arial"/>
          <w:b/>
          <w:bCs/>
          <w:color w:val="000000"/>
          <w:sz w:val="20"/>
          <w:szCs w:val="20"/>
        </w:rPr>
        <w:t xml:space="preserve"> versionen</w:t>
      </w:r>
      <w:r w:rsidR="00E80435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84ED3">
        <w:rPr>
          <w:rFonts w:ascii="Arial" w:hAnsi="Arial" w:cs="Arial"/>
          <w:b/>
          <w:bCs/>
          <w:color w:val="000000"/>
          <w:sz w:val="20"/>
          <w:szCs w:val="20"/>
        </w:rPr>
        <w:t xml:space="preserve">av Internationella Handelskammarens regler för reklam och marknadskommunikation i Sverige. </w:t>
      </w:r>
      <w:r w:rsidR="00084ED3" w:rsidRPr="006D3567">
        <w:rPr>
          <w:rFonts w:ascii="Arial" w:hAnsi="Arial" w:cs="Arial"/>
          <w:b/>
          <w:bCs/>
          <w:color w:val="000000"/>
          <w:sz w:val="20"/>
          <w:szCs w:val="20"/>
        </w:rPr>
        <w:t xml:space="preserve">Reglerna har </w:t>
      </w:r>
      <w:r w:rsidR="002D25CD" w:rsidRPr="006D3567">
        <w:rPr>
          <w:rFonts w:ascii="Arial" w:hAnsi="Arial" w:cs="Arial"/>
          <w:b/>
          <w:bCs/>
          <w:color w:val="000000"/>
          <w:sz w:val="20"/>
          <w:szCs w:val="20"/>
        </w:rPr>
        <w:t xml:space="preserve">anpassats </w:t>
      </w:r>
      <w:r w:rsidR="00084ED3" w:rsidRPr="006D3567">
        <w:rPr>
          <w:rFonts w:ascii="Arial" w:hAnsi="Arial" w:cs="Arial"/>
          <w:b/>
          <w:bCs/>
          <w:color w:val="000000"/>
          <w:sz w:val="20"/>
          <w:szCs w:val="20"/>
        </w:rPr>
        <w:t>till</w:t>
      </w:r>
      <w:r w:rsidR="002D25CD" w:rsidRPr="006D3567">
        <w:rPr>
          <w:rFonts w:ascii="Arial" w:hAnsi="Arial" w:cs="Arial"/>
          <w:b/>
          <w:bCs/>
          <w:color w:val="000000"/>
          <w:sz w:val="20"/>
          <w:szCs w:val="20"/>
        </w:rPr>
        <w:t xml:space="preserve"> det nya reklamlandskapet</w:t>
      </w:r>
      <w:r w:rsidR="00394C07">
        <w:rPr>
          <w:rFonts w:ascii="Arial" w:hAnsi="Arial" w:cs="Arial"/>
          <w:b/>
          <w:bCs/>
          <w:color w:val="000000"/>
          <w:sz w:val="20"/>
          <w:szCs w:val="20"/>
        </w:rPr>
        <w:t xml:space="preserve"> och gäller globalt</w:t>
      </w:r>
      <w:r w:rsidR="0059203F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14:paraId="6E1258EC" w14:textId="6D4AA29A" w:rsidR="00394C07" w:rsidRPr="00394C07" w:rsidRDefault="00563C22" w:rsidP="0059203F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 nyhet är tydligare kra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 xml:space="preserve">v på transparens och information i fråga om kommersiella meddelanden kontra redaktionellt material och användargenererat innehåll. </w:t>
      </w:r>
      <w:r w:rsidR="0059203F" w:rsidRPr="00394C07">
        <w:rPr>
          <w:rFonts w:ascii="Arial" w:hAnsi="Arial" w:cs="Arial"/>
          <w:color w:val="000000"/>
          <w:sz w:val="20"/>
          <w:szCs w:val="20"/>
        </w:rPr>
        <w:t>I reglerna betonas</w:t>
      </w:r>
      <w:r w:rsidR="00084ED3" w:rsidRPr="00394C07">
        <w:rPr>
          <w:rFonts w:ascii="Arial" w:hAnsi="Arial" w:cs="Arial"/>
          <w:color w:val="000000"/>
          <w:sz w:val="20"/>
          <w:szCs w:val="20"/>
        </w:rPr>
        <w:t xml:space="preserve"> </w:t>
      </w:r>
      <w:r w:rsidR="0059203F" w:rsidRPr="00394C07">
        <w:rPr>
          <w:rFonts w:ascii="Arial" w:hAnsi="Arial" w:cs="Arial"/>
          <w:color w:val="000000"/>
          <w:sz w:val="20"/>
          <w:szCs w:val="20"/>
        </w:rPr>
        <w:t xml:space="preserve">att </w:t>
      </w:r>
      <w:r w:rsidR="00084ED3" w:rsidRPr="00394C07">
        <w:rPr>
          <w:rFonts w:ascii="Arial" w:hAnsi="Arial" w:cs="Arial"/>
          <w:color w:val="000000"/>
          <w:sz w:val="20"/>
          <w:szCs w:val="20"/>
        </w:rPr>
        <w:t>alla medier</w:t>
      </w:r>
      <w:r w:rsidR="006D3567" w:rsidRPr="00394C07">
        <w:rPr>
          <w:rFonts w:ascii="Arial" w:hAnsi="Arial" w:cs="Arial"/>
          <w:color w:val="000000"/>
          <w:sz w:val="20"/>
          <w:szCs w:val="20"/>
        </w:rPr>
        <w:t xml:space="preserve"> och plattformar inbegripet sociala medier</w:t>
      </w:r>
      <w:r w:rsidR="0059203F" w:rsidRPr="00394C07">
        <w:rPr>
          <w:rFonts w:ascii="Arial" w:hAnsi="Arial" w:cs="Arial"/>
          <w:color w:val="000000"/>
          <w:sz w:val="20"/>
          <w:szCs w:val="20"/>
        </w:rPr>
        <w:t xml:space="preserve"> måste följa regelverket</w:t>
      </w:r>
      <w:r w:rsidR="006D3567" w:rsidRPr="00394C07">
        <w:rPr>
          <w:rFonts w:ascii="Arial" w:hAnsi="Arial" w:cs="Arial"/>
          <w:color w:val="000000"/>
          <w:sz w:val="20"/>
          <w:szCs w:val="20"/>
        </w:rPr>
        <w:t xml:space="preserve">. </w:t>
      </w:r>
      <w:r w:rsidR="00C95FB3">
        <w:rPr>
          <w:rFonts w:ascii="Arial" w:hAnsi="Arial" w:cs="Arial"/>
          <w:color w:val="000000"/>
          <w:sz w:val="20"/>
          <w:szCs w:val="20"/>
        </w:rPr>
        <w:t>V</w:t>
      </w:r>
      <w:r w:rsidR="0059203F" w:rsidRPr="00394C07">
        <w:rPr>
          <w:rFonts w:ascii="Arial" w:hAnsi="Arial" w:cs="Arial"/>
          <w:color w:val="000000"/>
          <w:sz w:val="20"/>
          <w:szCs w:val="20"/>
        </w:rPr>
        <w:t xml:space="preserve">ikt läggs </w:t>
      </w:r>
      <w:r w:rsidR="00C95FB3">
        <w:rPr>
          <w:rFonts w:ascii="Arial" w:hAnsi="Arial" w:cs="Arial"/>
          <w:color w:val="000000"/>
          <w:sz w:val="20"/>
          <w:szCs w:val="20"/>
        </w:rPr>
        <w:t xml:space="preserve">också vid </w:t>
      </w:r>
      <w:r w:rsidR="0059203F" w:rsidRPr="00394C07">
        <w:rPr>
          <w:rFonts w:ascii="Arial" w:hAnsi="Arial" w:cs="Arial"/>
          <w:color w:val="000000"/>
          <w:sz w:val="20"/>
          <w:szCs w:val="20"/>
        </w:rPr>
        <w:t>att det ska vara transparent om att</w:t>
      </w:r>
      <w:r w:rsidR="006D3567" w:rsidRPr="00394C07">
        <w:rPr>
          <w:rFonts w:ascii="Arial" w:hAnsi="Arial" w:cs="Arial"/>
          <w:color w:val="000000"/>
          <w:sz w:val="20"/>
          <w:szCs w:val="20"/>
        </w:rPr>
        <w:t xml:space="preserve"> det är reklam och vem som är annonsör. </w:t>
      </w:r>
      <w:r w:rsidR="00084ED3" w:rsidRPr="00394C07">
        <w:rPr>
          <w:rFonts w:ascii="Arial" w:hAnsi="Arial" w:cs="Arial"/>
          <w:color w:val="000000"/>
          <w:sz w:val="20"/>
          <w:szCs w:val="20"/>
        </w:rPr>
        <w:t xml:space="preserve">Reglerna gäller </w:t>
      </w:r>
      <w:r w:rsidR="0059203F" w:rsidRPr="00394C07">
        <w:rPr>
          <w:rFonts w:ascii="Arial" w:hAnsi="Arial" w:cs="Arial"/>
          <w:color w:val="000000"/>
          <w:sz w:val="20"/>
          <w:szCs w:val="20"/>
        </w:rPr>
        <w:t xml:space="preserve">bland annat annonsörer, </w:t>
      </w:r>
      <w:r w:rsidR="00084ED3" w:rsidRPr="00394C07">
        <w:rPr>
          <w:rFonts w:ascii="Arial" w:hAnsi="Arial" w:cs="Arial"/>
          <w:color w:val="000000"/>
          <w:sz w:val="20"/>
          <w:szCs w:val="20"/>
        </w:rPr>
        <w:t>influencers, bloggare, vloggare, affiliatenätverk, dataanalytiker och adtech-företag</w:t>
      </w:r>
      <w:r w:rsidR="0059203F" w:rsidRPr="00394C07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3C5E708" w14:textId="5E174CFE" w:rsidR="007155CE" w:rsidRPr="007155CE" w:rsidRDefault="0059203F" w:rsidP="0059203F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7155CE">
        <w:rPr>
          <w:rFonts w:ascii="Arial" w:hAnsi="Arial" w:cs="Arial"/>
          <w:color w:val="000000"/>
          <w:sz w:val="20"/>
          <w:szCs w:val="20"/>
        </w:rPr>
        <w:t>Regelverket är</w:t>
      </w:r>
      <w:r w:rsidR="007155CE" w:rsidRPr="007155CE">
        <w:rPr>
          <w:rFonts w:ascii="Arial" w:hAnsi="Arial" w:cs="Arial"/>
          <w:color w:val="000000"/>
          <w:sz w:val="20"/>
          <w:szCs w:val="20"/>
        </w:rPr>
        <w:t xml:space="preserve"> </w:t>
      </w:r>
      <w:r w:rsidRPr="007155CE">
        <w:rPr>
          <w:rFonts w:ascii="Arial" w:hAnsi="Arial" w:cs="Arial"/>
          <w:color w:val="000000"/>
          <w:sz w:val="20"/>
          <w:szCs w:val="20"/>
        </w:rPr>
        <w:t>grundläggande för självreglering av reklam</w:t>
      </w:r>
      <w:r w:rsidR="007155CE" w:rsidRPr="007155CE">
        <w:rPr>
          <w:rFonts w:ascii="Arial" w:hAnsi="Arial" w:cs="Arial"/>
          <w:color w:val="000000"/>
          <w:sz w:val="20"/>
          <w:szCs w:val="20"/>
        </w:rPr>
        <w:t xml:space="preserve"> samt är en beskrivning av vad som är god marknadsföringssed i marknadsföringslagen. </w:t>
      </w:r>
      <w:r w:rsidR="007155CE">
        <w:rPr>
          <w:rFonts w:ascii="Arial" w:hAnsi="Arial" w:cs="Arial"/>
          <w:color w:val="000000"/>
          <w:sz w:val="20"/>
          <w:szCs w:val="20"/>
        </w:rPr>
        <w:t xml:space="preserve">Stiftelsen Reklamombudsmannen (RO) </w:t>
      </w:r>
      <w:r w:rsidR="007155CE">
        <w:rPr>
          <w:rFonts w:ascii="Arial" w:hAnsi="Arial" w:cs="Arial"/>
          <w:color w:val="000000"/>
          <w:sz w:val="20"/>
          <w:szCs w:val="20"/>
        </w:rPr>
        <w:softHyphen/>
        <w:t xml:space="preserve">– näringslivets generella självreglering för etisk reklam – prövar om anmäld reklam följer reglerna. </w:t>
      </w:r>
    </w:p>
    <w:p w14:paraId="4BA3BC0E" w14:textId="30192E92" w:rsidR="00563C22" w:rsidRDefault="00563C22" w:rsidP="00563C22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Pr="007803E4">
        <w:rPr>
          <w:rFonts w:ascii="Arial" w:hAnsi="Arial" w:cs="Arial"/>
          <w:color w:val="000000"/>
          <w:sz w:val="20"/>
          <w:szCs w:val="20"/>
        </w:rPr>
        <w:t>I ett föränderligt medielandskap blir behovet av självreglering och regler som snabbt kan anpassas till nya tekniker och kanaler allt större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7803E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säger reklamombudsman Elisabeth Trotzig.</w:t>
      </w:r>
    </w:p>
    <w:p w14:paraId="61F5239E" w14:textId="4850F4AA" w:rsidR="00563C22" w:rsidRPr="00354C4D" w:rsidRDefault="00563C22" w:rsidP="00563C22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9203F">
        <w:rPr>
          <w:rFonts w:ascii="Arial" w:hAnsi="Arial" w:cs="Arial"/>
          <w:color w:val="000000"/>
          <w:sz w:val="20"/>
          <w:szCs w:val="20"/>
        </w:rPr>
        <w:t xml:space="preserve">Reglerna som är </w:t>
      </w:r>
      <w:r w:rsidRPr="0059203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globala </w:t>
      </w:r>
      <w:r w:rsidRPr="0059203F">
        <w:rPr>
          <w:rFonts w:ascii="Arial" w:hAnsi="Arial" w:cs="Arial"/>
          <w:color w:val="000000"/>
          <w:sz w:val="20"/>
          <w:szCs w:val="20"/>
        </w:rPr>
        <w:t xml:space="preserve">sätter standarden för en hållbar och ansvarsfull </w:t>
      </w:r>
      <w:r>
        <w:rPr>
          <w:rFonts w:ascii="Arial" w:hAnsi="Arial" w:cs="Arial"/>
          <w:color w:val="000000"/>
          <w:sz w:val="20"/>
          <w:szCs w:val="20"/>
        </w:rPr>
        <w:t>marknadsföring, bidrar till ett</w:t>
      </w:r>
      <w:r w:rsidRPr="0059203F">
        <w:rPr>
          <w:rFonts w:ascii="Arial" w:hAnsi="Arial" w:cs="Arial"/>
          <w:color w:val="000000"/>
          <w:sz w:val="20"/>
          <w:szCs w:val="20"/>
        </w:rPr>
        <w:t xml:space="preserve"> stärkt konsumentskydd</w:t>
      </w:r>
      <w:r>
        <w:rPr>
          <w:rFonts w:ascii="Arial" w:hAnsi="Arial" w:cs="Arial"/>
          <w:color w:val="000000"/>
          <w:sz w:val="20"/>
          <w:szCs w:val="20"/>
        </w:rPr>
        <w:t xml:space="preserve"> och </w:t>
      </w:r>
      <w:r w:rsidR="00CC7551">
        <w:rPr>
          <w:rFonts w:ascii="Arial" w:hAnsi="Arial" w:cs="Arial"/>
          <w:color w:val="000000"/>
          <w:sz w:val="20"/>
          <w:szCs w:val="20"/>
        </w:rPr>
        <w:t>konkurrens på lika villkor</w:t>
      </w:r>
      <w:r w:rsidRPr="0059203F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4E35C46C" w14:textId="5450B25B" w:rsidR="004C2395" w:rsidRPr="005D3345" w:rsidRDefault="004C2395" w:rsidP="004C2395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D3345">
        <w:rPr>
          <w:rFonts w:ascii="Arial" w:hAnsi="Arial" w:cs="Arial"/>
          <w:color w:val="000000"/>
          <w:sz w:val="20"/>
          <w:szCs w:val="20"/>
        </w:rPr>
        <w:t xml:space="preserve">-  </w:t>
      </w:r>
      <w:r w:rsidRPr="007042A4">
        <w:rPr>
          <w:rFonts w:ascii="Arial" w:hAnsi="Arial" w:cs="Arial"/>
          <w:color w:val="000000"/>
          <w:sz w:val="20"/>
          <w:szCs w:val="20"/>
        </w:rPr>
        <w:t>H</w:t>
      </w:r>
      <w:r w:rsidR="002A3421" w:rsidRPr="007042A4">
        <w:rPr>
          <w:rFonts w:ascii="Arial" w:hAnsi="Arial" w:cs="Arial"/>
          <w:color w:val="000000"/>
          <w:sz w:val="20"/>
          <w:szCs w:val="20"/>
        </w:rPr>
        <w:t>andel</w:t>
      </w:r>
      <w:r w:rsidR="002A3421" w:rsidRPr="005D3345">
        <w:rPr>
          <w:rFonts w:ascii="Arial" w:hAnsi="Arial" w:cs="Arial"/>
          <w:color w:val="000000"/>
          <w:sz w:val="20"/>
          <w:szCs w:val="20"/>
        </w:rPr>
        <w:t xml:space="preserve"> är global, men lagar skiljer sig mellan länder. För att skapa trygghet för företag</w:t>
      </w:r>
      <w:r w:rsidRPr="005D3345">
        <w:rPr>
          <w:rFonts w:ascii="Arial" w:hAnsi="Arial" w:cs="Arial"/>
          <w:color w:val="000000"/>
          <w:sz w:val="20"/>
          <w:szCs w:val="20"/>
        </w:rPr>
        <w:t xml:space="preserve"> </w:t>
      </w:r>
      <w:r w:rsidR="002A3421" w:rsidRPr="005D3345">
        <w:rPr>
          <w:rFonts w:ascii="Arial" w:hAnsi="Arial" w:cs="Arial"/>
          <w:color w:val="000000"/>
          <w:sz w:val="20"/>
          <w:szCs w:val="20"/>
        </w:rPr>
        <w:t>att göra internationella affärer behövs harmonisering och förutsebarhet. Som globalt regelverk gör</w:t>
      </w:r>
      <w:r w:rsidRPr="005D3345">
        <w:rPr>
          <w:rFonts w:ascii="Arial" w:hAnsi="Arial" w:cs="Arial"/>
          <w:color w:val="000000"/>
          <w:sz w:val="20"/>
          <w:szCs w:val="20"/>
        </w:rPr>
        <w:t xml:space="preserve"> </w:t>
      </w:r>
      <w:r w:rsidRPr="007042A4">
        <w:rPr>
          <w:rFonts w:ascii="Arial" w:hAnsi="Arial" w:cs="Arial"/>
          <w:color w:val="000000"/>
          <w:sz w:val="20"/>
          <w:szCs w:val="20"/>
        </w:rPr>
        <w:t>koden</w:t>
      </w:r>
      <w:r w:rsidRPr="005D3345">
        <w:rPr>
          <w:rFonts w:ascii="Arial" w:hAnsi="Arial" w:cs="Arial"/>
          <w:color w:val="000000"/>
          <w:sz w:val="20"/>
          <w:szCs w:val="20"/>
        </w:rPr>
        <w:t xml:space="preserve"> </w:t>
      </w:r>
      <w:r w:rsidR="002A3421" w:rsidRPr="005D3345">
        <w:rPr>
          <w:rFonts w:ascii="Arial" w:hAnsi="Arial" w:cs="Arial"/>
          <w:color w:val="000000"/>
          <w:sz w:val="20"/>
          <w:szCs w:val="20"/>
        </w:rPr>
        <w:t xml:space="preserve">just det, säger ICC Sveriges generalsekreterare Susanna Zeko. </w:t>
      </w:r>
    </w:p>
    <w:p w14:paraId="64EE9381" w14:textId="051454FB" w:rsidR="00563C22" w:rsidRPr="00354C4D" w:rsidRDefault="004C2395" w:rsidP="00563C22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5D3345">
        <w:rPr>
          <w:rFonts w:ascii="Arial" w:hAnsi="Arial" w:cs="Arial"/>
          <w:color w:val="000000"/>
          <w:sz w:val="20"/>
          <w:szCs w:val="20"/>
        </w:rPr>
        <w:t>- Regelverket</w:t>
      </w:r>
      <w:r w:rsidR="002D25CD" w:rsidRPr="005D3345">
        <w:rPr>
          <w:rFonts w:ascii="Arial" w:hAnsi="Arial" w:cs="Arial"/>
          <w:color w:val="000000"/>
          <w:sz w:val="20"/>
          <w:szCs w:val="20"/>
        </w:rPr>
        <w:t xml:space="preserve"> </w:t>
      </w:r>
      <w:r w:rsidR="000862B6" w:rsidRPr="005D3345">
        <w:rPr>
          <w:rFonts w:ascii="Arial" w:hAnsi="Arial" w:cs="Arial"/>
          <w:color w:val="000000"/>
          <w:sz w:val="20"/>
          <w:szCs w:val="20"/>
        </w:rPr>
        <w:t xml:space="preserve">skapar en gemensam branschpraxis som underlättar för </w:t>
      </w:r>
      <w:r w:rsidR="002D25CD" w:rsidRPr="005D3345">
        <w:rPr>
          <w:rFonts w:ascii="Arial" w:hAnsi="Arial" w:cs="Arial"/>
          <w:color w:val="000000"/>
          <w:sz w:val="20"/>
          <w:szCs w:val="20"/>
        </w:rPr>
        <w:t xml:space="preserve">företag att </w:t>
      </w:r>
      <w:r w:rsidR="00354C4D" w:rsidRPr="007042A4">
        <w:rPr>
          <w:rFonts w:ascii="Arial" w:hAnsi="Arial" w:cs="Arial"/>
          <w:color w:val="000000"/>
          <w:sz w:val="20"/>
          <w:szCs w:val="20"/>
        </w:rPr>
        <w:t>producera</w:t>
      </w:r>
      <w:r w:rsidR="00354C4D" w:rsidRPr="005D3345">
        <w:rPr>
          <w:rFonts w:ascii="Arial" w:hAnsi="Arial" w:cs="Arial"/>
          <w:color w:val="000000"/>
          <w:sz w:val="20"/>
          <w:szCs w:val="20"/>
        </w:rPr>
        <w:t xml:space="preserve"> reklam</w:t>
      </w:r>
      <w:r w:rsidR="002D25CD" w:rsidRPr="004C2395">
        <w:rPr>
          <w:rFonts w:ascii="Arial" w:hAnsi="Arial" w:cs="Arial"/>
          <w:color w:val="000000"/>
          <w:sz w:val="20"/>
          <w:szCs w:val="20"/>
        </w:rPr>
        <w:t xml:space="preserve"> som de vet fungerar på fler marknader. </w:t>
      </w:r>
      <w:r w:rsidR="000862B6" w:rsidRPr="004C2395">
        <w:rPr>
          <w:rFonts w:ascii="Arial" w:hAnsi="Arial" w:cs="Arial"/>
          <w:color w:val="000000"/>
          <w:sz w:val="20"/>
          <w:szCs w:val="20"/>
        </w:rPr>
        <w:t>Genom att följa reglerna vet de att de håller sig inom gällande etiska ramar, och</w:t>
      </w:r>
      <w:r w:rsidR="002A3421" w:rsidRPr="004C2395">
        <w:rPr>
          <w:rFonts w:ascii="Arial" w:hAnsi="Arial" w:cs="Arial"/>
          <w:color w:val="000000"/>
          <w:sz w:val="20"/>
          <w:szCs w:val="20"/>
        </w:rPr>
        <w:t xml:space="preserve"> kan därför lättare agera globalt</w:t>
      </w:r>
      <w:r>
        <w:rPr>
          <w:rFonts w:ascii="Arial" w:hAnsi="Arial" w:cs="Arial"/>
          <w:color w:val="000000"/>
          <w:sz w:val="20"/>
          <w:szCs w:val="20"/>
        </w:rPr>
        <w:t>, fortsätter Susanna Zeko</w:t>
      </w:r>
      <w:r w:rsidR="00354C4D">
        <w:rPr>
          <w:rFonts w:ascii="Arial" w:hAnsi="Arial" w:cs="Arial"/>
          <w:color w:val="000000"/>
          <w:sz w:val="20"/>
          <w:szCs w:val="20"/>
        </w:rPr>
        <w:t>.</w:t>
      </w:r>
    </w:p>
    <w:p w14:paraId="7EDCB532" w14:textId="3C742601" w:rsidR="007803E4" w:rsidRDefault="007803E4" w:rsidP="007803E4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Det nya, uppdaterade regelverket</w:t>
      </w:r>
      <w:r w:rsidR="00354C4D">
        <w:rPr>
          <w:rFonts w:ascii="Arial" w:hAnsi="Arial" w:cs="Arial"/>
          <w:color w:val="000000"/>
          <w:sz w:val="20"/>
          <w:szCs w:val="20"/>
        </w:rPr>
        <w:t xml:space="preserve"> gäller</w:t>
      </w:r>
      <w:r>
        <w:rPr>
          <w:rFonts w:ascii="Arial" w:hAnsi="Arial" w:cs="Arial"/>
          <w:color w:val="000000"/>
          <w:sz w:val="20"/>
          <w:szCs w:val="20"/>
        </w:rPr>
        <w:t> från och med den första juli 2019.</w:t>
      </w:r>
    </w:p>
    <w:p w14:paraId="742047AE" w14:textId="77777777" w:rsidR="00E80435" w:rsidRDefault="007803E4" w:rsidP="007803E4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Kontakt: </w:t>
      </w:r>
    </w:p>
    <w:p w14:paraId="156ADC9E" w14:textId="77777777" w:rsidR="007803E4" w:rsidRDefault="007803E4" w:rsidP="007803E4">
      <w:pPr>
        <w:spacing w:before="100" w:beforeAutospacing="1" w:after="100" w:afterAutospacing="1"/>
        <w:rPr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Elisabeth Trotzig, reklamombudsman, 08-662 05 50, </w:t>
      </w:r>
      <w:hyperlink r:id="rId5" w:tgtFrame="_blank" w:history="1">
        <w:r>
          <w:rPr>
            <w:rStyle w:val="Hyperlnk"/>
            <w:rFonts w:ascii="Arial" w:hAnsi="Arial" w:cs="Arial"/>
            <w:sz w:val="20"/>
            <w:szCs w:val="20"/>
          </w:rPr>
          <w:t>ro@reklamombudsmannen.org</w:t>
        </w:r>
      </w:hyperlink>
    </w:p>
    <w:p w14:paraId="3F9E5D5C" w14:textId="688A8561" w:rsidR="007803E4" w:rsidRPr="007803E4" w:rsidRDefault="00E80435" w:rsidP="007803E4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Kajsa Persson-Berg</w:t>
      </w:r>
      <w:r w:rsidR="006D5F09">
        <w:rPr>
          <w:rFonts w:ascii="Arial" w:hAnsi="Arial" w:cs="Arial"/>
          <w:color w:val="000000"/>
          <w:sz w:val="20"/>
          <w:szCs w:val="20"/>
        </w:rPr>
        <w:t xml:space="preserve">, communications manager, 08-440 89 24, </w:t>
      </w:r>
      <w:hyperlink r:id="rId6" w:history="1">
        <w:r w:rsidR="006D5F09" w:rsidRPr="00844906">
          <w:rPr>
            <w:rStyle w:val="Hyperlnk"/>
            <w:rFonts w:ascii="Arial" w:hAnsi="Arial" w:cs="Arial"/>
            <w:sz w:val="20"/>
            <w:szCs w:val="20"/>
          </w:rPr>
          <w:t>kajsa.persson-berg@icc.se</w:t>
        </w:r>
      </w:hyperlink>
      <w:r w:rsidR="006D5F0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78348B2" w14:textId="6AF6FC2E" w:rsidR="007803E4" w:rsidRDefault="00893392" w:rsidP="007803E4">
      <w:pPr>
        <w:spacing w:before="100" w:beforeAutospacing="1" w:after="260"/>
        <w:rPr>
          <w:rFonts w:ascii="Arial" w:hAnsi="Arial" w:cs="Arial"/>
          <w:i/>
          <w:iCs/>
          <w:color w:val="000000"/>
          <w:sz w:val="20"/>
          <w:szCs w:val="20"/>
        </w:rPr>
      </w:pPr>
      <w:r w:rsidRPr="00893392">
        <w:rPr>
          <w:rFonts w:ascii="Arial" w:hAnsi="Arial" w:cs="Arial"/>
          <w:i/>
          <w:iCs/>
          <w:color w:val="000000"/>
          <w:sz w:val="20"/>
          <w:szCs w:val="20"/>
        </w:rPr>
        <w:t xml:space="preserve">Internationella Handelskammaren (ICC) </w:t>
      </w:r>
      <w:r w:rsidR="00171FAB">
        <w:rPr>
          <w:rFonts w:ascii="Arial" w:hAnsi="Arial" w:cs="Arial"/>
          <w:i/>
          <w:iCs/>
          <w:color w:val="000000"/>
          <w:sz w:val="20"/>
          <w:szCs w:val="20"/>
        </w:rPr>
        <w:t xml:space="preserve">har </w:t>
      </w:r>
      <w:r w:rsidRPr="00893392">
        <w:rPr>
          <w:rFonts w:ascii="Arial" w:hAnsi="Arial" w:cs="Arial"/>
          <w:i/>
          <w:iCs/>
          <w:color w:val="000000"/>
          <w:sz w:val="20"/>
          <w:szCs w:val="20"/>
        </w:rPr>
        <w:t>arbetat för att främja öppenhet och frihandel i 100 år.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893392">
        <w:rPr>
          <w:rFonts w:ascii="Arial" w:hAnsi="Arial" w:cs="Arial"/>
          <w:i/>
          <w:iCs/>
          <w:color w:val="000000"/>
          <w:sz w:val="20"/>
          <w:szCs w:val="20"/>
        </w:rPr>
        <w:t xml:space="preserve">Idag är ICC världens största </w:t>
      </w:r>
      <w:r w:rsidR="00171FAB">
        <w:rPr>
          <w:rFonts w:ascii="Arial" w:hAnsi="Arial" w:cs="Arial"/>
          <w:i/>
          <w:iCs/>
          <w:color w:val="000000"/>
          <w:sz w:val="20"/>
          <w:szCs w:val="20"/>
        </w:rPr>
        <w:t xml:space="preserve">globala </w:t>
      </w:r>
      <w:r w:rsidRPr="00893392">
        <w:rPr>
          <w:rFonts w:ascii="Arial" w:hAnsi="Arial" w:cs="Arial"/>
          <w:i/>
          <w:iCs/>
          <w:color w:val="000000"/>
          <w:sz w:val="20"/>
          <w:szCs w:val="20"/>
        </w:rPr>
        <w:t>näringslivsorganisation, med verksamhet i över 100 länder. Organisationen utgör näringslivets röst på den globala arenan, bland annat i FN och WTO. ICC arbetar för att underlätta internationell handel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bland annat</w:t>
      </w:r>
      <w:r w:rsidRPr="00893392">
        <w:rPr>
          <w:rFonts w:ascii="Arial" w:hAnsi="Arial" w:cs="Arial"/>
          <w:i/>
          <w:iCs/>
          <w:color w:val="000000"/>
          <w:sz w:val="20"/>
          <w:szCs w:val="20"/>
        </w:rPr>
        <w:t xml:space="preserve"> genom att utveckla verktyg för företags självreglering. Ett av de mest kända är ICC:s Regler för etik i reklam och marknadskommunikation, som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gavs ut för första gången 1937.</w:t>
      </w:r>
    </w:p>
    <w:p w14:paraId="7288A895" w14:textId="77777777" w:rsidR="007803E4" w:rsidRDefault="007803E4" w:rsidP="007803E4">
      <w:pPr>
        <w:spacing w:before="100" w:beforeAutospacing="1" w:after="260"/>
        <w:rPr>
          <w:color w:val="00000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Stiftelsen Reklamombudsmannen är näringslivets självreglering som verkar för en hög etisk nivå i all kommersiell reklam riktad mot den svenska marknaden. Det sker genom prövning om reklam följer Internationella Handelskammarens (</w:t>
      </w:r>
      <w:r w:rsidR="00256E03">
        <w:rPr>
          <w:rFonts w:ascii="Arial" w:hAnsi="Arial" w:cs="Arial"/>
          <w:i/>
          <w:iCs/>
          <w:color w:val="000000"/>
          <w:sz w:val="20"/>
          <w:szCs w:val="20"/>
        </w:rPr>
        <w:t>ICC:s</w:t>
      </w:r>
      <w:r>
        <w:rPr>
          <w:rFonts w:ascii="Arial" w:hAnsi="Arial" w:cs="Arial"/>
          <w:i/>
          <w:iCs/>
          <w:color w:val="000000"/>
          <w:sz w:val="20"/>
          <w:szCs w:val="20"/>
        </w:rPr>
        <w:t>) regler för reklam och marknadskommun</w:t>
      </w:r>
      <w:r>
        <w:rPr>
          <w:rFonts w:ascii="Arial" w:hAnsi="Arial" w:cs="Arial"/>
          <w:i/>
          <w:iCs/>
          <w:color w:val="000000"/>
          <w:sz w:val="20"/>
          <w:szCs w:val="20"/>
        </w:rPr>
        <w:softHyphen/>
        <w:t>ikation samt genom information, utbildning och vägledning till marknadens aktörer.</w:t>
      </w:r>
    </w:p>
    <w:p w14:paraId="35CBE95F" w14:textId="77777777" w:rsidR="004C2395" w:rsidRDefault="004C2395"/>
    <w:sectPr w:rsidR="004C2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50CF"/>
    <w:multiLevelType w:val="hybridMultilevel"/>
    <w:tmpl w:val="D3F298CC"/>
    <w:lvl w:ilvl="0" w:tplc="343E78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40766"/>
    <w:multiLevelType w:val="hybridMultilevel"/>
    <w:tmpl w:val="C4602560"/>
    <w:lvl w:ilvl="0" w:tplc="D96C81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D0883"/>
    <w:multiLevelType w:val="hybridMultilevel"/>
    <w:tmpl w:val="8C2607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E4"/>
    <w:rsid w:val="00084ED3"/>
    <w:rsid w:val="000862B6"/>
    <w:rsid w:val="00171FAB"/>
    <w:rsid w:val="00252DAD"/>
    <w:rsid w:val="00256E03"/>
    <w:rsid w:val="002974AD"/>
    <w:rsid w:val="002A3421"/>
    <w:rsid w:val="002D25CD"/>
    <w:rsid w:val="00354C4D"/>
    <w:rsid w:val="00394C07"/>
    <w:rsid w:val="003A0E86"/>
    <w:rsid w:val="003D38D5"/>
    <w:rsid w:val="003D49F1"/>
    <w:rsid w:val="004C2395"/>
    <w:rsid w:val="00563C22"/>
    <w:rsid w:val="0059203F"/>
    <w:rsid w:val="005D3345"/>
    <w:rsid w:val="006519E0"/>
    <w:rsid w:val="006D3567"/>
    <w:rsid w:val="006D5F09"/>
    <w:rsid w:val="007042A4"/>
    <w:rsid w:val="007155CE"/>
    <w:rsid w:val="00744A11"/>
    <w:rsid w:val="007803E4"/>
    <w:rsid w:val="007C5F6A"/>
    <w:rsid w:val="00821333"/>
    <w:rsid w:val="00893392"/>
    <w:rsid w:val="00C95FB3"/>
    <w:rsid w:val="00CC7551"/>
    <w:rsid w:val="00D14CEF"/>
    <w:rsid w:val="00E80435"/>
    <w:rsid w:val="00FC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8C0C"/>
  <w15:chartTrackingRefBased/>
  <w15:docId w15:val="{7AC14533-02B1-4EE7-A7A7-648F83BC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3E4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803E4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7803E4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7803E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D25CD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25CD"/>
    <w:rPr>
      <w:rFonts w:ascii="Times New Roman" w:hAnsi="Times New Roman" w:cs="Times New Roman"/>
      <w:sz w:val="18"/>
      <w:szCs w:val="18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D5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jsa.persson-berg@icc.se" TargetMode="External"/><Relationship Id="rId5" Type="http://schemas.openxmlformats.org/officeDocument/2006/relationships/hyperlink" Target="mailto:ro@reklamombudsmanne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Trotzig</dc:creator>
  <cp:keywords/>
  <dc:description/>
  <cp:lastModifiedBy>Kajsa Persson-Berg</cp:lastModifiedBy>
  <cp:revision>2</cp:revision>
  <dcterms:created xsi:type="dcterms:W3CDTF">2019-07-01T15:09:00Z</dcterms:created>
  <dcterms:modified xsi:type="dcterms:W3CDTF">2019-07-01T15:09:00Z</dcterms:modified>
</cp:coreProperties>
</file>