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62" w:rsidRPr="00CE2B62" w:rsidRDefault="00CE2B62" w:rsidP="00CE2B62">
      <w:pPr>
        <w:rPr>
          <w:lang w:val="fi-FI"/>
        </w:rPr>
      </w:pPr>
      <w:r w:rsidRPr="00CE2B62">
        <w:rPr>
          <w:lang w:val="fi-FI"/>
        </w:rPr>
        <w:t>LEHDISTÖTIEDOT</w:t>
      </w:r>
      <w:r>
        <w:rPr>
          <w:lang w:val="fi-FI"/>
        </w:rPr>
        <w:t>E</w:t>
      </w:r>
    </w:p>
    <w:p w:rsidR="00CE2B62" w:rsidRPr="00CE2B62" w:rsidRDefault="00CE2B62" w:rsidP="00CE2B62">
      <w:pPr>
        <w:rPr>
          <w:lang w:val="fi-FI"/>
        </w:rPr>
      </w:pPr>
    </w:p>
    <w:p w:rsidR="00CE2B62" w:rsidRPr="00CE2B62" w:rsidRDefault="00CE2B62" w:rsidP="00CE2B62">
      <w:pPr>
        <w:rPr>
          <w:b/>
          <w:bCs/>
          <w:lang w:val="fi-FI"/>
        </w:rPr>
      </w:pPr>
      <w:r w:rsidRPr="00CE2B62">
        <w:rPr>
          <w:b/>
          <w:bCs/>
          <w:lang w:val="fi-FI"/>
        </w:rPr>
        <w:t>Grohe AG:n johdossa muutoksia.</w:t>
      </w:r>
    </w:p>
    <w:p w:rsidR="00774699" w:rsidRDefault="00CE2B62" w:rsidP="00CE2B62">
      <w:pPr>
        <w:rPr>
          <w:b/>
          <w:bCs/>
          <w:lang w:val="fi-FI"/>
        </w:rPr>
      </w:pPr>
      <w:r w:rsidRPr="00CE2B62">
        <w:rPr>
          <w:b/>
          <w:bCs/>
          <w:lang w:val="fi-FI"/>
        </w:rPr>
        <w:t>Thomas Fuhr nimitetty</w:t>
      </w:r>
      <w:r w:rsidRPr="00CE2B62">
        <w:rPr>
          <w:b/>
          <w:bCs/>
          <w:lang w:val="fi-FI"/>
        </w:rPr>
        <w:t xml:space="preserve"> uudeksi toimitusjohtajaksi ja Jonas Brenn</w:t>
      </w:r>
      <w:r w:rsidRPr="00CE2B62">
        <w:rPr>
          <w:b/>
          <w:bCs/>
          <w:lang w:val="fi-FI"/>
        </w:rPr>
        <w:t>wald varatoimitusjohtajaksi.</w:t>
      </w:r>
    </w:p>
    <w:p w:rsidR="00CE2B62" w:rsidRPr="00CE2B62" w:rsidRDefault="00CE2B62" w:rsidP="00CE2B62">
      <w:pPr>
        <w:pStyle w:val="ListParagraph"/>
        <w:numPr>
          <w:ilvl w:val="0"/>
          <w:numId w:val="1"/>
        </w:numPr>
        <w:rPr>
          <w:rFonts w:hint="eastAsia"/>
          <w:lang w:val="fi-FI"/>
        </w:rPr>
      </w:pPr>
      <w:r w:rsidRPr="00CE2B62">
        <w:rPr>
          <w:rFonts w:hint="eastAsia"/>
          <w:lang w:val="fi-FI"/>
        </w:rPr>
        <w:t xml:space="preserve">Thomas Fuhr siirtyy </w:t>
      </w:r>
      <w:r w:rsidRPr="00CE2B62">
        <w:rPr>
          <w:lang w:val="fi-FI"/>
        </w:rPr>
        <w:t>Grohe AG:n</w:t>
      </w:r>
      <w:r w:rsidRPr="00CE2B62">
        <w:rPr>
          <w:rFonts w:hint="eastAsia"/>
          <w:lang w:val="fi-FI"/>
        </w:rPr>
        <w:t xml:space="preserve"> toimitusjohtajaksi </w:t>
      </w:r>
    </w:p>
    <w:p w:rsidR="00CE2B62" w:rsidRDefault="00CE2B62" w:rsidP="00CE2B62">
      <w:pPr>
        <w:pStyle w:val="ListParagraph"/>
        <w:numPr>
          <w:ilvl w:val="0"/>
          <w:numId w:val="1"/>
        </w:numPr>
        <w:rPr>
          <w:lang w:val="fi-FI"/>
        </w:rPr>
      </w:pPr>
      <w:r w:rsidRPr="00CE2B62">
        <w:rPr>
          <w:rFonts w:hint="eastAsia"/>
          <w:lang w:val="fi-FI"/>
        </w:rPr>
        <w:t>Jonas Brennwald nimitetty</w:t>
      </w:r>
      <w:r w:rsidRPr="00CE2B62">
        <w:rPr>
          <w:rFonts w:hint="eastAsia"/>
          <w:lang w:val="fi-FI"/>
        </w:rPr>
        <w:t xml:space="preserve"> Grohe AG:n vara</w:t>
      </w:r>
      <w:r>
        <w:rPr>
          <w:rFonts w:hint="eastAsia"/>
          <w:lang w:val="fi-FI"/>
        </w:rPr>
        <w:t xml:space="preserve">toimitusjohtajaksi, sekä </w:t>
      </w:r>
      <w:r w:rsidRPr="00CE2B62">
        <w:rPr>
          <w:rFonts w:hint="eastAsia"/>
          <w:lang w:val="fi-FI"/>
        </w:rPr>
        <w:t>LIXIL Water Technology EMENAn toimitusjohtaja</w:t>
      </w:r>
      <w:r w:rsidRPr="00CE2B62">
        <w:rPr>
          <w:lang w:val="fi-FI"/>
        </w:rPr>
        <w:t>ksi</w:t>
      </w:r>
    </w:p>
    <w:p w:rsidR="00CE2B62" w:rsidRDefault="00CE2B62" w:rsidP="00CE2B62">
      <w:pPr>
        <w:rPr>
          <w:lang w:val="fi-FI"/>
        </w:rPr>
      </w:pPr>
    </w:p>
    <w:p w:rsidR="00CE2B62" w:rsidRPr="00BC3E97" w:rsidRDefault="00CE2B62" w:rsidP="00CE2B62">
      <w:pPr>
        <w:rPr>
          <w:b/>
          <w:bCs/>
          <w:lang w:val="fi-FI"/>
        </w:rPr>
      </w:pPr>
      <w:r w:rsidRPr="00CE2B62">
        <w:rPr>
          <w:b/>
          <w:bCs/>
          <w:lang w:val="fi-FI"/>
        </w:rPr>
        <w:t xml:space="preserve">Düsseldorf, 12. heinäkuuta 2019. </w:t>
      </w:r>
      <w:r>
        <w:rPr>
          <w:lang w:val="fi-FI"/>
        </w:rPr>
        <w:t>Grohe AG:</w:t>
      </w:r>
      <w:r w:rsidRPr="00CE2B62">
        <w:rPr>
          <w:lang w:val="fi-FI"/>
        </w:rPr>
        <w:t>n hallintoneuvosto on nimittänyt T</w:t>
      </w:r>
      <w:r>
        <w:rPr>
          <w:lang w:val="fi-FI"/>
        </w:rPr>
        <w:t>homas Fuhrin Grohe AG:</w:t>
      </w:r>
      <w:r w:rsidRPr="00CE2B62">
        <w:rPr>
          <w:lang w:val="fi-FI"/>
        </w:rPr>
        <w:t xml:space="preserve">n uudeksi toimitusjohtajaksi. Lisäksi </w:t>
      </w:r>
      <w:r w:rsidRPr="00CE2B62">
        <w:rPr>
          <w:lang w:val="fi-FI"/>
        </w:rPr>
        <w:t>nykyinen myyntipäällikkö</w:t>
      </w:r>
      <w:r w:rsidRPr="00CE2B62">
        <w:rPr>
          <w:lang w:val="fi-FI"/>
        </w:rPr>
        <w:t xml:space="preserve"> Jonas Brennwald, ottaa vastuulleen </w:t>
      </w:r>
      <w:r>
        <w:rPr>
          <w:lang w:val="fi-FI"/>
        </w:rPr>
        <w:t xml:space="preserve">Grohe AG:n </w:t>
      </w:r>
      <w:r w:rsidRPr="00CE2B62">
        <w:rPr>
          <w:lang w:val="fi-FI"/>
        </w:rPr>
        <w:t>varatoimitusjohtaja</w:t>
      </w:r>
      <w:r>
        <w:rPr>
          <w:lang w:val="fi-FI"/>
        </w:rPr>
        <w:t>n</w:t>
      </w:r>
      <w:r w:rsidRPr="00CE2B62">
        <w:rPr>
          <w:lang w:val="fi-FI"/>
        </w:rPr>
        <w:t xml:space="preserve"> </w:t>
      </w:r>
      <w:r w:rsidR="0081276B">
        <w:rPr>
          <w:lang w:val="fi-FI"/>
        </w:rPr>
        <w:t>tehtävät ja liittyy GROHE</w:t>
      </w:r>
      <w:r w:rsidRPr="00CE2B62">
        <w:rPr>
          <w:lang w:val="fi-FI"/>
        </w:rPr>
        <w:t>n johtokuntaan. Henkilöstö- ja organisaatiojohtaja Michael Mager ja talousjohtaja Ste</w:t>
      </w:r>
      <w:r w:rsidR="0081276B">
        <w:rPr>
          <w:lang w:val="fi-FI"/>
        </w:rPr>
        <w:t>fan Gesing ovat edelleen GROHE</w:t>
      </w:r>
      <w:r w:rsidRPr="00CE2B62">
        <w:rPr>
          <w:lang w:val="fi-FI"/>
        </w:rPr>
        <w:t xml:space="preserve">n johtokunnan jäseniä. Nämä </w:t>
      </w:r>
      <w:r w:rsidR="0081276B">
        <w:rPr>
          <w:lang w:val="fi-FI"/>
        </w:rPr>
        <w:t xml:space="preserve">muutokset ovat seurasta </w:t>
      </w:r>
      <w:r w:rsidRPr="00CE2B62">
        <w:rPr>
          <w:lang w:val="fi-FI"/>
        </w:rPr>
        <w:t>Micha</w:t>
      </w:r>
      <w:r>
        <w:rPr>
          <w:lang w:val="fi-FI"/>
        </w:rPr>
        <w:t>el Rauterkuksen ir</w:t>
      </w:r>
      <w:r w:rsidR="0081276B">
        <w:rPr>
          <w:lang w:val="fi-FI"/>
        </w:rPr>
        <w:t>tisanoutumisesta GROHE</w:t>
      </w:r>
      <w:r>
        <w:rPr>
          <w:lang w:val="fi-FI"/>
        </w:rPr>
        <w:t>n toimitusjohtajan tehtävistä</w:t>
      </w:r>
      <w:r w:rsidRPr="00CE2B62">
        <w:rPr>
          <w:lang w:val="fi-FI"/>
        </w:rPr>
        <w:t xml:space="preserve"> ja LIXIL Water Tech</w:t>
      </w:r>
      <w:r>
        <w:rPr>
          <w:lang w:val="fi-FI"/>
        </w:rPr>
        <w:t>nology EMENAn toimitusjohtajana tehtävistä.</w:t>
      </w:r>
    </w:p>
    <w:p w:rsidR="0081276B" w:rsidRDefault="0081276B" w:rsidP="00CE2B62">
      <w:pPr>
        <w:rPr>
          <w:lang w:val="fi-FI"/>
        </w:rPr>
      </w:pPr>
      <w:r>
        <w:rPr>
          <w:lang w:val="fi-FI"/>
        </w:rPr>
        <w:t xml:space="preserve">”GROHElla on takana erinomainen kasvu. </w:t>
      </w:r>
      <w:r w:rsidRPr="0081276B">
        <w:rPr>
          <w:lang w:val="fi-FI"/>
        </w:rPr>
        <w:t xml:space="preserve">Olemme nyt mukauttamassa organisaatiorakennettamme varmistaaksemme jatkuvan kasvun EMENA-alueella. Olen erittäin iloinen voidessani ilmoittaa Thomas Fuhrin </w:t>
      </w:r>
      <w:r>
        <w:rPr>
          <w:lang w:val="fi-FI"/>
        </w:rPr>
        <w:t xml:space="preserve">nimittämisestä </w:t>
      </w:r>
      <w:r w:rsidRPr="0081276B">
        <w:rPr>
          <w:lang w:val="fi-FI"/>
        </w:rPr>
        <w:t>GROHEn uudeksi toimitusjohtajaksi. Hän on kokenut ja menestyksekäs johtaja Operations and Technology -liiketoiminn</w:t>
      </w:r>
      <w:r>
        <w:rPr>
          <w:lang w:val="fi-FI"/>
        </w:rPr>
        <w:t>assa ja auttaa lisäämään GROHE</w:t>
      </w:r>
      <w:r w:rsidRPr="0081276B">
        <w:rPr>
          <w:lang w:val="fi-FI"/>
        </w:rPr>
        <w:t>n valmistus- ja teknologiavarojen integrointia maailman</w:t>
      </w:r>
      <w:r>
        <w:rPr>
          <w:lang w:val="fi-FI"/>
        </w:rPr>
        <w:t>laajuiseen LIXILiin.</w:t>
      </w:r>
      <w:r w:rsidRPr="0081276B">
        <w:rPr>
          <w:lang w:val="fi-FI"/>
        </w:rPr>
        <w:t xml:space="preserve"> ”, sanoo LIXIL Internationalin toimitusjohtaja Bijoy Mohan.</w:t>
      </w:r>
    </w:p>
    <w:p w:rsidR="007869BA" w:rsidRDefault="007869BA" w:rsidP="00CE2B62">
      <w:pPr>
        <w:rPr>
          <w:lang w:val="fi-FI"/>
        </w:rPr>
      </w:pPr>
      <w:r w:rsidRPr="007869BA">
        <w:rPr>
          <w:lang w:val="fi-FI"/>
        </w:rPr>
        <w:t xml:space="preserve">Jonas Brennwald nimitetään </w:t>
      </w:r>
      <w:r>
        <w:rPr>
          <w:lang w:val="fi-FI"/>
        </w:rPr>
        <w:t xml:space="preserve">Grohe AG:n </w:t>
      </w:r>
      <w:r w:rsidRPr="007869BA">
        <w:rPr>
          <w:lang w:val="fi-FI"/>
        </w:rPr>
        <w:t>varat</w:t>
      </w:r>
      <w:r>
        <w:rPr>
          <w:lang w:val="fi-FI"/>
        </w:rPr>
        <w:t xml:space="preserve">oimitusjohtajaksi </w:t>
      </w:r>
      <w:r w:rsidRPr="007869BA">
        <w:rPr>
          <w:lang w:val="fi-FI"/>
        </w:rPr>
        <w:t>ja LIXIL Water Technology -l</w:t>
      </w:r>
      <w:r>
        <w:rPr>
          <w:lang w:val="fi-FI"/>
        </w:rPr>
        <w:t>iiketoiminnan johtajaksi EMENA-alueella. Hän vastaa GROHE</w:t>
      </w:r>
      <w:r w:rsidRPr="007869BA">
        <w:rPr>
          <w:lang w:val="fi-FI"/>
        </w:rPr>
        <w:t xml:space="preserve">n liiketoiminnan kasvattamisesta Euroopassa, Lähi-idässä ja Pohjois-Afrikassa ja hyödyntää LIXILin maailmanlaajuisia valmiuksia, omaisuutta ja tuotemerkkejä. ”Olen erittäin iloinen siitä, että Jonas on </w:t>
      </w:r>
      <w:r>
        <w:rPr>
          <w:lang w:val="fi-FI"/>
        </w:rPr>
        <w:t>GROHEn johtoryhmässä ja johtaa</w:t>
      </w:r>
      <w:r w:rsidRPr="007869BA">
        <w:rPr>
          <w:lang w:val="fi-FI"/>
        </w:rPr>
        <w:t xml:space="preserve"> LIXIL Water Technology EMENA -liiketoiminta-aluett</w:t>
      </w:r>
      <w:r>
        <w:rPr>
          <w:lang w:val="fi-FI"/>
        </w:rPr>
        <w:t>a. Hän on olennainen osa GROHE</w:t>
      </w:r>
      <w:r w:rsidRPr="007869BA">
        <w:rPr>
          <w:lang w:val="fi-FI"/>
        </w:rPr>
        <w:t xml:space="preserve">n kasvun jatkamista ”, Mohan sanoo. </w:t>
      </w:r>
      <w:r>
        <w:rPr>
          <w:lang w:val="fi-FI"/>
        </w:rPr>
        <w:t>”Tärkeää</w:t>
      </w:r>
      <w:r w:rsidRPr="007869BA">
        <w:rPr>
          <w:lang w:val="fi-FI"/>
        </w:rPr>
        <w:t xml:space="preserve"> on syventää asiakassuhteitamme ja hyödyntää entistä paremmin laajaa verkostomme potentiaalia Euroopassa, Lähi-idässä ja Pohjois-Afrikassa.”</w:t>
      </w:r>
    </w:p>
    <w:p w:rsidR="0081276B" w:rsidRDefault="007869BA" w:rsidP="00CE2B62">
      <w:pPr>
        <w:rPr>
          <w:lang w:val="fi-FI"/>
        </w:rPr>
      </w:pPr>
      <w:r w:rsidRPr="007869BA">
        <w:rPr>
          <w:lang w:val="fi-FI"/>
        </w:rPr>
        <w:t xml:space="preserve">Yli 12 vuoden jälkeen </w:t>
      </w:r>
      <w:r w:rsidR="00236C6C" w:rsidRPr="007869BA">
        <w:rPr>
          <w:lang w:val="fi-FI"/>
        </w:rPr>
        <w:t>Grohe AG</w:t>
      </w:r>
      <w:r w:rsidR="00236C6C">
        <w:rPr>
          <w:lang w:val="fi-FI"/>
        </w:rPr>
        <w:t xml:space="preserve">:n </w:t>
      </w:r>
      <w:r w:rsidRPr="007869BA">
        <w:rPr>
          <w:lang w:val="fi-FI"/>
        </w:rPr>
        <w:t>toimitusjohtaja, Michael Rauterkus jättää GROHEn omasta pyynnöstää</w:t>
      </w:r>
      <w:r w:rsidR="00236C6C">
        <w:rPr>
          <w:lang w:val="fi-FI"/>
        </w:rPr>
        <w:t>n. Marraskuusta 2006 lähtien</w:t>
      </w:r>
      <w:r w:rsidRPr="007869BA">
        <w:rPr>
          <w:lang w:val="fi-FI"/>
        </w:rPr>
        <w:t xml:space="preserve"> Michael Rauterkus on rohkaissut myynnin ammattimaisuutta ja osallistunut menestyksekkäästi yhtiön myönteiseen kehitykseen alun perin Keski-Euroopan myyntialueen johtajana ja Grohe Germanyn toimitusjohtajana ja kesäkuusta 200</w:t>
      </w:r>
      <w:r w:rsidR="00236C6C">
        <w:rPr>
          <w:lang w:val="fi-FI"/>
        </w:rPr>
        <w:t>9 alkaen Euroopan toimintojen toimitusjohtajana</w:t>
      </w:r>
      <w:r w:rsidRPr="007869BA">
        <w:rPr>
          <w:lang w:val="fi-FI"/>
        </w:rPr>
        <w:t>. Lokakuussa</w:t>
      </w:r>
      <w:r w:rsidR="00236C6C">
        <w:rPr>
          <w:lang w:val="fi-FI"/>
        </w:rPr>
        <w:t xml:space="preserve"> 2011 hänestä tuli Grohe AG:</w:t>
      </w:r>
      <w:r w:rsidRPr="007869BA">
        <w:rPr>
          <w:lang w:val="fi-FI"/>
        </w:rPr>
        <w:t>n myyntipäällikkö, joka vastasi EME</w:t>
      </w:r>
      <w:r w:rsidR="00236C6C">
        <w:rPr>
          <w:lang w:val="fi-FI"/>
        </w:rPr>
        <w:t>NA</w:t>
      </w:r>
      <w:r w:rsidRPr="007869BA">
        <w:rPr>
          <w:lang w:val="fi-FI"/>
        </w:rPr>
        <w:t xml:space="preserve">n ja Amerikan alueista. Vuonna </w:t>
      </w:r>
      <w:r w:rsidR="00236C6C">
        <w:rPr>
          <w:lang w:val="fi-FI"/>
        </w:rPr>
        <w:t>2015 Michael nimitettiin GROHE</w:t>
      </w:r>
      <w:r w:rsidRPr="007869BA">
        <w:rPr>
          <w:lang w:val="fi-FI"/>
        </w:rPr>
        <w:t xml:space="preserve">n toimitusjohtajaksi. Hänen johdollaan GROHE kasvoi </w:t>
      </w:r>
      <w:r w:rsidR="00236C6C">
        <w:rPr>
          <w:lang w:val="fi-FI"/>
        </w:rPr>
        <w:t>EMENAs</w:t>
      </w:r>
      <w:r w:rsidRPr="007869BA">
        <w:rPr>
          <w:lang w:val="fi-FI"/>
        </w:rPr>
        <w:t xml:space="preserve">sa kahdesti viimeisten 5 vuoden aikana </w:t>
      </w:r>
      <w:r w:rsidR="00236C6C">
        <w:rPr>
          <w:lang w:val="fi-FI"/>
        </w:rPr>
        <w:t>innovaatio</w:t>
      </w:r>
      <w:r w:rsidRPr="007869BA">
        <w:rPr>
          <w:lang w:val="fi-FI"/>
        </w:rPr>
        <w:t xml:space="preserve"> teknologiassa ja täydellisten kylpyhuoneiden ratkaisujen käyttöönotossa. IOT-ratkaisujen avulla GROHE on nyt alan kärjessä. ”Haluamme kiittää Michael Rauterkusta hänen suuresta sitoutumisestaan, joka on GROHEn innovatiivisen voiman ja vakaan menestyksen perusta. Hänen johdollaan GROHE on tullut maailmanlaajuinen markkinajohtaja tällä alalla ”, Bijoy Mohan sanoo.</w:t>
      </w:r>
    </w:p>
    <w:p w:rsidR="00BC3E97" w:rsidRDefault="00BC3E97" w:rsidP="00CE2B62">
      <w:pPr>
        <w:rPr>
          <w:lang w:val="fi-FI"/>
        </w:rPr>
      </w:pPr>
    </w:p>
    <w:p w:rsidR="00BC3E97" w:rsidRDefault="00BC3E97" w:rsidP="00CE2B62">
      <w:pPr>
        <w:rPr>
          <w:lang w:val="fi-FI"/>
        </w:rPr>
      </w:pPr>
    </w:p>
    <w:p w:rsidR="00BC3E97" w:rsidRPr="00BC3E97" w:rsidRDefault="00BC3E97" w:rsidP="00BC3E97">
      <w:pPr>
        <w:rPr>
          <w:b/>
          <w:bCs/>
          <w:lang w:val="fi-FI"/>
        </w:rPr>
      </w:pPr>
      <w:r w:rsidRPr="00BC3E97">
        <w:rPr>
          <w:b/>
          <w:bCs/>
          <w:lang w:val="fi-FI"/>
        </w:rPr>
        <w:lastRenderedPageBreak/>
        <w:t>Thomas Fuhr</w:t>
      </w:r>
    </w:p>
    <w:p w:rsidR="00BC3E97" w:rsidRDefault="00BC3E97" w:rsidP="00BC3E97">
      <w:pPr>
        <w:rPr>
          <w:lang w:val="fi-FI"/>
        </w:rPr>
      </w:pPr>
      <w:r w:rsidRPr="00BC3E97">
        <w:rPr>
          <w:lang w:val="fi-FI"/>
        </w:rPr>
        <w:t>Thomas Fuhr otti vuonna 2013 vastuulleen G</w:t>
      </w:r>
      <w:r>
        <w:rPr>
          <w:lang w:val="fi-FI"/>
        </w:rPr>
        <w:t>rohe AG:n operatiivisen johtajan paikan, vastaten</w:t>
      </w:r>
      <w:r w:rsidRPr="00BC3E97">
        <w:rPr>
          <w:lang w:val="fi-FI"/>
        </w:rPr>
        <w:t xml:space="preserve"> tuotannosta, hankinnoista, logistiikasta, laadusta, teknologiasta, tutkimuksesta ja kehityksestä sekä kestävästä kehityksestä. Lisäksi hän johtaa LIXIL-vesiteknologian hana-kategori</w:t>
      </w:r>
      <w:r>
        <w:rPr>
          <w:lang w:val="fi-FI"/>
        </w:rPr>
        <w:t xml:space="preserve">aa. Ennen siirtymistään GROHElle </w:t>
      </w:r>
      <w:r w:rsidRPr="00BC3E97">
        <w:rPr>
          <w:lang w:val="fi-FI"/>
        </w:rPr>
        <w:t xml:space="preserve">Thomas Fuhr vietti </w:t>
      </w:r>
      <w:r>
        <w:rPr>
          <w:lang w:val="fi-FI"/>
        </w:rPr>
        <w:t xml:space="preserve">22 vuotta Mercedes-Benzillä. Hän työskenteli monipuolisissa </w:t>
      </w:r>
      <w:r w:rsidRPr="00BC3E97">
        <w:rPr>
          <w:lang w:val="fi-FI"/>
        </w:rPr>
        <w:t>rooleissa kehitys-, valmistus-, laatu-, logistiikka- ja ostotoiminnoissa Saksassa, Intiassa, Yhdysvalloissa ja Isossa-Britanniassa.</w:t>
      </w:r>
    </w:p>
    <w:p w:rsidR="00BC3E97" w:rsidRPr="00BC3E97" w:rsidRDefault="00BC3E97" w:rsidP="00BC3E97">
      <w:pPr>
        <w:rPr>
          <w:b/>
          <w:bCs/>
          <w:lang w:val="fi-FI"/>
        </w:rPr>
      </w:pPr>
      <w:r w:rsidRPr="00BC3E97">
        <w:rPr>
          <w:b/>
          <w:bCs/>
          <w:lang w:val="fi-FI"/>
        </w:rPr>
        <w:t>Jonas Brennwald</w:t>
      </w:r>
    </w:p>
    <w:p w:rsidR="00BC3E97" w:rsidRPr="00BC3E97" w:rsidRDefault="00BC3E97" w:rsidP="00BC3E97">
      <w:pPr>
        <w:rPr>
          <w:lang w:val="fi-FI"/>
        </w:rPr>
      </w:pPr>
      <w:r w:rsidRPr="00BC3E97">
        <w:rPr>
          <w:lang w:val="fi-FI"/>
        </w:rPr>
        <w:t>Jonas Brennwald on vuodesta 2012 alkaen hallinnoinut GROHEn eri myyntialueita, viimeksi myyntijohta</w:t>
      </w:r>
      <w:r>
        <w:rPr>
          <w:lang w:val="fi-FI"/>
        </w:rPr>
        <w:t>jana. Ennen GROHElle siirtymistään</w:t>
      </w:r>
      <w:r w:rsidRPr="00BC3E97">
        <w:rPr>
          <w:lang w:val="fi-FI"/>
        </w:rPr>
        <w:t xml:space="preserve"> hän on toiminut</w:t>
      </w:r>
      <w:r>
        <w:rPr>
          <w:lang w:val="fi-FI"/>
        </w:rPr>
        <w:t xml:space="preserve"> useissa johtotehtävissä suurilla tuotemerkeillä, kuten Mars, Ecolab, Goodyear Dunlop ja autonvalmistaja</w:t>
      </w:r>
      <w:r w:rsidRPr="00BC3E97">
        <w:rPr>
          <w:lang w:val="fi-FI"/>
        </w:rPr>
        <w:t xml:space="preserve"> Dorm</w:t>
      </w:r>
      <w:r>
        <w:rPr>
          <w:lang w:val="fi-FI"/>
        </w:rPr>
        <w:t>an.</w:t>
      </w:r>
    </w:p>
    <w:p w:rsidR="00BC3E97" w:rsidRPr="00BC3E97" w:rsidRDefault="00BC3E97" w:rsidP="00BC3E97">
      <w:pPr>
        <w:rPr>
          <w:lang w:val="fi-FI"/>
        </w:rPr>
      </w:pPr>
    </w:p>
    <w:p w:rsidR="00BC3E97" w:rsidRPr="00BC3E97" w:rsidRDefault="00BC3E97" w:rsidP="00BC3E97">
      <w:r w:rsidRPr="00BC3E97">
        <w:t xml:space="preserve">Lisätietoja </w:t>
      </w:r>
      <w:r w:rsidRPr="00BC3E97">
        <w:t xml:space="preserve">osoitteessa </w:t>
      </w:r>
      <w:hyperlink r:id="rId5" w:history="1">
        <w:r w:rsidRPr="00BC3E97">
          <w:rPr>
            <w:rStyle w:val="Hyperlink"/>
          </w:rPr>
          <w:t>www.grohe.com</w:t>
        </w:r>
      </w:hyperlink>
    </w:p>
    <w:p w:rsidR="00BC3E97" w:rsidRPr="00352547" w:rsidRDefault="00BC3E97" w:rsidP="00BC3E97">
      <w:pPr>
        <w:kinsoku w:val="0"/>
        <w:overflowPunct w:val="0"/>
        <w:autoSpaceDE w:val="0"/>
        <w:autoSpaceDN w:val="0"/>
        <w:adjustRightInd w:val="0"/>
        <w:spacing w:before="6"/>
        <w:ind w:right="288"/>
        <w:jc w:val="both"/>
        <w:rPr>
          <w:rFonts w:ascii="Calibri" w:hAnsi="Calibri"/>
          <w:b/>
          <w:sz w:val="18"/>
          <w:szCs w:val="18"/>
          <w:lang w:val="en-US"/>
        </w:rPr>
      </w:pPr>
    </w:p>
    <w:p w:rsidR="00BC3E97" w:rsidRDefault="00BC3E97" w:rsidP="00BC3E97">
      <w:pPr>
        <w:spacing w:line="312" w:lineRule="auto"/>
        <w:ind w:right="-1419"/>
        <w:rPr>
          <w:rFonts w:ascii="Calibri" w:eastAsia="Calibri" w:hAnsi="Calibri" w:cs="Calibri"/>
          <w:sz w:val="18"/>
          <w:szCs w:val="18"/>
          <w:lang w:val="en-US"/>
        </w:rPr>
      </w:pPr>
    </w:p>
    <w:p w:rsidR="00BC3E97" w:rsidRPr="00BC3E97" w:rsidRDefault="00BC3E97" w:rsidP="00BC3E97">
      <w:pPr>
        <w:kinsoku w:val="0"/>
        <w:overflowPunct w:val="0"/>
        <w:autoSpaceDE w:val="0"/>
        <w:autoSpaceDN w:val="0"/>
        <w:adjustRightInd w:val="0"/>
        <w:spacing w:before="6"/>
        <w:jc w:val="both"/>
        <w:rPr>
          <w:rFonts w:cstheme="minorHAnsi"/>
          <w:b/>
          <w:szCs w:val="22"/>
          <w:lang w:val="en-US"/>
        </w:rPr>
      </w:pPr>
      <w:r w:rsidRPr="00BC3E97">
        <w:rPr>
          <w:rFonts w:cstheme="minorHAnsi"/>
          <w:b/>
          <w:szCs w:val="22"/>
          <w:lang w:val="en-US"/>
        </w:rPr>
        <w:t>GROHE</w:t>
      </w:r>
    </w:p>
    <w:p w:rsidR="00BC3E97" w:rsidRPr="00BC3E97" w:rsidRDefault="00BC3E97" w:rsidP="00BC3E97">
      <w:pPr>
        <w:kinsoku w:val="0"/>
        <w:overflowPunct w:val="0"/>
        <w:autoSpaceDE w:val="0"/>
        <w:autoSpaceDN w:val="0"/>
        <w:adjustRightInd w:val="0"/>
        <w:spacing w:before="6"/>
        <w:jc w:val="both"/>
        <w:rPr>
          <w:rFonts w:cstheme="minorHAnsi"/>
          <w:szCs w:val="22"/>
          <w:lang w:val="en-US"/>
        </w:rPr>
      </w:pPr>
      <w:r w:rsidRPr="00BC3E97">
        <w:rPr>
          <w:rFonts w:cstheme="minorHAnsi"/>
          <w:szCs w:val="22"/>
          <w:lang w:val="en-US"/>
        </w:rPr>
        <w:t xml:space="preserve">Feldmühleplatz 15 • 40545 Düsseldorf • Phone: +49(0)211/9130-3030 • </w:t>
      </w:r>
      <w:hyperlink r:id="rId6" w:history="1">
        <w:r w:rsidRPr="00BC3E97">
          <w:rPr>
            <w:rStyle w:val="Hyperlink"/>
            <w:rFonts w:cstheme="minorHAnsi"/>
            <w:szCs w:val="22"/>
            <w:lang w:val="en-US"/>
          </w:rPr>
          <w:t>www.grohe.com</w:t>
        </w:r>
      </w:hyperlink>
    </w:p>
    <w:p w:rsidR="00BC3E97" w:rsidRPr="00BC3E97" w:rsidRDefault="00BC3E97" w:rsidP="00BC3E97">
      <w:pPr>
        <w:kinsoku w:val="0"/>
        <w:overflowPunct w:val="0"/>
        <w:autoSpaceDE w:val="0"/>
        <w:autoSpaceDN w:val="0"/>
        <w:adjustRightInd w:val="0"/>
        <w:ind w:right="-1419"/>
        <w:rPr>
          <w:rFonts w:cstheme="minorHAnsi"/>
          <w:b/>
          <w:szCs w:val="22"/>
          <w:lang w:val="en-US"/>
        </w:rPr>
      </w:pPr>
    </w:p>
    <w:p w:rsidR="00BC3E97" w:rsidRPr="00BC3E97" w:rsidRDefault="00BC3E97" w:rsidP="00BC3E97">
      <w:pPr>
        <w:kinsoku w:val="0"/>
        <w:overflowPunct w:val="0"/>
        <w:autoSpaceDE w:val="0"/>
        <w:autoSpaceDN w:val="0"/>
        <w:adjustRightInd w:val="0"/>
        <w:ind w:right="-1419"/>
        <w:rPr>
          <w:rFonts w:cstheme="minorHAnsi"/>
          <w:b/>
          <w:szCs w:val="22"/>
        </w:rPr>
      </w:pPr>
      <w:r w:rsidRPr="00BC3E97">
        <w:rPr>
          <w:rFonts w:cstheme="minorHAnsi"/>
          <w:b/>
          <w:szCs w:val="22"/>
        </w:rPr>
        <w:t>Tiedustelut:</w:t>
      </w:r>
    </w:p>
    <w:p w:rsidR="00BC3E97" w:rsidRPr="00BC3E97" w:rsidRDefault="00BC3E97" w:rsidP="00BC3E97">
      <w:pPr>
        <w:kinsoku w:val="0"/>
        <w:overflowPunct w:val="0"/>
        <w:autoSpaceDE w:val="0"/>
        <w:autoSpaceDN w:val="0"/>
        <w:adjustRightInd w:val="0"/>
        <w:ind w:right="-1419"/>
        <w:rPr>
          <w:rFonts w:cstheme="minorHAnsi"/>
          <w:szCs w:val="22"/>
        </w:rPr>
      </w:pPr>
      <w:r w:rsidRPr="00BC3E97">
        <w:rPr>
          <w:rFonts w:cstheme="minorHAnsi"/>
          <w:szCs w:val="22"/>
        </w:rPr>
        <w:t>Thorsten Sperlich</w:t>
      </w:r>
    </w:p>
    <w:p w:rsidR="00BC3E97" w:rsidRPr="00BC3E97" w:rsidRDefault="00BC3E97" w:rsidP="00BC3E97">
      <w:pPr>
        <w:kinsoku w:val="0"/>
        <w:overflowPunct w:val="0"/>
        <w:autoSpaceDE w:val="0"/>
        <w:autoSpaceDN w:val="0"/>
        <w:adjustRightInd w:val="0"/>
        <w:ind w:right="-1419"/>
        <w:rPr>
          <w:rFonts w:cstheme="minorHAnsi"/>
          <w:szCs w:val="22"/>
        </w:rPr>
      </w:pPr>
      <w:r w:rsidRPr="00BC3E97">
        <w:rPr>
          <w:rFonts w:cstheme="minorHAnsi"/>
          <w:szCs w:val="22"/>
        </w:rPr>
        <w:t>Chief Communications Officer</w:t>
      </w:r>
    </w:p>
    <w:p w:rsidR="00BC3E97" w:rsidRPr="00BC3E97" w:rsidRDefault="00BC3E97" w:rsidP="00BC3E97">
      <w:pPr>
        <w:kinsoku w:val="0"/>
        <w:overflowPunct w:val="0"/>
        <w:autoSpaceDE w:val="0"/>
        <w:autoSpaceDN w:val="0"/>
        <w:adjustRightInd w:val="0"/>
        <w:ind w:right="-1419"/>
        <w:rPr>
          <w:rFonts w:cstheme="minorHAnsi"/>
          <w:szCs w:val="22"/>
        </w:rPr>
      </w:pPr>
      <w:r w:rsidRPr="00BC3E97">
        <w:rPr>
          <w:rFonts w:cstheme="minorHAnsi"/>
          <w:szCs w:val="22"/>
        </w:rPr>
        <w:t xml:space="preserve">E-Mail: </w:t>
      </w:r>
      <w:hyperlink r:id="rId7" w:history="1">
        <w:r w:rsidRPr="00BC3E97">
          <w:rPr>
            <w:rStyle w:val="Hyperlink"/>
            <w:rFonts w:cstheme="minorHAnsi"/>
            <w:szCs w:val="22"/>
          </w:rPr>
          <w:t>media@grohe.com</w:t>
        </w:r>
      </w:hyperlink>
    </w:p>
    <w:p w:rsidR="00BC3E97" w:rsidRPr="00BC3E97" w:rsidRDefault="00BC3E97" w:rsidP="00BC3E97">
      <w:pPr>
        <w:kinsoku w:val="0"/>
        <w:overflowPunct w:val="0"/>
        <w:autoSpaceDE w:val="0"/>
        <w:autoSpaceDN w:val="0"/>
        <w:adjustRightInd w:val="0"/>
        <w:ind w:right="-1419"/>
        <w:rPr>
          <w:rFonts w:cstheme="minorHAnsi"/>
          <w:szCs w:val="22"/>
        </w:rPr>
      </w:pPr>
      <w:r w:rsidRPr="00BC3E97">
        <w:rPr>
          <w:rFonts w:cstheme="minorHAnsi"/>
          <w:szCs w:val="22"/>
        </w:rPr>
        <w:t>Tel.: +49 211 91 30 – 30 30</w:t>
      </w:r>
    </w:p>
    <w:p w:rsidR="00BC3E97" w:rsidRPr="00CE2B62" w:rsidRDefault="00BC3E97" w:rsidP="00BC3E97">
      <w:pPr>
        <w:rPr>
          <w:lang w:val="fi-FI"/>
        </w:rPr>
      </w:pPr>
      <w:bookmarkStart w:id="0" w:name="_GoBack"/>
      <w:bookmarkEnd w:id="0"/>
    </w:p>
    <w:sectPr w:rsidR="00BC3E97" w:rsidRPr="00CE2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A0F66"/>
    <w:multiLevelType w:val="hybridMultilevel"/>
    <w:tmpl w:val="E27E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62"/>
    <w:rsid w:val="00236C6C"/>
    <w:rsid w:val="004007B6"/>
    <w:rsid w:val="004567AF"/>
    <w:rsid w:val="0067422B"/>
    <w:rsid w:val="007869BA"/>
    <w:rsid w:val="0081276B"/>
    <w:rsid w:val="00997D72"/>
    <w:rsid w:val="00BC3E97"/>
    <w:rsid w:val="00CE2B6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2EE9"/>
  <w15:chartTrackingRefBased/>
  <w15:docId w15:val="{A9B38B2C-9D4D-454F-AA5E-51DA266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GB" w:eastAsia="zh-CN" w:bidi="th-TH"/>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62"/>
    <w:pPr>
      <w:ind w:left="720"/>
      <w:contextualSpacing/>
    </w:pPr>
  </w:style>
  <w:style w:type="character" w:styleId="Hyperlink">
    <w:name w:val="Hyperlink"/>
    <w:basedOn w:val="DefaultParagraphFont"/>
    <w:uiPriority w:val="99"/>
    <w:unhideWhenUsed/>
    <w:rsid w:val="00BC3E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jeholdingsdrive.sharepoint.com/sites/GROHEHQDACH/Shared%20Documents/BRAND%20HQ/Power%20Activations/05-19%20Toolkit%20Colors_Complete%20Bathrooms/Redaktion/PR%20B2B/media@groh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jeholdingsdrive.sharepoint.com/sites/GROHEHQDACH/Shared%20Documents/BRAND%20HQ/Power%20Activations/05-19%20Toolkit%20Colors_Complete%20Bathrooms/Redaktion/PR%20B2B/www.grohe.com" TargetMode="External"/><Relationship Id="rId5" Type="http://schemas.openxmlformats.org/officeDocument/2006/relationships/hyperlink" Target="http://www.groh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Stade</dc:creator>
  <cp:keywords/>
  <dc:description/>
  <cp:lastModifiedBy>Tanja Stade</cp:lastModifiedBy>
  <cp:revision>2</cp:revision>
  <dcterms:created xsi:type="dcterms:W3CDTF">2019-07-15T19:14:00Z</dcterms:created>
  <dcterms:modified xsi:type="dcterms:W3CDTF">2019-07-15T19:14:00Z</dcterms:modified>
</cp:coreProperties>
</file>