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F43" w:rsidRDefault="00014CA6" w:rsidP="000817CC"/>
    <w:p w:rsidR="00087819" w:rsidRDefault="00087819" w:rsidP="00087819">
      <w:pPr>
        <w:autoSpaceDE w:val="0"/>
        <w:autoSpaceDN w:val="0"/>
        <w:adjustRightInd w:val="0"/>
        <w:rPr>
          <w:rFonts w:ascii="MyriadPro-Bold" w:hAnsi="MyriadPro-Bold" w:cs="MyriadPro-Bold"/>
          <w:b/>
          <w:bCs/>
          <w:color w:val="000000"/>
          <w:sz w:val="30"/>
          <w:szCs w:val="30"/>
        </w:rPr>
      </w:pPr>
    </w:p>
    <w:p w:rsidR="00087819" w:rsidRDefault="009013FC" w:rsidP="00087819">
      <w:pPr>
        <w:autoSpaceDE w:val="0"/>
        <w:autoSpaceDN w:val="0"/>
        <w:adjustRightInd w:val="0"/>
        <w:rPr>
          <w:rFonts w:ascii="Myriad Pro" w:hAnsi="Myriad Pro" w:cs="MyriadPro-Bold"/>
          <w:b/>
          <w:bCs/>
          <w:color w:val="000000"/>
          <w:sz w:val="30"/>
          <w:szCs w:val="30"/>
        </w:rPr>
      </w:pPr>
      <w:r>
        <w:rPr>
          <w:rFonts w:ascii="Myriad Pro" w:hAnsi="Myriad Pro" w:cs="MyriadPro-Bold"/>
          <w:b/>
          <w:bCs/>
          <w:color w:val="000000"/>
          <w:sz w:val="30"/>
          <w:szCs w:val="30"/>
        </w:rPr>
        <w:t>Miljöbyggnad Silver invigd</w:t>
      </w:r>
    </w:p>
    <w:p w:rsidR="00E80FBC" w:rsidRDefault="00E80FBC" w:rsidP="00087819">
      <w:pPr>
        <w:autoSpaceDE w:val="0"/>
        <w:autoSpaceDN w:val="0"/>
        <w:adjustRightInd w:val="0"/>
        <w:rPr>
          <w:rFonts w:ascii="Myriad Pro" w:hAnsi="Myriad Pro" w:cs="MyriadPro-Bold"/>
          <w:b/>
          <w:bCs/>
          <w:color w:val="000000"/>
          <w:sz w:val="30"/>
          <w:szCs w:val="30"/>
        </w:rPr>
      </w:pPr>
    </w:p>
    <w:p w:rsidR="006E1719" w:rsidRDefault="009013FC" w:rsidP="00E80FBC">
      <w:pPr>
        <w:pStyle w:val="Normalwebb"/>
        <w:spacing w:before="0" w:beforeAutospacing="0" w:after="0" w:afterAutospacing="0"/>
        <w:jc w:val="both"/>
        <w:rPr>
          <w:rFonts w:ascii="Myriad Pro" w:hAnsi="Myriad Pro"/>
          <w:b/>
          <w:sz w:val="18"/>
          <w:szCs w:val="18"/>
        </w:rPr>
      </w:pPr>
      <w:r>
        <w:rPr>
          <w:rFonts w:ascii="Myriad Pro" w:hAnsi="Myriad Pro"/>
          <w:b/>
          <w:sz w:val="18"/>
          <w:szCs w:val="18"/>
        </w:rPr>
        <w:t xml:space="preserve">Svenska Hus nya </w:t>
      </w:r>
      <w:r w:rsidR="006E1719">
        <w:rPr>
          <w:rFonts w:ascii="Myriad Pro" w:hAnsi="Myriad Pro"/>
          <w:b/>
          <w:sz w:val="18"/>
          <w:szCs w:val="18"/>
        </w:rPr>
        <w:t>p</w:t>
      </w:r>
      <w:r w:rsidR="006A7BC5">
        <w:rPr>
          <w:rFonts w:ascii="Myriad Pro" w:hAnsi="Myriad Pro"/>
          <w:b/>
          <w:sz w:val="18"/>
          <w:szCs w:val="18"/>
        </w:rPr>
        <w:t xml:space="preserve">rofilhus </w:t>
      </w:r>
      <w:r>
        <w:rPr>
          <w:rFonts w:ascii="Myriad Pro" w:hAnsi="Myriad Pro"/>
          <w:b/>
          <w:sz w:val="18"/>
          <w:szCs w:val="18"/>
        </w:rPr>
        <w:t xml:space="preserve">som uppförts för hyresgästerna </w:t>
      </w:r>
      <w:r w:rsidR="006A7BC5" w:rsidRPr="00F71843">
        <w:rPr>
          <w:rFonts w:ascii="Myriad Pro" w:hAnsi="Myriad Pro"/>
          <w:b/>
          <w:sz w:val="18"/>
          <w:szCs w:val="18"/>
        </w:rPr>
        <w:t>Swedbank och Fastighetsbyrån</w:t>
      </w:r>
      <w:r w:rsidR="006A7BC5">
        <w:rPr>
          <w:rFonts w:ascii="Myriad Pro" w:hAnsi="Myriad Pro"/>
          <w:b/>
          <w:sz w:val="18"/>
          <w:szCs w:val="18"/>
        </w:rPr>
        <w:t xml:space="preserve"> på Topasgatan i Göteborg</w:t>
      </w:r>
      <w:r>
        <w:rPr>
          <w:rFonts w:ascii="Myriad Pro" w:hAnsi="Myriad Pro"/>
          <w:b/>
          <w:sz w:val="18"/>
          <w:szCs w:val="18"/>
        </w:rPr>
        <w:t>,</w:t>
      </w:r>
      <w:r w:rsidR="006A7BC5">
        <w:rPr>
          <w:rFonts w:ascii="Myriad Pro" w:hAnsi="Myriad Pro"/>
          <w:b/>
          <w:sz w:val="18"/>
          <w:szCs w:val="18"/>
        </w:rPr>
        <w:t xml:space="preserve"> står nu helt klart och har certifierats enligt Miljöbyggnad Silver</w:t>
      </w:r>
      <w:r w:rsidR="00E80FBC">
        <w:rPr>
          <w:rFonts w:ascii="Myriad Pro" w:hAnsi="Myriad Pro"/>
          <w:b/>
          <w:sz w:val="18"/>
          <w:szCs w:val="18"/>
        </w:rPr>
        <w:t xml:space="preserve"> av Sweden Green </w:t>
      </w:r>
      <w:proofErr w:type="spellStart"/>
      <w:r w:rsidR="00E80FBC">
        <w:rPr>
          <w:rFonts w:ascii="Myriad Pro" w:hAnsi="Myriad Pro"/>
          <w:b/>
          <w:sz w:val="18"/>
          <w:szCs w:val="18"/>
        </w:rPr>
        <w:t>Building</w:t>
      </w:r>
      <w:proofErr w:type="spellEnd"/>
      <w:r w:rsidR="00E80FBC">
        <w:rPr>
          <w:rFonts w:ascii="Myriad Pro" w:hAnsi="Myriad Pro"/>
          <w:b/>
          <w:sz w:val="18"/>
          <w:szCs w:val="18"/>
        </w:rPr>
        <w:t xml:space="preserve"> Council</w:t>
      </w:r>
      <w:r w:rsidR="006A7BC5">
        <w:rPr>
          <w:rFonts w:ascii="Myriad Pro" w:hAnsi="Myriad Pro"/>
          <w:b/>
          <w:sz w:val="18"/>
          <w:szCs w:val="18"/>
        </w:rPr>
        <w:t>.</w:t>
      </w:r>
      <w:r w:rsidR="00815AAB">
        <w:rPr>
          <w:rFonts w:ascii="Myriad Pro" w:hAnsi="Myriad Pro"/>
          <w:b/>
          <w:sz w:val="18"/>
          <w:szCs w:val="18"/>
        </w:rPr>
        <w:t xml:space="preserve"> I febr</w:t>
      </w:r>
      <w:r w:rsidR="006E1719">
        <w:rPr>
          <w:rFonts w:ascii="Myriad Pro" w:hAnsi="Myriad Pro"/>
          <w:b/>
          <w:sz w:val="18"/>
          <w:szCs w:val="18"/>
        </w:rPr>
        <w:t xml:space="preserve">uari flyttar </w:t>
      </w:r>
      <w:r w:rsidR="0014024C">
        <w:rPr>
          <w:rFonts w:ascii="Myriad Pro" w:hAnsi="Myriad Pro"/>
          <w:b/>
          <w:sz w:val="18"/>
          <w:szCs w:val="18"/>
        </w:rPr>
        <w:t>IT</w:t>
      </w:r>
      <w:r w:rsidR="006E1719">
        <w:rPr>
          <w:rFonts w:ascii="Myriad Pro" w:hAnsi="Myriad Pro"/>
          <w:b/>
          <w:sz w:val="18"/>
          <w:szCs w:val="18"/>
        </w:rPr>
        <w:t xml:space="preserve">-konsultbolaget Invid in i </w:t>
      </w:r>
      <w:r w:rsidR="00E80FBC">
        <w:rPr>
          <w:rFonts w:ascii="Myriad Pro" w:hAnsi="Myriad Pro"/>
          <w:b/>
          <w:sz w:val="18"/>
          <w:szCs w:val="18"/>
        </w:rPr>
        <w:t xml:space="preserve">de </w:t>
      </w:r>
      <w:r w:rsidR="00EF29E5">
        <w:rPr>
          <w:rFonts w:ascii="Myriad Pro" w:hAnsi="Myriad Pro"/>
          <w:b/>
          <w:sz w:val="18"/>
          <w:szCs w:val="18"/>
        </w:rPr>
        <w:t>kvarvarande</w:t>
      </w:r>
      <w:r w:rsidR="006E1719">
        <w:rPr>
          <w:rFonts w:ascii="Myriad Pro" w:hAnsi="Myriad Pro"/>
          <w:b/>
          <w:sz w:val="18"/>
          <w:szCs w:val="18"/>
        </w:rPr>
        <w:t xml:space="preserve"> </w:t>
      </w:r>
      <w:r w:rsidR="00E80FBC">
        <w:rPr>
          <w:rFonts w:ascii="Myriad Pro" w:hAnsi="Myriad Pro"/>
          <w:b/>
          <w:sz w:val="18"/>
          <w:szCs w:val="18"/>
        </w:rPr>
        <w:t>600 kvadratmetrarna</w:t>
      </w:r>
      <w:r w:rsidR="00EF29E5">
        <w:rPr>
          <w:rFonts w:ascii="Myriad Pro" w:hAnsi="Myriad Pro"/>
          <w:b/>
          <w:sz w:val="18"/>
          <w:szCs w:val="18"/>
        </w:rPr>
        <w:t xml:space="preserve"> i bottenplan</w:t>
      </w:r>
      <w:r w:rsidR="006E1719">
        <w:rPr>
          <w:rFonts w:ascii="Myriad Pro" w:hAnsi="Myriad Pro"/>
          <w:b/>
          <w:sz w:val="18"/>
          <w:szCs w:val="18"/>
        </w:rPr>
        <w:t>, därmed är huset på</w:t>
      </w:r>
      <w:r w:rsidR="00E80FBC">
        <w:rPr>
          <w:rFonts w:ascii="Myriad Pro" w:hAnsi="Myriad Pro"/>
          <w:b/>
          <w:sz w:val="18"/>
          <w:szCs w:val="18"/>
        </w:rPr>
        <w:t xml:space="preserve"> totalt</w:t>
      </w:r>
      <w:r w:rsidR="006E1719">
        <w:rPr>
          <w:rFonts w:ascii="Myriad Pro" w:hAnsi="Myriad Pro"/>
          <w:b/>
          <w:sz w:val="18"/>
          <w:szCs w:val="18"/>
        </w:rPr>
        <w:t xml:space="preserve"> ca 2 400 kvm i Västra Göteborg fullt uthyrt.</w:t>
      </w:r>
    </w:p>
    <w:p w:rsidR="006E1719" w:rsidRDefault="00EF29E5" w:rsidP="00E80FBC">
      <w:pPr>
        <w:pStyle w:val="Normalwebb"/>
        <w:spacing w:before="0" w:beforeAutospacing="0" w:after="0" w:afterAutospacing="0"/>
        <w:jc w:val="both"/>
        <w:rPr>
          <w:rFonts w:ascii="Myriad Pro" w:hAnsi="Myriad Pro"/>
          <w:b/>
          <w:sz w:val="18"/>
          <w:szCs w:val="18"/>
        </w:rPr>
      </w:pPr>
      <w:r>
        <w:rPr>
          <w:rFonts w:ascii="Myriad Pro" w:hAnsi="Myriad Pro"/>
          <w:noProof/>
          <w:sz w:val="18"/>
          <w:szCs w:val="18"/>
        </w:rPr>
        <w:drawing>
          <wp:anchor distT="0" distB="0" distL="114300" distR="114300" simplePos="0" relativeHeight="251658240" behindDoc="0" locked="0" layoutInCell="1" allowOverlap="1" wp14:anchorId="35107134" wp14:editId="52D3A178">
            <wp:simplePos x="0" y="0"/>
            <wp:positionH relativeFrom="column">
              <wp:posOffset>50165</wp:posOffset>
            </wp:positionH>
            <wp:positionV relativeFrom="paragraph">
              <wp:posOffset>180975</wp:posOffset>
            </wp:positionV>
            <wp:extent cx="5870575" cy="3912870"/>
            <wp:effectExtent l="76200" t="76200" r="130175" b="125730"/>
            <wp:wrapTopAndBottom/>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0575" cy="3912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C3CF4" w:rsidRDefault="00815AAB" w:rsidP="00BC3CF4">
      <w:pPr>
        <w:pStyle w:val="Normalwebb"/>
        <w:spacing w:before="0" w:beforeAutospacing="0" w:after="0" w:afterAutospacing="0"/>
        <w:jc w:val="both"/>
        <w:rPr>
          <w:rFonts w:ascii="Myriad Pro" w:hAnsi="Myriad Pro" w:cs="Helvetica"/>
          <w:sz w:val="18"/>
          <w:szCs w:val="18"/>
        </w:rPr>
      </w:pPr>
      <w:r w:rsidRPr="00E80FBC">
        <w:rPr>
          <w:rFonts w:ascii="Myriad Pro" w:hAnsi="Myriad Pro"/>
          <w:sz w:val="18"/>
          <w:szCs w:val="18"/>
        </w:rPr>
        <w:t xml:space="preserve">Det </w:t>
      </w:r>
      <w:r w:rsidR="00AA51D6" w:rsidRPr="00E80FBC">
        <w:rPr>
          <w:rFonts w:ascii="Myriad Pro" w:hAnsi="Myriad Pro"/>
          <w:sz w:val="18"/>
          <w:szCs w:val="18"/>
        </w:rPr>
        <w:t>modern</w:t>
      </w:r>
      <w:r w:rsidRPr="00E80FBC">
        <w:rPr>
          <w:rFonts w:ascii="Myriad Pro" w:hAnsi="Myriad Pro"/>
          <w:sz w:val="18"/>
          <w:szCs w:val="18"/>
        </w:rPr>
        <w:t>a</w:t>
      </w:r>
      <w:r w:rsidR="00AA51D6" w:rsidRPr="00E80FBC">
        <w:rPr>
          <w:rFonts w:ascii="Myriad Pro" w:hAnsi="Myriad Pro"/>
          <w:sz w:val="18"/>
          <w:szCs w:val="18"/>
        </w:rPr>
        <w:t xml:space="preserve"> och spännande </w:t>
      </w:r>
      <w:r w:rsidRPr="00E80FBC">
        <w:rPr>
          <w:rFonts w:ascii="Myriad Pro" w:hAnsi="Myriad Pro"/>
          <w:sz w:val="18"/>
          <w:szCs w:val="18"/>
        </w:rPr>
        <w:t xml:space="preserve">huset </w:t>
      </w:r>
      <w:r w:rsidR="00E80FBC">
        <w:rPr>
          <w:rFonts w:ascii="Myriad Pro" w:hAnsi="Myriad Pro"/>
          <w:sz w:val="18"/>
          <w:szCs w:val="18"/>
        </w:rPr>
        <w:t>är</w:t>
      </w:r>
      <w:r w:rsidRPr="00E80FBC">
        <w:rPr>
          <w:rFonts w:ascii="Myriad Pro" w:hAnsi="Myriad Pro"/>
          <w:sz w:val="18"/>
          <w:szCs w:val="18"/>
        </w:rPr>
        <w:t xml:space="preserve"> </w:t>
      </w:r>
      <w:r w:rsidR="00AA51D6" w:rsidRPr="00E80FBC">
        <w:rPr>
          <w:rFonts w:ascii="Myriad Pro" w:hAnsi="Myriad Pro"/>
          <w:sz w:val="18"/>
          <w:szCs w:val="18"/>
        </w:rPr>
        <w:t xml:space="preserve">ritat av </w:t>
      </w:r>
      <w:proofErr w:type="spellStart"/>
      <w:r w:rsidR="00AA51D6" w:rsidRPr="00E80FBC">
        <w:rPr>
          <w:rFonts w:ascii="Myriad Pro" w:hAnsi="Myriad Pro"/>
          <w:sz w:val="18"/>
          <w:szCs w:val="18"/>
        </w:rPr>
        <w:t>Liljewall</w:t>
      </w:r>
      <w:proofErr w:type="spellEnd"/>
      <w:r w:rsidR="00AA51D6" w:rsidRPr="00E80FBC">
        <w:rPr>
          <w:rFonts w:ascii="Myriad Pro" w:hAnsi="Myriad Pro"/>
          <w:sz w:val="18"/>
          <w:szCs w:val="18"/>
        </w:rPr>
        <w:t xml:space="preserve"> Arkitekter</w:t>
      </w:r>
      <w:r w:rsidR="006E1719" w:rsidRPr="00E80FBC">
        <w:rPr>
          <w:rFonts w:ascii="Myriad Pro" w:hAnsi="Myriad Pro"/>
          <w:sz w:val="18"/>
          <w:szCs w:val="18"/>
        </w:rPr>
        <w:t xml:space="preserve"> o</w:t>
      </w:r>
      <w:r w:rsidR="00BC3CF4">
        <w:rPr>
          <w:rFonts w:ascii="Myriad Pro" w:hAnsi="Myriad Pro"/>
          <w:sz w:val="18"/>
          <w:szCs w:val="18"/>
        </w:rPr>
        <w:t>ch uppfört i ett samverkansprojekt</w:t>
      </w:r>
      <w:r w:rsidR="006E1719" w:rsidRPr="00E80FBC">
        <w:rPr>
          <w:rFonts w:ascii="Myriad Pro" w:hAnsi="Myriad Pro"/>
          <w:sz w:val="18"/>
          <w:szCs w:val="18"/>
        </w:rPr>
        <w:t xml:space="preserve"> mellan </w:t>
      </w:r>
      <w:r w:rsidR="009013FC">
        <w:rPr>
          <w:rFonts w:ascii="Myriad Pro" w:hAnsi="Myriad Pro"/>
          <w:sz w:val="18"/>
          <w:szCs w:val="18"/>
        </w:rPr>
        <w:t xml:space="preserve">systerbolagen </w:t>
      </w:r>
      <w:r w:rsidR="006E1719" w:rsidRPr="00E80FBC">
        <w:rPr>
          <w:rFonts w:ascii="Myriad Pro" w:hAnsi="Myriad Pro" w:cs="Helvetica"/>
          <w:sz w:val="18"/>
          <w:szCs w:val="18"/>
        </w:rPr>
        <w:t xml:space="preserve">Svenska Hus, MVB </w:t>
      </w:r>
      <w:r w:rsidR="006E1719" w:rsidRPr="00BC3CF4">
        <w:rPr>
          <w:rFonts w:ascii="Myriad Pro" w:hAnsi="Myriad Pro" w:cs="Helvetica"/>
          <w:sz w:val="18"/>
          <w:szCs w:val="18"/>
        </w:rPr>
        <w:t xml:space="preserve">Astor Bygg, </w:t>
      </w:r>
      <w:proofErr w:type="spellStart"/>
      <w:r w:rsidR="006E1719" w:rsidRPr="00BC3CF4">
        <w:rPr>
          <w:rFonts w:ascii="Myriad Pro" w:hAnsi="Myriad Pro" w:cs="Helvetica"/>
          <w:sz w:val="18"/>
          <w:szCs w:val="18"/>
        </w:rPr>
        <w:t>Wangeskog</w:t>
      </w:r>
      <w:proofErr w:type="spellEnd"/>
      <w:r w:rsidR="006E1719" w:rsidRPr="00BC3CF4">
        <w:rPr>
          <w:rFonts w:ascii="Myriad Pro" w:hAnsi="Myriad Pro" w:cs="Helvetica"/>
          <w:sz w:val="18"/>
          <w:szCs w:val="18"/>
        </w:rPr>
        <w:t xml:space="preserve"> Hyrcenter samt Torslanda Entreprenad</w:t>
      </w:r>
      <w:r w:rsidR="00E80FBC" w:rsidRPr="00BC3CF4">
        <w:rPr>
          <w:rFonts w:ascii="Myriad Pro" w:hAnsi="Myriad Pro" w:cs="Helvetica"/>
          <w:sz w:val="18"/>
          <w:szCs w:val="18"/>
        </w:rPr>
        <w:t xml:space="preserve">. </w:t>
      </w:r>
      <w:r w:rsidR="009013FC">
        <w:rPr>
          <w:rFonts w:ascii="Myriad Pro" w:hAnsi="Myriad Pro" w:cs="Helvetica"/>
          <w:sz w:val="18"/>
          <w:szCs w:val="18"/>
        </w:rPr>
        <w:t xml:space="preserve">Det har varit </w:t>
      </w:r>
      <w:r w:rsidR="00A43017">
        <w:rPr>
          <w:rFonts w:ascii="Myriad Pro" w:hAnsi="Myriad Pro" w:cs="Helvetica"/>
          <w:sz w:val="18"/>
          <w:szCs w:val="18"/>
        </w:rPr>
        <w:t xml:space="preserve">ett </w:t>
      </w:r>
      <w:r w:rsidR="009013FC">
        <w:rPr>
          <w:rFonts w:ascii="Myriad Pro" w:hAnsi="Myriad Pro" w:cs="Helvetica"/>
          <w:sz w:val="18"/>
          <w:szCs w:val="18"/>
        </w:rPr>
        <w:t>intressant projekt för alla parter och samarbetet har fungerat mycket</w:t>
      </w:r>
      <w:r w:rsidR="00A43017">
        <w:rPr>
          <w:rFonts w:ascii="Myriad Pro" w:hAnsi="Myriad Pro" w:cs="Helvetica"/>
          <w:sz w:val="18"/>
          <w:szCs w:val="18"/>
        </w:rPr>
        <w:t xml:space="preserve"> </w:t>
      </w:r>
      <w:r w:rsidR="009013FC">
        <w:rPr>
          <w:rFonts w:ascii="Myriad Pro" w:hAnsi="Myriad Pro" w:cs="Helvetica"/>
          <w:sz w:val="18"/>
          <w:szCs w:val="18"/>
        </w:rPr>
        <w:t>bra</w:t>
      </w:r>
      <w:r w:rsidR="00A43017">
        <w:rPr>
          <w:rFonts w:ascii="Myriad Pro" w:hAnsi="Myriad Pro" w:cs="Helvetica"/>
          <w:sz w:val="18"/>
          <w:szCs w:val="18"/>
        </w:rPr>
        <w:t xml:space="preserve">. Vi har haft samma </w:t>
      </w:r>
      <w:r w:rsidR="009013FC">
        <w:rPr>
          <w:rFonts w:ascii="Myriad Pro" w:hAnsi="Myriad Pro" w:cs="Helvetica"/>
          <w:sz w:val="18"/>
          <w:szCs w:val="18"/>
        </w:rPr>
        <w:t>målsättning under hela projektets gång</w:t>
      </w:r>
      <w:r w:rsidR="00A43017">
        <w:rPr>
          <w:rFonts w:ascii="Myriad Pro" w:hAnsi="Myriad Pro" w:cs="Helvetica"/>
          <w:sz w:val="18"/>
          <w:szCs w:val="18"/>
        </w:rPr>
        <w:t xml:space="preserve"> och tidplanerna</w:t>
      </w:r>
      <w:r w:rsidR="009013FC">
        <w:rPr>
          <w:rFonts w:ascii="Myriad Pro" w:hAnsi="Myriad Pro" w:cs="Helvetica"/>
          <w:sz w:val="18"/>
          <w:szCs w:val="18"/>
        </w:rPr>
        <w:t xml:space="preserve"> har</w:t>
      </w:r>
      <w:r w:rsidR="00A43017">
        <w:rPr>
          <w:rFonts w:ascii="Myriad Pro" w:hAnsi="Myriad Pro" w:cs="Helvetica"/>
          <w:sz w:val="18"/>
          <w:szCs w:val="18"/>
        </w:rPr>
        <w:t xml:space="preserve"> hållits. Hy</w:t>
      </w:r>
      <w:r w:rsidR="009013FC">
        <w:rPr>
          <w:rFonts w:ascii="Myriad Pro" w:hAnsi="Myriad Pro" w:cs="Helvetica"/>
          <w:sz w:val="18"/>
          <w:szCs w:val="18"/>
        </w:rPr>
        <w:t xml:space="preserve">resgästerna och vi på Svenska Hus är mycket nöjda med resultatet. </w:t>
      </w:r>
      <w:r w:rsidR="00EF29E5">
        <w:rPr>
          <w:rFonts w:ascii="Myriad Pro" w:hAnsi="Myriad Pro" w:cs="Helvetica"/>
          <w:sz w:val="18"/>
          <w:szCs w:val="18"/>
        </w:rPr>
        <w:t xml:space="preserve">Att byggnaden nu blivit certifierad enligt Miljöbyggnad Silver är helt i linje med </w:t>
      </w:r>
      <w:r w:rsidR="00BC3CF4">
        <w:rPr>
          <w:rFonts w:ascii="Myriad Pro" w:hAnsi="Myriad Pro" w:cs="Helvetica"/>
          <w:sz w:val="18"/>
          <w:szCs w:val="18"/>
        </w:rPr>
        <w:t>S</w:t>
      </w:r>
      <w:r w:rsidR="005F06B2">
        <w:rPr>
          <w:rFonts w:ascii="Myriad Pro" w:hAnsi="Myriad Pro" w:cs="Helvetica"/>
          <w:sz w:val="18"/>
          <w:szCs w:val="18"/>
        </w:rPr>
        <w:t>venska Hus strategi att bidra till en hållbar utveckling.</w:t>
      </w:r>
    </w:p>
    <w:p w:rsidR="00E80FBC" w:rsidRDefault="00E80FBC" w:rsidP="00E80FBC">
      <w:pPr>
        <w:pStyle w:val="Normalwebb"/>
        <w:spacing w:before="0" w:beforeAutospacing="0" w:after="0" w:afterAutospacing="0"/>
        <w:jc w:val="both"/>
        <w:rPr>
          <w:rFonts w:ascii="Myriad Pro" w:hAnsi="Myriad Pro" w:cs="Helvetica"/>
          <w:sz w:val="18"/>
          <w:szCs w:val="18"/>
        </w:rPr>
      </w:pPr>
    </w:p>
    <w:p w:rsidR="005F06B2" w:rsidRPr="00EF29E5" w:rsidRDefault="005F06B2" w:rsidP="005F06B2">
      <w:pPr>
        <w:rPr>
          <w:rFonts w:ascii="Myriad Pro" w:eastAsia="Times New Roman" w:hAnsi="Myriad Pro" w:cs="Helvetica"/>
          <w:i/>
          <w:sz w:val="18"/>
          <w:szCs w:val="18"/>
          <w:lang w:eastAsia="sv-SE"/>
        </w:rPr>
      </w:pPr>
      <w:r w:rsidRPr="00EF29E5">
        <w:rPr>
          <w:rFonts w:ascii="Myriad Pro" w:eastAsia="Times New Roman" w:hAnsi="Myriad Pro" w:cs="Helvetica"/>
          <w:i/>
          <w:sz w:val="18"/>
          <w:szCs w:val="18"/>
          <w:lang w:eastAsia="sv-SE"/>
        </w:rPr>
        <w:t xml:space="preserve">”Swedbank och Fastighetsbyrån ville tillsammans skapa ett ändamålsenligt och </w:t>
      </w:r>
      <w:r w:rsidRPr="00EF29E5">
        <w:rPr>
          <w:rFonts w:ascii="Myriad Pro" w:hAnsi="Myriad Pro"/>
          <w:i/>
          <w:sz w:val="18"/>
          <w:szCs w:val="18"/>
        </w:rPr>
        <w:t>representativt kontor som kändes välkomnande för alla. Samspelet med våra hyresgäster har fungerat mycket bra under projektets gång och de har varit delaktiga i u</w:t>
      </w:r>
      <w:r w:rsidR="00014CA6">
        <w:rPr>
          <w:rFonts w:ascii="Myriad Pro" w:hAnsi="Myriad Pro"/>
          <w:i/>
          <w:sz w:val="18"/>
          <w:szCs w:val="18"/>
        </w:rPr>
        <w:t>t</w:t>
      </w:r>
      <w:r w:rsidRPr="00EF29E5">
        <w:rPr>
          <w:rFonts w:ascii="Myriad Pro" w:hAnsi="Myriad Pro"/>
          <w:i/>
          <w:sz w:val="18"/>
          <w:szCs w:val="18"/>
        </w:rPr>
        <w:t>formningen både exteriört och interiört vilket har varit</w:t>
      </w:r>
      <w:r w:rsidR="00EF29E5">
        <w:rPr>
          <w:rFonts w:ascii="Myriad Pro" w:hAnsi="Myriad Pro"/>
          <w:i/>
          <w:sz w:val="18"/>
          <w:szCs w:val="18"/>
        </w:rPr>
        <w:t xml:space="preserve"> mycket inspirerande</w:t>
      </w:r>
      <w:r w:rsidRPr="00EF29E5">
        <w:rPr>
          <w:rFonts w:ascii="Myriad Pro" w:hAnsi="Myriad Pro"/>
          <w:i/>
          <w:sz w:val="18"/>
          <w:szCs w:val="18"/>
        </w:rPr>
        <w:t>”</w:t>
      </w:r>
      <w:r w:rsidR="00EF29E5">
        <w:rPr>
          <w:rFonts w:ascii="Myriad Pro" w:hAnsi="Myriad Pro"/>
          <w:i/>
          <w:sz w:val="18"/>
          <w:szCs w:val="18"/>
        </w:rPr>
        <w:t xml:space="preserve">, </w:t>
      </w:r>
      <w:r w:rsidR="00EF29E5" w:rsidRPr="00EF29E5">
        <w:rPr>
          <w:rFonts w:ascii="Myriad Pro" w:hAnsi="Myriad Pro"/>
          <w:sz w:val="18"/>
          <w:szCs w:val="18"/>
        </w:rPr>
        <w:t xml:space="preserve">säger </w:t>
      </w:r>
      <w:r w:rsidR="00EF29E5" w:rsidRPr="00EF29E5">
        <w:rPr>
          <w:rFonts w:ascii="Myriad Pro" w:hAnsi="Myriad Pro" w:cs="Helvetica"/>
          <w:sz w:val="18"/>
          <w:szCs w:val="18"/>
        </w:rPr>
        <w:t>Michael</w:t>
      </w:r>
      <w:r w:rsidR="00EF29E5">
        <w:rPr>
          <w:rFonts w:ascii="Myriad Pro" w:hAnsi="Myriad Pro" w:cs="Helvetica"/>
          <w:sz w:val="18"/>
          <w:szCs w:val="18"/>
        </w:rPr>
        <w:t xml:space="preserve"> Ohlson</w:t>
      </w:r>
      <w:r w:rsidR="0014024C">
        <w:rPr>
          <w:rFonts w:ascii="Myriad Pro" w:hAnsi="Myriad Pro" w:cs="Helvetica"/>
          <w:sz w:val="18"/>
          <w:szCs w:val="18"/>
        </w:rPr>
        <w:t xml:space="preserve">, </w:t>
      </w:r>
      <w:r w:rsidR="00EF29E5">
        <w:rPr>
          <w:rFonts w:ascii="Myriad Pro" w:hAnsi="Myriad Pro" w:cs="Helvetica"/>
          <w:sz w:val="18"/>
          <w:szCs w:val="18"/>
        </w:rPr>
        <w:t>regionchef för Svenska Hus i G</w:t>
      </w:r>
      <w:bookmarkStart w:id="0" w:name="_GoBack"/>
      <w:bookmarkEnd w:id="0"/>
      <w:r w:rsidR="00EF29E5">
        <w:rPr>
          <w:rFonts w:ascii="Myriad Pro" w:hAnsi="Myriad Pro" w:cs="Helvetica"/>
          <w:sz w:val="18"/>
          <w:szCs w:val="18"/>
        </w:rPr>
        <w:t>öteborg.</w:t>
      </w:r>
    </w:p>
    <w:p w:rsidR="006E1719" w:rsidRPr="00E05CF7" w:rsidRDefault="006E1719" w:rsidP="00E80FBC">
      <w:pPr>
        <w:pStyle w:val="Normalwebb"/>
        <w:spacing w:before="0" w:beforeAutospacing="0" w:after="0" w:afterAutospacing="0"/>
        <w:jc w:val="both"/>
        <w:rPr>
          <w:rFonts w:ascii="Myriad Pro" w:hAnsi="Myriad Pro"/>
          <w:sz w:val="18"/>
          <w:szCs w:val="18"/>
        </w:rPr>
      </w:pPr>
    </w:p>
    <w:p w:rsidR="00087819" w:rsidRPr="0031051E" w:rsidRDefault="00087819" w:rsidP="00087819">
      <w:pPr>
        <w:autoSpaceDE w:val="0"/>
        <w:autoSpaceDN w:val="0"/>
        <w:adjustRightInd w:val="0"/>
        <w:rPr>
          <w:rFonts w:ascii="Myriad Pro" w:hAnsi="Myriad Pro" w:cs="MyriadPro-Bold"/>
          <w:b/>
          <w:bCs/>
          <w:color w:val="000000"/>
          <w:sz w:val="18"/>
          <w:szCs w:val="18"/>
        </w:rPr>
      </w:pPr>
    </w:p>
    <w:p w:rsidR="00E80FBC" w:rsidRDefault="00087819" w:rsidP="00087819">
      <w:pPr>
        <w:autoSpaceDE w:val="0"/>
        <w:autoSpaceDN w:val="0"/>
        <w:adjustRightInd w:val="0"/>
        <w:rPr>
          <w:rFonts w:ascii="Myriad Pro" w:hAnsi="Myriad Pro" w:cs="MyriadPro-Regular"/>
          <w:b/>
          <w:color w:val="000000"/>
          <w:sz w:val="18"/>
          <w:szCs w:val="18"/>
        </w:rPr>
      </w:pPr>
      <w:r w:rsidRPr="0031051E">
        <w:rPr>
          <w:rFonts w:ascii="Myriad Pro" w:hAnsi="Myriad Pro" w:cs="MyriadPro-Bold"/>
          <w:b/>
          <w:bCs/>
          <w:color w:val="000000"/>
          <w:sz w:val="18"/>
          <w:szCs w:val="18"/>
        </w:rPr>
        <w:t>Svenska Hus AB</w:t>
      </w:r>
      <w:r w:rsidRPr="0031051E">
        <w:rPr>
          <w:rFonts w:ascii="Myriad Pro" w:hAnsi="Myriad Pro" w:cs="MyriadPro-Regular"/>
          <w:b/>
          <w:color w:val="000000"/>
          <w:sz w:val="18"/>
          <w:szCs w:val="18"/>
        </w:rPr>
        <w:t xml:space="preserve"> </w:t>
      </w:r>
      <w:r w:rsidR="00E80FBC">
        <w:rPr>
          <w:rFonts w:ascii="Myriad Pro" w:hAnsi="Myriad Pro" w:cs="MyriadPro-Regular"/>
          <w:b/>
          <w:color w:val="000000"/>
          <w:sz w:val="18"/>
          <w:szCs w:val="18"/>
        </w:rPr>
        <w:tab/>
      </w:r>
      <w:r w:rsidR="00E80FBC">
        <w:rPr>
          <w:rFonts w:ascii="Myriad Pro" w:hAnsi="Myriad Pro" w:cs="MyriadPro-Regular"/>
          <w:b/>
          <w:color w:val="000000"/>
          <w:sz w:val="18"/>
          <w:szCs w:val="18"/>
        </w:rPr>
        <w:tab/>
        <w:t>Mer information</w:t>
      </w:r>
      <w:r w:rsidR="00E80FBC">
        <w:rPr>
          <w:rFonts w:ascii="Myriad Pro" w:hAnsi="Myriad Pro" w:cs="MyriadPro-Regular"/>
          <w:b/>
          <w:color w:val="000000"/>
          <w:sz w:val="18"/>
          <w:szCs w:val="18"/>
        </w:rPr>
        <w:tab/>
      </w:r>
    </w:p>
    <w:p w:rsidR="00A85D75" w:rsidRDefault="00A87B66" w:rsidP="00087819">
      <w:pPr>
        <w:autoSpaceDE w:val="0"/>
        <w:autoSpaceDN w:val="0"/>
        <w:adjustRightInd w:val="0"/>
        <w:rPr>
          <w:rFonts w:ascii="Myriad Pro" w:hAnsi="Myriad Pro" w:cs="MyriadPro-Regular"/>
          <w:color w:val="000000"/>
          <w:sz w:val="18"/>
          <w:szCs w:val="18"/>
        </w:rPr>
      </w:pPr>
      <w:proofErr w:type="spellStart"/>
      <w:r w:rsidRPr="0031051E">
        <w:rPr>
          <w:rFonts w:ascii="Myriad Pro" w:hAnsi="Myriad Pro" w:cs="MyriadPro-Regular"/>
          <w:color w:val="000000"/>
          <w:sz w:val="18"/>
          <w:szCs w:val="18"/>
        </w:rPr>
        <w:t>Otterhällegatan</w:t>
      </w:r>
      <w:proofErr w:type="spellEnd"/>
      <w:r w:rsidRPr="0031051E">
        <w:rPr>
          <w:rFonts w:ascii="Myriad Pro" w:hAnsi="Myriad Pro" w:cs="MyriadPro-Regular"/>
          <w:color w:val="000000"/>
          <w:sz w:val="18"/>
          <w:szCs w:val="18"/>
        </w:rPr>
        <w:t xml:space="preserve"> 3</w:t>
      </w:r>
      <w:r w:rsidRPr="0031051E">
        <w:rPr>
          <w:rFonts w:ascii="Myriad Pro" w:hAnsi="Myriad Pro" w:cs="MyriadPro-Regular"/>
          <w:color w:val="000000"/>
          <w:sz w:val="18"/>
          <w:szCs w:val="18"/>
        </w:rPr>
        <w:tab/>
      </w:r>
      <w:r w:rsidR="00E80FBC">
        <w:rPr>
          <w:rFonts w:ascii="Myriad Pro" w:hAnsi="Myriad Pro" w:cs="MyriadPro-Regular"/>
          <w:color w:val="000000"/>
          <w:sz w:val="18"/>
          <w:szCs w:val="18"/>
        </w:rPr>
        <w:tab/>
        <w:t>Michael Ohlson, regionchef Svenska Hus i Göteborg</w:t>
      </w:r>
    </w:p>
    <w:p w:rsidR="00087819" w:rsidRPr="0031051E" w:rsidRDefault="00A87B66" w:rsidP="00087819">
      <w:pPr>
        <w:autoSpaceDE w:val="0"/>
        <w:autoSpaceDN w:val="0"/>
        <w:adjustRightInd w:val="0"/>
        <w:rPr>
          <w:rFonts w:ascii="Myriad Pro" w:hAnsi="Myriad Pro" w:cs="MyriadPro-Regular"/>
          <w:sz w:val="18"/>
          <w:szCs w:val="18"/>
        </w:rPr>
      </w:pPr>
      <w:r w:rsidRPr="0031051E">
        <w:rPr>
          <w:rFonts w:ascii="Myriad Pro" w:hAnsi="Myriad Pro" w:cs="MyriadPro-Regular"/>
          <w:sz w:val="18"/>
          <w:szCs w:val="18"/>
        </w:rPr>
        <w:t>403</w:t>
      </w:r>
      <w:r>
        <w:rPr>
          <w:rFonts w:ascii="Myriad Pro" w:hAnsi="Myriad Pro" w:cs="MyriadPro-Regular"/>
          <w:sz w:val="18"/>
          <w:szCs w:val="18"/>
        </w:rPr>
        <w:t xml:space="preserve"> 1</w:t>
      </w:r>
      <w:r w:rsidRPr="0031051E">
        <w:rPr>
          <w:rFonts w:ascii="Myriad Pro" w:hAnsi="Myriad Pro" w:cs="MyriadPro-Regular"/>
          <w:sz w:val="18"/>
          <w:szCs w:val="18"/>
        </w:rPr>
        <w:t>3 Göteborg</w:t>
      </w:r>
      <w:r w:rsidRPr="0031051E">
        <w:rPr>
          <w:rFonts w:ascii="Myriad Pro" w:hAnsi="Myriad Pro" w:cs="MyriadPro-Regular"/>
          <w:sz w:val="18"/>
          <w:szCs w:val="18"/>
        </w:rPr>
        <w:tab/>
      </w:r>
      <w:r w:rsidRPr="0031051E">
        <w:rPr>
          <w:rFonts w:ascii="Myriad Pro" w:hAnsi="Myriad Pro" w:cs="MyriadPro-Regular"/>
          <w:sz w:val="18"/>
          <w:szCs w:val="18"/>
        </w:rPr>
        <w:tab/>
      </w:r>
      <w:r w:rsidR="00E80FBC">
        <w:rPr>
          <w:rFonts w:ascii="Myriad Pro" w:hAnsi="Myriad Pro" w:cs="MyriadPro-Regular"/>
          <w:sz w:val="18"/>
          <w:szCs w:val="18"/>
        </w:rPr>
        <w:tab/>
        <w:t>michael.ohlson@svenskahus.se</w:t>
      </w:r>
    </w:p>
    <w:p w:rsidR="00087819" w:rsidRDefault="00087819" w:rsidP="00A85D75">
      <w:pPr>
        <w:autoSpaceDE w:val="0"/>
        <w:autoSpaceDN w:val="0"/>
        <w:adjustRightInd w:val="0"/>
        <w:rPr>
          <w:rFonts w:ascii="Myriad Pro" w:hAnsi="Myriad Pro" w:cs="MyriadPro-Regular"/>
          <w:sz w:val="18"/>
          <w:szCs w:val="18"/>
        </w:rPr>
      </w:pPr>
      <w:r w:rsidRPr="0031051E">
        <w:rPr>
          <w:rFonts w:ascii="Myriad Pro" w:hAnsi="Myriad Pro" w:cs="MyriadPro-Regular"/>
          <w:sz w:val="18"/>
          <w:szCs w:val="18"/>
        </w:rPr>
        <w:t>010</w:t>
      </w:r>
      <w:r w:rsidR="0031051E" w:rsidRPr="0031051E">
        <w:rPr>
          <w:rFonts w:ascii="Myriad Pro" w:hAnsi="Myriad Pro" w:cs="MyriadPro-Regular"/>
          <w:sz w:val="18"/>
          <w:szCs w:val="18"/>
        </w:rPr>
        <w:t xml:space="preserve"> </w:t>
      </w:r>
      <w:r w:rsidRPr="0031051E">
        <w:rPr>
          <w:rFonts w:ascii="Myriad Pro" w:hAnsi="Myriad Pro" w:cs="MyriadPro-Regular"/>
          <w:sz w:val="18"/>
          <w:szCs w:val="18"/>
        </w:rPr>
        <w:t>-</w:t>
      </w:r>
      <w:r w:rsidR="0031051E" w:rsidRPr="0031051E">
        <w:rPr>
          <w:rFonts w:ascii="Myriad Pro" w:hAnsi="Myriad Pro" w:cs="MyriadPro-Regular"/>
          <w:sz w:val="18"/>
          <w:szCs w:val="18"/>
        </w:rPr>
        <w:t xml:space="preserve"> </w:t>
      </w:r>
      <w:r w:rsidRPr="0031051E">
        <w:rPr>
          <w:rFonts w:ascii="Myriad Pro" w:hAnsi="Myriad Pro" w:cs="MyriadPro-Regular"/>
          <w:sz w:val="18"/>
          <w:szCs w:val="18"/>
        </w:rPr>
        <w:t>603 93 00</w:t>
      </w:r>
      <w:r w:rsidRPr="0031051E">
        <w:rPr>
          <w:rFonts w:ascii="Myriad Pro" w:hAnsi="Myriad Pro" w:cs="MyriadPro-Regular"/>
          <w:sz w:val="18"/>
          <w:szCs w:val="18"/>
        </w:rPr>
        <w:tab/>
      </w:r>
      <w:r w:rsidRPr="0031051E">
        <w:rPr>
          <w:rFonts w:ascii="Myriad Pro" w:hAnsi="Myriad Pro" w:cs="MyriadPro-Regular"/>
          <w:sz w:val="18"/>
          <w:szCs w:val="18"/>
        </w:rPr>
        <w:tab/>
      </w:r>
      <w:r w:rsidR="00E80FBC">
        <w:rPr>
          <w:rFonts w:ascii="Myriad Pro" w:hAnsi="Myriad Pro" w:cs="MyriadPro-Regular"/>
          <w:sz w:val="18"/>
          <w:szCs w:val="18"/>
        </w:rPr>
        <w:tab/>
        <w:t xml:space="preserve">070 </w:t>
      </w:r>
      <w:proofErr w:type="gramStart"/>
      <w:r w:rsidR="00E80FBC">
        <w:rPr>
          <w:rFonts w:ascii="Myriad Pro" w:hAnsi="Myriad Pro" w:cs="MyriadPro-Regular"/>
          <w:sz w:val="18"/>
          <w:szCs w:val="18"/>
        </w:rPr>
        <w:t>–  634</w:t>
      </w:r>
      <w:proofErr w:type="gramEnd"/>
      <w:r w:rsidR="00E80FBC">
        <w:rPr>
          <w:rFonts w:ascii="Myriad Pro" w:hAnsi="Myriad Pro" w:cs="MyriadPro-Regular"/>
          <w:sz w:val="18"/>
          <w:szCs w:val="18"/>
        </w:rPr>
        <w:t xml:space="preserve"> 42 33</w:t>
      </w:r>
    </w:p>
    <w:p w:rsidR="00E80FBC" w:rsidRPr="0031051E" w:rsidRDefault="00E80FBC" w:rsidP="00A85D75">
      <w:pPr>
        <w:autoSpaceDE w:val="0"/>
        <w:autoSpaceDN w:val="0"/>
        <w:adjustRightInd w:val="0"/>
        <w:rPr>
          <w:rFonts w:ascii="Myriad Pro" w:hAnsi="Myriad Pro" w:cs="MyriadPro-Bold"/>
          <w:b/>
          <w:bCs/>
          <w:sz w:val="18"/>
          <w:szCs w:val="18"/>
        </w:rPr>
      </w:pPr>
    </w:p>
    <w:p w:rsidR="00087819" w:rsidRPr="0031051E" w:rsidRDefault="00087819" w:rsidP="00087819">
      <w:pPr>
        <w:autoSpaceDE w:val="0"/>
        <w:autoSpaceDN w:val="0"/>
        <w:adjustRightInd w:val="0"/>
        <w:jc w:val="both"/>
        <w:rPr>
          <w:rFonts w:ascii="Myriad Pro" w:hAnsi="Myriad Pro" w:cs="MyriadPro-Bold"/>
          <w:b/>
          <w:bCs/>
          <w:sz w:val="18"/>
          <w:szCs w:val="18"/>
        </w:rPr>
      </w:pPr>
    </w:p>
    <w:p w:rsidR="000A77CE" w:rsidRPr="0031051E" w:rsidRDefault="00087819" w:rsidP="00EF29E5">
      <w:pPr>
        <w:autoSpaceDE w:val="0"/>
        <w:autoSpaceDN w:val="0"/>
        <w:adjustRightInd w:val="0"/>
        <w:jc w:val="both"/>
        <w:rPr>
          <w:rFonts w:ascii="Myriad Pro" w:hAnsi="Myriad Pro"/>
          <w:sz w:val="18"/>
          <w:szCs w:val="18"/>
        </w:rPr>
      </w:pPr>
      <w:r w:rsidRPr="0058712B">
        <w:rPr>
          <w:rFonts w:ascii="Myriad Pro" w:hAnsi="Myriad Pro" w:cs="MyriadPro-Bold"/>
          <w:b/>
          <w:bCs/>
          <w:sz w:val="16"/>
          <w:szCs w:val="16"/>
        </w:rPr>
        <w:t xml:space="preserve">SVENSKA HUS </w:t>
      </w:r>
      <w:r w:rsidRPr="0058712B">
        <w:rPr>
          <w:rFonts w:ascii="Myriad Pro" w:hAnsi="Myriad Pro" w:cs="MyriadPro-It"/>
          <w:i/>
          <w:iCs/>
          <w:sz w:val="16"/>
          <w:szCs w:val="16"/>
        </w:rPr>
        <w:t>driver fastighetsverksamhet i Göteborg, Stockholm och Skåne. Vi förvärvar fastigheter med utvecklingspotential, utvecklar projekt och förvaltar på traditionellt sätt. Hyresintäkterna 2014 uppgick till 398 Mkr och fastighetsbeståndets marknadsvärde uppskattas till ca 4,5 Mdr. Svenska Hus ingår i Gullringsbokoncernen där också MVB, Wangeskog Hyrcenter, Torslanda Entreprenad och Forestry Skogsrörelse ingår. Huvudkontoret ligger i Göteborg.</w:t>
      </w:r>
      <w:r w:rsidRPr="0058712B">
        <w:rPr>
          <w:rFonts w:ascii="Myriad Pro" w:hAnsi="Myriad Pro" w:cs="MyriadPro-Regular"/>
          <w:sz w:val="16"/>
          <w:szCs w:val="16"/>
        </w:rPr>
        <w:t xml:space="preserve"> </w:t>
      </w:r>
    </w:p>
    <w:sectPr w:rsidR="000A77CE" w:rsidRPr="0031051E" w:rsidSect="00C64237">
      <w:headerReference w:type="even" r:id="rId9"/>
      <w:headerReference w:type="default" r:id="rId10"/>
      <w:footerReference w:type="even" r:id="rId11"/>
      <w:footerReference w:type="default" r:id="rId12"/>
      <w:headerReference w:type="first" r:id="rId13"/>
      <w:footerReference w:type="first" r:id="rId14"/>
      <w:pgSz w:w="11906" w:h="16838"/>
      <w:pgMar w:top="1417" w:right="849" w:bottom="1417" w:left="1417" w:header="708"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BEE" w:rsidRDefault="00582BEE" w:rsidP="000817CC">
      <w:r>
        <w:separator/>
      </w:r>
    </w:p>
  </w:endnote>
  <w:endnote w:type="continuationSeparator" w:id="0">
    <w:p w:rsidR="00582BEE" w:rsidRDefault="00582BEE" w:rsidP="00081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MyriadPro-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17" w:rsidRDefault="00A4301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839900"/>
      <w:docPartObj>
        <w:docPartGallery w:val="Page Numbers (Bottom of Page)"/>
        <w:docPartUnique/>
      </w:docPartObj>
    </w:sdtPr>
    <w:sdtEndPr/>
    <w:sdtContent>
      <w:sdt>
        <w:sdtPr>
          <w:id w:val="-688141877"/>
          <w:docPartObj>
            <w:docPartGallery w:val="Page Numbers (Top of Page)"/>
            <w:docPartUnique/>
          </w:docPartObj>
        </w:sdtPr>
        <w:sdtEndPr/>
        <w:sdtContent>
          <w:p w:rsidR="00C64237" w:rsidRDefault="00087819" w:rsidP="000817CC">
            <w:pPr>
              <w:pStyle w:val="Sidfot"/>
              <w:ind w:right="284"/>
              <w:jc w:val="right"/>
              <w:rPr>
                <w:bCs/>
                <w:sz w:val="24"/>
                <w:szCs w:val="24"/>
              </w:rPr>
            </w:pPr>
            <w:r>
              <w:t>svenskahus.se</w:t>
            </w:r>
          </w:p>
          <w:p w:rsidR="000817CC" w:rsidRDefault="00014CA6" w:rsidP="00C64237">
            <w:pPr>
              <w:pStyle w:val="Sidfot"/>
              <w:ind w:right="284"/>
              <w:jc w:val="center"/>
            </w:pPr>
          </w:p>
        </w:sdtContent>
      </w:sdt>
    </w:sdtContent>
  </w:sdt>
  <w:p w:rsidR="000817CC" w:rsidRDefault="000817CC">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17" w:rsidRDefault="00A4301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BEE" w:rsidRDefault="00582BEE" w:rsidP="000817CC">
      <w:r>
        <w:separator/>
      </w:r>
    </w:p>
  </w:footnote>
  <w:footnote w:type="continuationSeparator" w:id="0">
    <w:p w:rsidR="00582BEE" w:rsidRDefault="00582BEE" w:rsidP="00081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17" w:rsidRDefault="00A4301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334" w:rsidRDefault="00317993" w:rsidP="000817CC">
    <w:pPr>
      <w:pBdr>
        <w:bottom w:val="single" w:sz="4" w:space="1" w:color="auto"/>
      </w:pBdr>
      <w:tabs>
        <w:tab w:val="center" w:pos="4536"/>
        <w:tab w:val="right" w:pos="9072"/>
      </w:tabs>
      <w:spacing w:line="276" w:lineRule="auto"/>
      <w:ind w:left="-567"/>
    </w:pPr>
    <w:r>
      <w:rPr>
        <w:b/>
        <w:noProof/>
        <w:lang w:eastAsia="sv-SE"/>
      </w:rPr>
      <w:drawing>
        <wp:anchor distT="0" distB="0" distL="114300" distR="114300" simplePos="0" relativeHeight="251664384" behindDoc="1" locked="0" layoutInCell="1" allowOverlap="1">
          <wp:simplePos x="0" y="0"/>
          <wp:positionH relativeFrom="column">
            <wp:posOffset>4368165</wp:posOffset>
          </wp:positionH>
          <wp:positionV relativeFrom="paragraph">
            <wp:posOffset>-29845</wp:posOffset>
          </wp:positionV>
          <wp:extent cx="1744345" cy="280670"/>
          <wp:effectExtent l="0" t="0" r="8255" b="5080"/>
          <wp:wrapTight wrapText="bothSides">
            <wp:wrapPolygon edited="0">
              <wp:start x="0" y="0"/>
              <wp:lineTo x="0" y="20525"/>
              <wp:lineTo x="21466" y="20525"/>
              <wp:lineTo x="21466"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a Hus Logo_pms 704_utan ram.jpg"/>
                  <pic:cNvPicPr/>
                </pic:nvPicPr>
                <pic:blipFill>
                  <a:blip r:embed="rId1">
                    <a:extLst>
                      <a:ext uri="{28A0092B-C50C-407E-A947-70E740481C1C}">
                        <a14:useLocalDpi xmlns:a14="http://schemas.microsoft.com/office/drawing/2010/main" val="0"/>
                      </a:ext>
                    </a:extLst>
                  </a:blip>
                  <a:stretch>
                    <a:fillRect/>
                  </a:stretch>
                </pic:blipFill>
                <pic:spPr>
                  <a:xfrm>
                    <a:off x="0" y="0"/>
                    <a:ext cx="1744345" cy="280670"/>
                  </a:xfrm>
                  <a:prstGeom prst="rect">
                    <a:avLst/>
                  </a:prstGeom>
                </pic:spPr>
              </pic:pic>
            </a:graphicData>
          </a:graphic>
          <wp14:sizeRelH relativeFrom="page">
            <wp14:pctWidth>0</wp14:pctWidth>
          </wp14:sizeRelH>
          <wp14:sizeRelV relativeFrom="page">
            <wp14:pctHeight>0</wp14:pctHeight>
          </wp14:sizeRelV>
        </wp:anchor>
      </w:drawing>
    </w:r>
    <w:r w:rsidR="000817CC" w:rsidRPr="000817CC">
      <w:rPr>
        <w:noProof/>
        <w:lang w:eastAsia="sv-SE"/>
      </w:rPr>
      <mc:AlternateContent>
        <mc:Choice Requires="wps">
          <w:drawing>
            <wp:anchor distT="0" distB="0" distL="114300" distR="114300" simplePos="0" relativeHeight="251660288" behindDoc="1" locked="0" layoutInCell="1" allowOverlap="1" wp14:anchorId="50B3D279" wp14:editId="1D9E3CCF">
              <wp:simplePos x="0" y="0"/>
              <wp:positionH relativeFrom="column">
                <wp:posOffset>4331970</wp:posOffset>
              </wp:positionH>
              <wp:positionV relativeFrom="paragraph">
                <wp:posOffset>-450215</wp:posOffset>
              </wp:positionV>
              <wp:extent cx="2457450" cy="298450"/>
              <wp:effectExtent l="0" t="0" r="0" b="635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8450"/>
                      </a:xfrm>
                      <a:prstGeom prst="rect">
                        <a:avLst/>
                      </a:prstGeom>
                      <a:solidFill>
                        <a:srgbClr val="C00000"/>
                      </a:solidFill>
                      <a:ln w="9525">
                        <a:noFill/>
                        <a:miter lim="800000"/>
                        <a:headEnd/>
                        <a:tailEnd/>
                      </a:ln>
                    </wps:spPr>
                    <wps:txbx>
                      <w:txbxContent>
                        <w:p w:rsidR="000817CC" w:rsidRDefault="000817CC" w:rsidP="00081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41.1pt;margin-top:-35.45pt;width:193.5pt;height: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" fillcolor="#c00000" stroked="f">
              <v:textbox>
                <w:txbxContent>
                  <w:p w:rsidR="000817CC" w:rsidRDefault="000817CC" w:rsidP="000817CC"/>
                </w:txbxContent>
              </v:textbox>
            </v:shape>
          </w:pict>
        </mc:Fallback>
      </mc:AlternateContent>
    </w:r>
    <w:r w:rsidR="000817CC" w:rsidRPr="000817CC">
      <w:rPr>
        <w:noProof/>
        <w:lang w:eastAsia="sv-SE"/>
      </w:rPr>
      <mc:AlternateContent>
        <mc:Choice Requires="wps">
          <w:drawing>
            <wp:anchor distT="0" distB="0" distL="114300" distR="114300" simplePos="0" relativeHeight="251659264" behindDoc="1" locked="0" layoutInCell="1" allowOverlap="1" wp14:anchorId="5A8F844D" wp14:editId="4ED3532A">
              <wp:simplePos x="0" y="0"/>
              <wp:positionH relativeFrom="column">
                <wp:posOffset>-912495</wp:posOffset>
              </wp:positionH>
              <wp:positionV relativeFrom="paragraph">
                <wp:posOffset>-449580</wp:posOffset>
              </wp:positionV>
              <wp:extent cx="6140450" cy="298450"/>
              <wp:effectExtent l="0" t="0" r="0" b="635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98450"/>
                      </a:xfrm>
                      <a:prstGeom prst="rect">
                        <a:avLst/>
                      </a:prstGeom>
                      <a:solidFill>
                        <a:sysClr val="window" lastClr="FFFFFF">
                          <a:lumMod val="50000"/>
                        </a:sysClr>
                      </a:solidFill>
                      <a:ln w="9525">
                        <a:noFill/>
                        <a:miter lim="800000"/>
                        <a:headEnd/>
                        <a:tailEnd/>
                      </a:ln>
                    </wps:spPr>
                    <wps:txbx>
                      <w:txbxContent>
                        <w:p w:rsidR="000817CC" w:rsidRDefault="000817CC" w:rsidP="000817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85pt;margin-top:-35.4pt;width:483.5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" fillcolor="#7f7f7f" stroked="f">
              <v:textbox>
                <w:txbxContent>
                  <w:p w:rsidR="000817CC" w:rsidRDefault="000817CC" w:rsidP="000817CC"/>
                </w:txbxContent>
              </v:textbox>
            </v:shape>
          </w:pict>
        </mc:Fallback>
      </mc:AlternateContent>
    </w:r>
    <w:r w:rsidR="00087819">
      <w:t>Pressmeddelande</w:t>
    </w:r>
  </w:p>
  <w:p w:rsidR="000817CC" w:rsidRPr="000817CC" w:rsidRDefault="00A87B66" w:rsidP="000817CC">
    <w:pPr>
      <w:pBdr>
        <w:bottom w:val="single" w:sz="4" w:space="1" w:color="auto"/>
      </w:pBdr>
      <w:tabs>
        <w:tab w:val="center" w:pos="4536"/>
        <w:tab w:val="right" w:pos="9072"/>
      </w:tabs>
      <w:spacing w:line="276" w:lineRule="auto"/>
      <w:ind w:left="-567"/>
    </w:pPr>
    <w:r>
      <w:t>2015-11</w:t>
    </w:r>
    <w:r w:rsidR="00087819">
      <w:t>-</w:t>
    </w:r>
    <w:r w:rsidR="00A43017">
      <w:t>10</w:t>
    </w:r>
    <w:r w:rsidR="000817CC" w:rsidRPr="000817CC">
      <w:tab/>
    </w:r>
  </w:p>
  <w:p w:rsidR="000817CC" w:rsidRDefault="000817CC" w:rsidP="000817CC">
    <w:pPr>
      <w:pStyle w:val="Sidhuvud"/>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017" w:rsidRDefault="00A4301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76288"/>
    <w:multiLevelType w:val="hybridMultilevel"/>
    <w:tmpl w:val="8E44457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5E47F2"/>
    <w:multiLevelType w:val="hybridMultilevel"/>
    <w:tmpl w:val="C3A6659A"/>
    <w:lvl w:ilvl="0" w:tplc="3AEAABCE">
      <w:numFmt w:val="bullet"/>
      <w:lvlText w:val="-"/>
      <w:lvlJc w:val="left"/>
      <w:pPr>
        <w:ind w:left="720" w:hanging="360"/>
      </w:pPr>
      <w:rPr>
        <w:rFonts w:ascii="Calibri" w:eastAsiaTheme="minorHAnsi" w:hAnsi="Calibri"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144544D"/>
    <w:multiLevelType w:val="hybridMultilevel"/>
    <w:tmpl w:val="B2DE601A"/>
    <w:lvl w:ilvl="0" w:tplc="420E6C4A">
      <w:numFmt w:val="bullet"/>
      <w:lvlText w:val=""/>
      <w:lvlJc w:val="left"/>
      <w:pPr>
        <w:ind w:left="720" w:hanging="360"/>
      </w:pPr>
      <w:rPr>
        <w:rFonts w:ascii="SymbolMT" w:eastAsia="SymbolMT" w:hAnsi="MyriadPro-Bold" w:cs="SymbolMT" w:hint="eastAsia"/>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2BA6FA6"/>
    <w:multiLevelType w:val="multilevel"/>
    <w:tmpl w:val="041D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3F81606"/>
    <w:multiLevelType w:val="hybridMultilevel"/>
    <w:tmpl w:val="41A827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7CC"/>
    <w:rsid w:val="00014CA6"/>
    <w:rsid w:val="000817CC"/>
    <w:rsid w:val="00087819"/>
    <w:rsid w:val="000A77CE"/>
    <w:rsid w:val="000D3DA2"/>
    <w:rsid w:val="000F414B"/>
    <w:rsid w:val="00133B93"/>
    <w:rsid w:val="0013524E"/>
    <w:rsid w:val="0014024C"/>
    <w:rsid w:val="00193BD7"/>
    <w:rsid w:val="001C3E8E"/>
    <w:rsid w:val="0020007D"/>
    <w:rsid w:val="002E19C6"/>
    <w:rsid w:val="0031051E"/>
    <w:rsid w:val="00317993"/>
    <w:rsid w:val="0032510B"/>
    <w:rsid w:val="00331E1B"/>
    <w:rsid w:val="00345931"/>
    <w:rsid w:val="00384D5C"/>
    <w:rsid w:val="00454CCE"/>
    <w:rsid w:val="004B3996"/>
    <w:rsid w:val="00544852"/>
    <w:rsid w:val="0057140A"/>
    <w:rsid w:val="00582BEE"/>
    <w:rsid w:val="0058712B"/>
    <w:rsid w:val="005E031A"/>
    <w:rsid w:val="005F06B2"/>
    <w:rsid w:val="006A7BC5"/>
    <w:rsid w:val="006E1719"/>
    <w:rsid w:val="00752A60"/>
    <w:rsid w:val="007640AC"/>
    <w:rsid w:val="007733CC"/>
    <w:rsid w:val="007D21AB"/>
    <w:rsid w:val="007E6195"/>
    <w:rsid w:val="007F0FBA"/>
    <w:rsid w:val="00815AAB"/>
    <w:rsid w:val="00865B43"/>
    <w:rsid w:val="008B41B4"/>
    <w:rsid w:val="008F233E"/>
    <w:rsid w:val="008F3BC3"/>
    <w:rsid w:val="009013FC"/>
    <w:rsid w:val="00911866"/>
    <w:rsid w:val="009D17A7"/>
    <w:rsid w:val="00A142AC"/>
    <w:rsid w:val="00A43017"/>
    <w:rsid w:val="00A80860"/>
    <w:rsid w:val="00A83F38"/>
    <w:rsid w:val="00A85D75"/>
    <w:rsid w:val="00A87B66"/>
    <w:rsid w:val="00AA51D6"/>
    <w:rsid w:val="00B41788"/>
    <w:rsid w:val="00B6323F"/>
    <w:rsid w:val="00BB69BB"/>
    <w:rsid w:val="00BC3CF4"/>
    <w:rsid w:val="00BE732B"/>
    <w:rsid w:val="00C011D6"/>
    <w:rsid w:val="00C061C1"/>
    <w:rsid w:val="00C14889"/>
    <w:rsid w:val="00C170BD"/>
    <w:rsid w:val="00C64237"/>
    <w:rsid w:val="00CC25BA"/>
    <w:rsid w:val="00D47334"/>
    <w:rsid w:val="00D63551"/>
    <w:rsid w:val="00D6697C"/>
    <w:rsid w:val="00D818E3"/>
    <w:rsid w:val="00D90BC4"/>
    <w:rsid w:val="00DA692D"/>
    <w:rsid w:val="00DB549D"/>
    <w:rsid w:val="00DB731D"/>
    <w:rsid w:val="00E1008B"/>
    <w:rsid w:val="00E80FBC"/>
    <w:rsid w:val="00EF29E5"/>
    <w:rsid w:val="00F06746"/>
    <w:rsid w:val="00F5074D"/>
    <w:rsid w:val="00F84B59"/>
    <w:rsid w:val="00FD54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F84B59"/>
    <w:pPr>
      <w:keepNext/>
      <w:keepLines/>
      <w:spacing w:before="480"/>
      <w:outlineLvl w:val="0"/>
    </w:pPr>
    <w:rPr>
      <w:rFonts w:ascii="Calibri" w:eastAsiaTheme="majorEastAsia" w:hAnsi="Calibr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84B59"/>
    <w:rPr>
      <w:rFonts w:ascii="Calibri" w:eastAsiaTheme="majorEastAsia" w:hAnsi="Calibri" w:cstheme="majorBidi"/>
      <w:b/>
      <w:bCs/>
      <w:color w:val="365F91" w:themeColor="accent1" w:themeShade="BF"/>
      <w:sz w:val="28"/>
      <w:szCs w:val="28"/>
    </w:rPr>
  </w:style>
  <w:style w:type="paragraph" w:styleId="Sidhuvud">
    <w:name w:val="header"/>
    <w:basedOn w:val="Normal"/>
    <w:link w:val="SidhuvudChar"/>
    <w:uiPriority w:val="99"/>
    <w:unhideWhenUsed/>
    <w:rsid w:val="000817CC"/>
    <w:pPr>
      <w:tabs>
        <w:tab w:val="center" w:pos="4536"/>
        <w:tab w:val="right" w:pos="9072"/>
      </w:tabs>
    </w:pPr>
  </w:style>
  <w:style w:type="character" w:customStyle="1" w:styleId="SidhuvudChar">
    <w:name w:val="Sidhuvud Char"/>
    <w:basedOn w:val="Standardstycketeckensnitt"/>
    <w:link w:val="Sidhuvud"/>
    <w:uiPriority w:val="99"/>
    <w:rsid w:val="000817CC"/>
  </w:style>
  <w:style w:type="paragraph" w:styleId="Sidfot">
    <w:name w:val="footer"/>
    <w:basedOn w:val="Normal"/>
    <w:link w:val="SidfotChar"/>
    <w:uiPriority w:val="99"/>
    <w:unhideWhenUsed/>
    <w:rsid w:val="000817CC"/>
    <w:pPr>
      <w:tabs>
        <w:tab w:val="center" w:pos="4536"/>
        <w:tab w:val="right" w:pos="9072"/>
      </w:tabs>
    </w:pPr>
  </w:style>
  <w:style w:type="character" w:customStyle="1" w:styleId="SidfotChar">
    <w:name w:val="Sidfot Char"/>
    <w:basedOn w:val="Standardstycketeckensnitt"/>
    <w:link w:val="Sidfot"/>
    <w:uiPriority w:val="99"/>
    <w:rsid w:val="000817CC"/>
  </w:style>
  <w:style w:type="paragraph" w:styleId="Liststycke">
    <w:name w:val="List Paragraph"/>
    <w:basedOn w:val="Normal"/>
    <w:uiPriority w:val="34"/>
    <w:qFormat/>
    <w:rsid w:val="00E1008B"/>
    <w:pPr>
      <w:ind w:left="720"/>
      <w:contextualSpacing/>
    </w:pPr>
  </w:style>
  <w:style w:type="character" w:styleId="Hyperlnk">
    <w:name w:val="Hyperlink"/>
    <w:basedOn w:val="Standardstycketeckensnitt"/>
    <w:uiPriority w:val="99"/>
    <w:rsid w:val="00087819"/>
    <w:rPr>
      <w:color w:val="0000FF" w:themeColor="hyperlink"/>
      <w:u w:val="single"/>
    </w:rPr>
  </w:style>
  <w:style w:type="character" w:customStyle="1" w:styleId="apple-converted-space">
    <w:name w:val="apple-converted-space"/>
    <w:basedOn w:val="Standardstycketeckensnitt"/>
    <w:rsid w:val="00087819"/>
  </w:style>
  <w:style w:type="paragraph" w:styleId="Ballongtext">
    <w:name w:val="Balloon Text"/>
    <w:basedOn w:val="Normal"/>
    <w:link w:val="BallongtextChar"/>
    <w:uiPriority w:val="99"/>
    <w:semiHidden/>
    <w:unhideWhenUsed/>
    <w:rsid w:val="00CC25BA"/>
    <w:rPr>
      <w:rFonts w:ascii="Tahoma" w:hAnsi="Tahoma" w:cs="Tahoma"/>
      <w:sz w:val="16"/>
      <w:szCs w:val="16"/>
    </w:rPr>
  </w:style>
  <w:style w:type="character" w:customStyle="1" w:styleId="BallongtextChar">
    <w:name w:val="Ballongtext Char"/>
    <w:basedOn w:val="Standardstycketeckensnitt"/>
    <w:link w:val="Ballongtext"/>
    <w:uiPriority w:val="99"/>
    <w:semiHidden/>
    <w:rsid w:val="00CC25BA"/>
    <w:rPr>
      <w:rFonts w:ascii="Tahoma" w:hAnsi="Tahoma" w:cs="Tahoma"/>
      <w:sz w:val="16"/>
      <w:szCs w:val="16"/>
    </w:rPr>
  </w:style>
  <w:style w:type="paragraph" w:styleId="Normalwebb">
    <w:name w:val="Normal (Web)"/>
    <w:basedOn w:val="Normal"/>
    <w:uiPriority w:val="99"/>
    <w:unhideWhenUsed/>
    <w:rsid w:val="00AA51D6"/>
    <w:pPr>
      <w:spacing w:before="100" w:beforeAutospacing="1" w:after="100" w:afterAutospacing="1"/>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F84B59"/>
    <w:pPr>
      <w:keepNext/>
      <w:keepLines/>
      <w:spacing w:before="480"/>
      <w:outlineLvl w:val="0"/>
    </w:pPr>
    <w:rPr>
      <w:rFonts w:ascii="Calibri" w:eastAsiaTheme="majorEastAsia" w:hAnsi="Calibr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84B59"/>
    <w:rPr>
      <w:rFonts w:ascii="Calibri" w:eastAsiaTheme="majorEastAsia" w:hAnsi="Calibri" w:cstheme="majorBidi"/>
      <w:b/>
      <w:bCs/>
      <w:color w:val="365F91" w:themeColor="accent1" w:themeShade="BF"/>
      <w:sz w:val="28"/>
      <w:szCs w:val="28"/>
    </w:rPr>
  </w:style>
  <w:style w:type="paragraph" w:styleId="Sidhuvud">
    <w:name w:val="header"/>
    <w:basedOn w:val="Normal"/>
    <w:link w:val="SidhuvudChar"/>
    <w:uiPriority w:val="99"/>
    <w:unhideWhenUsed/>
    <w:rsid w:val="000817CC"/>
    <w:pPr>
      <w:tabs>
        <w:tab w:val="center" w:pos="4536"/>
        <w:tab w:val="right" w:pos="9072"/>
      </w:tabs>
    </w:pPr>
  </w:style>
  <w:style w:type="character" w:customStyle="1" w:styleId="SidhuvudChar">
    <w:name w:val="Sidhuvud Char"/>
    <w:basedOn w:val="Standardstycketeckensnitt"/>
    <w:link w:val="Sidhuvud"/>
    <w:uiPriority w:val="99"/>
    <w:rsid w:val="000817CC"/>
  </w:style>
  <w:style w:type="paragraph" w:styleId="Sidfot">
    <w:name w:val="footer"/>
    <w:basedOn w:val="Normal"/>
    <w:link w:val="SidfotChar"/>
    <w:uiPriority w:val="99"/>
    <w:unhideWhenUsed/>
    <w:rsid w:val="000817CC"/>
    <w:pPr>
      <w:tabs>
        <w:tab w:val="center" w:pos="4536"/>
        <w:tab w:val="right" w:pos="9072"/>
      </w:tabs>
    </w:pPr>
  </w:style>
  <w:style w:type="character" w:customStyle="1" w:styleId="SidfotChar">
    <w:name w:val="Sidfot Char"/>
    <w:basedOn w:val="Standardstycketeckensnitt"/>
    <w:link w:val="Sidfot"/>
    <w:uiPriority w:val="99"/>
    <w:rsid w:val="000817CC"/>
  </w:style>
  <w:style w:type="paragraph" w:styleId="Liststycke">
    <w:name w:val="List Paragraph"/>
    <w:basedOn w:val="Normal"/>
    <w:uiPriority w:val="34"/>
    <w:qFormat/>
    <w:rsid w:val="00E1008B"/>
    <w:pPr>
      <w:ind w:left="720"/>
      <w:contextualSpacing/>
    </w:pPr>
  </w:style>
  <w:style w:type="character" w:styleId="Hyperlnk">
    <w:name w:val="Hyperlink"/>
    <w:basedOn w:val="Standardstycketeckensnitt"/>
    <w:uiPriority w:val="99"/>
    <w:rsid w:val="00087819"/>
    <w:rPr>
      <w:color w:val="0000FF" w:themeColor="hyperlink"/>
      <w:u w:val="single"/>
    </w:rPr>
  </w:style>
  <w:style w:type="character" w:customStyle="1" w:styleId="apple-converted-space">
    <w:name w:val="apple-converted-space"/>
    <w:basedOn w:val="Standardstycketeckensnitt"/>
    <w:rsid w:val="00087819"/>
  </w:style>
  <w:style w:type="paragraph" w:styleId="Ballongtext">
    <w:name w:val="Balloon Text"/>
    <w:basedOn w:val="Normal"/>
    <w:link w:val="BallongtextChar"/>
    <w:uiPriority w:val="99"/>
    <w:semiHidden/>
    <w:unhideWhenUsed/>
    <w:rsid w:val="00CC25BA"/>
    <w:rPr>
      <w:rFonts w:ascii="Tahoma" w:hAnsi="Tahoma" w:cs="Tahoma"/>
      <w:sz w:val="16"/>
      <w:szCs w:val="16"/>
    </w:rPr>
  </w:style>
  <w:style w:type="character" w:customStyle="1" w:styleId="BallongtextChar">
    <w:name w:val="Ballongtext Char"/>
    <w:basedOn w:val="Standardstycketeckensnitt"/>
    <w:link w:val="Ballongtext"/>
    <w:uiPriority w:val="99"/>
    <w:semiHidden/>
    <w:rsid w:val="00CC25BA"/>
    <w:rPr>
      <w:rFonts w:ascii="Tahoma" w:hAnsi="Tahoma" w:cs="Tahoma"/>
      <w:sz w:val="16"/>
      <w:szCs w:val="16"/>
    </w:rPr>
  </w:style>
  <w:style w:type="paragraph" w:styleId="Normalwebb">
    <w:name w:val="Normal (Web)"/>
    <w:basedOn w:val="Normal"/>
    <w:uiPriority w:val="99"/>
    <w:unhideWhenUsed/>
    <w:rsid w:val="00AA51D6"/>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321</Words>
  <Characters>1704</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Hedlund</dc:creator>
  <cp:lastModifiedBy>Helena Hedlund</cp:lastModifiedBy>
  <cp:revision>3</cp:revision>
  <cp:lastPrinted>2015-11-09T14:27:00Z</cp:lastPrinted>
  <dcterms:created xsi:type="dcterms:W3CDTF">2015-11-10T07:43:00Z</dcterms:created>
  <dcterms:modified xsi:type="dcterms:W3CDTF">2015-11-10T07:46:00Z</dcterms:modified>
</cp:coreProperties>
</file>