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26" w:rsidRPr="000C121C" w:rsidRDefault="008B043C" w:rsidP="002964B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SI-Handelsschutz</w:t>
      </w:r>
    </w:p>
    <w:p w:rsidR="00A416F4" w:rsidRPr="00674BF8" w:rsidRDefault="00A23EA1" w:rsidP="002964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Flexible </w:t>
      </w:r>
      <w:r w:rsidR="00A61358">
        <w:rPr>
          <w:b/>
          <w:sz w:val="28"/>
          <w:szCs w:val="28"/>
        </w:rPr>
        <w:t>Vielgefahren-Versicherung</w:t>
      </w:r>
      <w:r>
        <w:rPr>
          <w:b/>
          <w:sz w:val="28"/>
          <w:szCs w:val="28"/>
        </w:rPr>
        <w:t xml:space="preserve"> für den Handel</w:t>
      </w:r>
      <w:r w:rsidR="00987B27">
        <w:rPr>
          <w:b/>
          <w:sz w:val="28"/>
          <w:szCs w:val="28"/>
        </w:rPr>
        <w:t xml:space="preserve"> </w:t>
      </w:r>
    </w:p>
    <w:p w:rsidR="00A416F4" w:rsidRPr="000C121C" w:rsidRDefault="00A416F4" w:rsidP="002964BC">
      <w:pPr>
        <w:rPr>
          <w:sz w:val="22"/>
          <w:szCs w:val="22"/>
        </w:rPr>
      </w:pPr>
    </w:p>
    <w:p w:rsidR="00207A9A" w:rsidRPr="000C121C" w:rsidRDefault="00A02F63" w:rsidP="002964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(Juli 2020) </w:t>
      </w:r>
      <w:bookmarkStart w:id="0" w:name="_GoBack"/>
      <w:bookmarkEnd w:id="0"/>
      <w:r w:rsidR="00207A9A" w:rsidRPr="000C121C">
        <w:rPr>
          <w:b/>
          <w:sz w:val="22"/>
          <w:szCs w:val="22"/>
        </w:rPr>
        <w:t>Mit i</w:t>
      </w:r>
      <w:r w:rsidR="008B043C">
        <w:rPr>
          <w:b/>
          <w:sz w:val="22"/>
          <w:szCs w:val="22"/>
        </w:rPr>
        <w:t>hrem SI-Handelsschutz</w:t>
      </w:r>
      <w:r w:rsidR="00A60130" w:rsidRPr="000C121C">
        <w:rPr>
          <w:b/>
          <w:sz w:val="22"/>
          <w:szCs w:val="22"/>
        </w:rPr>
        <w:t xml:space="preserve"> </w:t>
      </w:r>
      <w:r w:rsidR="00207A9A" w:rsidRPr="000C121C">
        <w:rPr>
          <w:b/>
          <w:sz w:val="22"/>
          <w:szCs w:val="22"/>
        </w:rPr>
        <w:t>bietet die SIGNAL IDUNA umfassenden Versicherungsschutz</w:t>
      </w:r>
      <w:r w:rsidR="008D35CA">
        <w:rPr>
          <w:b/>
          <w:sz w:val="22"/>
          <w:szCs w:val="22"/>
        </w:rPr>
        <w:t xml:space="preserve"> </w:t>
      </w:r>
      <w:r w:rsidR="002D501B">
        <w:rPr>
          <w:b/>
          <w:sz w:val="22"/>
          <w:szCs w:val="22"/>
        </w:rPr>
        <w:t xml:space="preserve">für </w:t>
      </w:r>
      <w:r w:rsidR="008B043C">
        <w:rPr>
          <w:b/>
          <w:sz w:val="22"/>
          <w:szCs w:val="22"/>
        </w:rPr>
        <w:t>den</w:t>
      </w:r>
      <w:r w:rsidR="002D501B">
        <w:rPr>
          <w:b/>
          <w:sz w:val="22"/>
          <w:szCs w:val="22"/>
        </w:rPr>
        <w:t xml:space="preserve"> Handel</w:t>
      </w:r>
      <w:r w:rsidR="00F71BE6">
        <w:rPr>
          <w:b/>
          <w:sz w:val="22"/>
          <w:szCs w:val="22"/>
        </w:rPr>
        <w:t>:</w:t>
      </w:r>
      <w:r w:rsidR="00207A9A" w:rsidRPr="000C121C">
        <w:rPr>
          <w:b/>
          <w:sz w:val="22"/>
          <w:szCs w:val="22"/>
        </w:rPr>
        <w:t xml:space="preserve"> </w:t>
      </w:r>
      <w:r w:rsidR="004A04E0">
        <w:rPr>
          <w:b/>
          <w:sz w:val="22"/>
          <w:szCs w:val="22"/>
        </w:rPr>
        <w:t xml:space="preserve">Absicherung nicht von der Stange, sondern aufgebaut aus </w:t>
      </w:r>
      <w:r w:rsidR="00D16D16">
        <w:rPr>
          <w:b/>
          <w:sz w:val="22"/>
          <w:szCs w:val="22"/>
        </w:rPr>
        <w:t>umfassenden</w:t>
      </w:r>
      <w:r w:rsidR="004A04E0">
        <w:rPr>
          <w:b/>
          <w:sz w:val="22"/>
          <w:szCs w:val="22"/>
        </w:rPr>
        <w:t xml:space="preserve"> Leistungs</w:t>
      </w:r>
      <w:r w:rsidR="00D16D16">
        <w:rPr>
          <w:b/>
          <w:sz w:val="22"/>
          <w:szCs w:val="22"/>
        </w:rPr>
        <w:t>paketen</w:t>
      </w:r>
      <w:r w:rsidR="004A04E0">
        <w:rPr>
          <w:b/>
          <w:sz w:val="22"/>
          <w:szCs w:val="22"/>
        </w:rPr>
        <w:t>.</w:t>
      </w:r>
      <w:r w:rsidR="00987B27">
        <w:rPr>
          <w:b/>
          <w:sz w:val="22"/>
          <w:szCs w:val="22"/>
        </w:rPr>
        <w:t xml:space="preserve"> </w:t>
      </w:r>
    </w:p>
    <w:p w:rsidR="00207A9A" w:rsidRDefault="00207A9A" w:rsidP="002964BC">
      <w:pPr>
        <w:rPr>
          <w:sz w:val="22"/>
          <w:szCs w:val="22"/>
        </w:rPr>
      </w:pPr>
    </w:p>
    <w:p w:rsidR="00A96A03" w:rsidRDefault="0018064A" w:rsidP="0018064A">
      <w:pPr>
        <w:rPr>
          <w:sz w:val="22"/>
          <w:szCs w:val="22"/>
        </w:rPr>
      </w:pPr>
      <w:r>
        <w:rPr>
          <w:sz w:val="22"/>
          <w:szCs w:val="22"/>
        </w:rPr>
        <w:t>Mit der SIGNAL IDUNA stellt sich den Betrieben ein starker Partner an die Seite, der dem Betriebsinhaber in Sachen Betriebsabsicherung</w:t>
      </w:r>
      <w:r w:rsidRPr="000C121C">
        <w:rPr>
          <w:sz w:val="22"/>
          <w:szCs w:val="22"/>
        </w:rPr>
        <w:t xml:space="preserve"> </w:t>
      </w:r>
      <w:r>
        <w:rPr>
          <w:sz w:val="22"/>
          <w:szCs w:val="22"/>
        </w:rPr>
        <w:t>Last von den Schultern nehmen kann. Der SI-Handelsschutz</w:t>
      </w:r>
      <w:r w:rsidRPr="000C12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bietet ein mächtiges Instrument, um das Unternehmen gegen existenzgefährdende Risiken abzusichern. </w:t>
      </w:r>
    </w:p>
    <w:p w:rsidR="00A96A03" w:rsidRDefault="00A96A03" w:rsidP="0018064A">
      <w:pPr>
        <w:rPr>
          <w:sz w:val="22"/>
          <w:szCs w:val="22"/>
        </w:rPr>
      </w:pPr>
    </w:p>
    <w:p w:rsidR="0018064A" w:rsidRDefault="00513647" w:rsidP="0018064A">
      <w:pPr>
        <w:rPr>
          <w:sz w:val="22"/>
          <w:szCs w:val="22"/>
        </w:rPr>
      </w:pPr>
      <w:r>
        <w:rPr>
          <w:sz w:val="22"/>
          <w:szCs w:val="22"/>
        </w:rPr>
        <w:t xml:space="preserve">Die </w:t>
      </w:r>
      <w:r w:rsidR="00A61358">
        <w:rPr>
          <w:sz w:val="22"/>
          <w:szCs w:val="22"/>
        </w:rPr>
        <w:t>Vielgefahren-Versicherung</w:t>
      </w:r>
      <w:r>
        <w:rPr>
          <w:sz w:val="22"/>
          <w:szCs w:val="22"/>
        </w:rPr>
        <w:t xml:space="preserve"> deckt </w:t>
      </w:r>
      <w:r w:rsidR="00837AFA">
        <w:rPr>
          <w:sz w:val="22"/>
          <w:szCs w:val="22"/>
        </w:rPr>
        <w:t xml:space="preserve">lückenlos </w:t>
      </w:r>
      <w:r>
        <w:rPr>
          <w:sz w:val="22"/>
          <w:szCs w:val="22"/>
        </w:rPr>
        <w:t xml:space="preserve">alle geschäftsrelevanten Risiken ab – von der betrieblichen Haftpflicht- </w:t>
      </w:r>
      <w:r w:rsidR="00A96A03">
        <w:rPr>
          <w:sz w:val="22"/>
          <w:szCs w:val="22"/>
        </w:rPr>
        <w:t xml:space="preserve">über die Geschäftsinhalts- und Maschinen- </w:t>
      </w:r>
      <w:r>
        <w:rPr>
          <w:sz w:val="22"/>
          <w:szCs w:val="22"/>
        </w:rPr>
        <w:t>bis zur Elektronikversicherung</w:t>
      </w:r>
      <w:r w:rsidR="00EF6318" w:rsidRPr="00EF6318">
        <w:rPr>
          <w:sz w:val="22"/>
          <w:szCs w:val="22"/>
        </w:rPr>
        <w:t>.</w:t>
      </w:r>
      <w:r w:rsidR="00A61358" w:rsidRPr="00EF6318">
        <w:rPr>
          <w:sz w:val="22"/>
          <w:szCs w:val="22"/>
        </w:rPr>
        <w:t xml:space="preserve"> Die einzelnen Leistungspakete können </w:t>
      </w:r>
      <w:r w:rsidR="00EF6318" w:rsidRPr="00EF6318">
        <w:rPr>
          <w:sz w:val="22"/>
          <w:szCs w:val="22"/>
        </w:rPr>
        <w:t xml:space="preserve">schnell und flexibel </w:t>
      </w:r>
      <w:r w:rsidR="00A61358" w:rsidRPr="00EF6318">
        <w:rPr>
          <w:sz w:val="22"/>
          <w:szCs w:val="22"/>
        </w:rPr>
        <w:t>an den eigenen Bedarf angepasst werden</w:t>
      </w:r>
      <w:r w:rsidR="00EF6318" w:rsidRPr="00EF6318">
        <w:rPr>
          <w:sz w:val="22"/>
          <w:szCs w:val="22"/>
        </w:rPr>
        <w:t xml:space="preserve">. </w:t>
      </w:r>
      <w:r w:rsidR="00EF6318">
        <w:rPr>
          <w:sz w:val="22"/>
          <w:szCs w:val="22"/>
        </w:rPr>
        <w:t>Der Betriebsinhaber kann d</w:t>
      </w:r>
      <w:r w:rsidR="009C7EBF">
        <w:rPr>
          <w:sz w:val="22"/>
          <w:szCs w:val="22"/>
        </w:rPr>
        <w:t>ie Selbstbeteiligung flexibel festlegen, und zwar in Stufen zwischen 0 und 2.500 Euro je Schadenfall.</w:t>
      </w:r>
    </w:p>
    <w:p w:rsidR="0018064A" w:rsidRDefault="0018064A" w:rsidP="002964BC">
      <w:pPr>
        <w:rPr>
          <w:sz w:val="22"/>
          <w:szCs w:val="22"/>
        </w:rPr>
      </w:pPr>
    </w:p>
    <w:p w:rsidR="009B6569" w:rsidRDefault="00517BD2" w:rsidP="0018064A">
      <w:pPr>
        <w:rPr>
          <w:rFonts w:cs="Arial"/>
          <w:sz w:val="22"/>
          <w:szCs w:val="22"/>
        </w:rPr>
      </w:pPr>
      <w:r>
        <w:rPr>
          <w:sz w:val="22"/>
          <w:szCs w:val="22"/>
        </w:rPr>
        <w:t>Der Eckpfeiler des betrieblichen Versicherungsschutzes und somit essentiell für die Existenzsicherung eines Betriebes ist d</w:t>
      </w:r>
      <w:r w:rsidR="0018064A" w:rsidRPr="00A60130">
        <w:rPr>
          <w:rFonts w:cs="Arial"/>
          <w:sz w:val="22"/>
          <w:szCs w:val="22"/>
        </w:rPr>
        <w:t>ie Haftpflichtversicherung</w:t>
      </w:r>
      <w:r>
        <w:rPr>
          <w:rFonts w:cs="Arial"/>
          <w:sz w:val="22"/>
          <w:szCs w:val="22"/>
        </w:rPr>
        <w:t xml:space="preserve">. </w:t>
      </w:r>
      <w:r w:rsidR="00864DDD">
        <w:rPr>
          <w:rFonts w:cs="Arial"/>
          <w:sz w:val="22"/>
          <w:szCs w:val="22"/>
        </w:rPr>
        <w:t xml:space="preserve">Das Haftpflichtpaket des SI-Handelsschutzes </w:t>
      </w:r>
      <w:r w:rsidR="005E0947">
        <w:rPr>
          <w:rFonts w:cs="Arial"/>
          <w:sz w:val="22"/>
          <w:szCs w:val="22"/>
        </w:rPr>
        <w:t xml:space="preserve">enthält </w:t>
      </w:r>
      <w:r>
        <w:rPr>
          <w:rFonts w:cs="Arial"/>
          <w:sz w:val="22"/>
          <w:szCs w:val="22"/>
        </w:rPr>
        <w:t>unter anderem</w:t>
      </w:r>
      <w:r w:rsidR="009B6569">
        <w:rPr>
          <w:rFonts w:cs="Arial"/>
          <w:sz w:val="22"/>
          <w:szCs w:val="22"/>
        </w:rPr>
        <w:t xml:space="preserve"> die Erweiterte Produkthaftpflicht</w:t>
      </w:r>
      <w:r w:rsidR="00EF6318">
        <w:rPr>
          <w:rFonts w:cs="Arial"/>
          <w:sz w:val="22"/>
          <w:szCs w:val="22"/>
        </w:rPr>
        <w:t>.</w:t>
      </w:r>
      <w:r w:rsidR="00D16D16">
        <w:rPr>
          <w:rFonts w:cs="Arial"/>
          <w:sz w:val="22"/>
          <w:szCs w:val="22"/>
        </w:rPr>
        <w:t xml:space="preserve"> </w:t>
      </w:r>
      <w:r w:rsidR="00EF6318">
        <w:rPr>
          <w:rFonts w:cs="Arial"/>
          <w:sz w:val="22"/>
          <w:szCs w:val="22"/>
        </w:rPr>
        <w:t>D</w:t>
      </w:r>
      <w:r w:rsidR="009B6569">
        <w:rPr>
          <w:rFonts w:cs="Arial"/>
          <w:sz w:val="22"/>
          <w:szCs w:val="22"/>
        </w:rPr>
        <w:t xml:space="preserve">arüber hinaus sind auch Produktrückrufe sowie das Handelsrisiko </w:t>
      </w:r>
      <w:r w:rsidR="0005224A">
        <w:rPr>
          <w:rFonts w:cs="Arial"/>
          <w:sz w:val="22"/>
          <w:szCs w:val="22"/>
        </w:rPr>
        <w:t>– letzteres weltweit – abgesichert</w:t>
      </w:r>
      <w:r w:rsidR="009B656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:rsidR="00517BD2" w:rsidRDefault="00517BD2" w:rsidP="0018064A">
      <w:pPr>
        <w:rPr>
          <w:rFonts w:cs="Arial"/>
          <w:sz w:val="22"/>
          <w:szCs w:val="22"/>
        </w:rPr>
      </w:pPr>
    </w:p>
    <w:p w:rsidR="00A048E8" w:rsidRDefault="00517BD2" w:rsidP="0018064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Das Sachpaket wiederum </w:t>
      </w:r>
      <w:r w:rsidR="00A048E8">
        <w:rPr>
          <w:rFonts w:cs="Arial"/>
          <w:sz w:val="22"/>
          <w:szCs w:val="22"/>
        </w:rPr>
        <w:t>deckt neben anderem das Betriebsunterbrechungsrisiko ab sowie Elementarschäden, Glasbruch, Einbruchdiebstahl und das Baustellenrisiko.</w:t>
      </w:r>
      <w:r w:rsidR="008227E2">
        <w:rPr>
          <w:rFonts w:cs="Arial"/>
          <w:sz w:val="22"/>
          <w:szCs w:val="22"/>
        </w:rPr>
        <w:t xml:space="preserve"> Gerade Baustellen sind ein existenzbedrohende</w:t>
      </w:r>
      <w:r w:rsidR="00B76241">
        <w:rPr>
          <w:rFonts w:cs="Arial"/>
          <w:sz w:val="22"/>
          <w:szCs w:val="22"/>
        </w:rPr>
        <w:t>r</w:t>
      </w:r>
      <w:r w:rsidR="008227E2">
        <w:rPr>
          <w:rFonts w:cs="Arial"/>
          <w:sz w:val="22"/>
          <w:szCs w:val="22"/>
        </w:rPr>
        <w:t xml:space="preserve"> </w:t>
      </w:r>
      <w:r w:rsidR="00B76241">
        <w:rPr>
          <w:rFonts w:cs="Arial"/>
          <w:sz w:val="22"/>
          <w:szCs w:val="22"/>
        </w:rPr>
        <w:t>Faktor</w:t>
      </w:r>
      <w:r w:rsidR="008227E2">
        <w:rPr>
          <w:rFonts w:cs="Arial"/>
          <w:sz w:val="22"/>
          <w:szCs w:val="22"/>
        </w:rPr>
        <w:t xml:space="preserve"> für den Handel: Wegfallende Parkplätze und Absperrungen sorgen dafür, dass Kunden wegbleiben. Aus dem Baustellenschutz fließen </w:t>
      </w:r>
      <w:r w:rsidR="008D4063">
        <w:rPr>
          <w:rFonts w:cs="Arial"/>
          <w:sz w:val="22"/>
          <w:szCs w:val="22"/>
        </w:rPr>
        <w:t xml:space="preserve">daher </w:t>
      </w:r>
      <w:r w:rsidR="008227E2">
        <w:rPr>
          <w:rFonts w:cs="Arial"/>
          <w:sz w:val="22"/>
          <w:szCs w:val="22"/>
        </w:rPr>
        <w:t>Leistungen zum Beispiel für Werbemaßnahmen, die Anmietung von alternativen Geschäftsräumen oder Verkaufscontainern sowie die Gebühren für Online-Verkäufe.</w:t>
      </w:r>
    </w:p>
    <w:p w:rsidR="00A048E8" w:rsidRDefault="00A048E8" w:rsidP="0018064A">
      <w:pPr>
        <w:rPr>
          <w:rFonts w:cs="Arial"/>
          <w:sz w:val="22"/>
          <w:szCs w:val="22"/>
        </w:rPr>
      </w:pPr>
    </w:p>
    <w:p w:rsidR="00517BD2" w:rsidRDefault="00517BD2" w:rsidP="0018064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Über das Unterwegs-Paket sind Beteiligungen an Ausstellungen und Messen versichert</w:t>
      </w:r>
      <w:r w:rsidR="00501F84">
        <w:rPr>
          <w:rFonts w:cs="Arial"/>
          <w:sz w:val="22"/>
          <w:szCs w:val="22"/>
        </w:rPr>
        <w:t>. Weitere essentielle Risiken decken die Pakete „Elektronik“, „Maschinen“, „Food“ und „Transport“ ab.</w:t>
      </w:r>
    </w:p>
    <w:p w:rsidR="0018064A" w:rsidRDefault="0018064A" w:rsidP="0018064A">
      <w:pPr>
        <w:rPr>
          <w:sz w:val="22"/>
          <w:szCs w:val="22"/>
        </w:rPr>
      </w:pPr>
    </w:p>
    <w:p w:rsidR="00F42524" w:rsidRDefault="00F42524" w:rsidP="00F42524">
      <w:pPr>
        <w:rPr>
          <w:sz w:val="22"/>
          <w:szCs w:val="22"/>
        </w:rPr>
      </w:pPr>
      <w:r>
        <w:rPr>
          <w:sz w:val="22"/>
          <w:szCs w:val="22"/>
        </w:rPr>
        <w:t xml:space="preserve">Für Betriebe, die in Sachen Versicherungsschutz künftig auf </w:t>
      </w:r>
      <w:r w:rsidR="00E771D5">
        <w:rPr>
          <w:sz w:val="22"/>
          <w:szCs w:val="22"/>
        </w:rPr>
        <w:t xml:space="preserve">den SI-Handelsschutz </w:t>
      </w:r>
      <w:r>
        <w:rPr>
          <w:sz w:val="22"/>
          <w:szCs w:val="22"/>
        </w:rPr>
        <w:t xml:space="preserve">bauen möchten, gibt es mit der </w:t>
      </w:r>
      <w:r w:rsidR="00A61358">
        <w:rPr>
          <w:sz w:val="22"/>
          <w:szCs w:val="22"/>
        </w:rPr>
        <w:t xml:space="preserve">Differenzdeckung und der </w:t>
      </w:r>
      <w:r>
        <w:rPr>
          <w:sz w:val="22"/>
          <w:szCs w:val="22"/>
        </w:rPr>
        <w:t xml:space="preserve">Top-Schutz-Garantie gleich </w:t>
      </w:r>
      <w:r w:rsidR="00A61358">
        <w:rPr>
          <w:sz w:val="22"/>
          <w:szCs w:val="22"/>
        </w:rPr>
        <w:t>noch zwei</w:t>
      </w:r>
      <w:r>
        <w:rPr>
          <w:sz w:val="22"/>
          <w:szCs w:val="22"/>
        </w:rPr>
        <w:t xml:space="preserve"> besondere Schmankerl. Hiermit erleichtert die SIGNAL IDUNA den Versicherungswechsel. </w:t>
      </w:r>
      <w:r w:rsidR="00A61358">
        <w:rPr>
          <w:sz w:val="22"/>
          <w:szCs w:val="22"/>
        </w:rPr>
        <w:t xml:space="preserve">So </w:t>
      </w:r>
      <w:r w:rsidR="00EF6318">
        <w:rPr>
          <w:sz w:val="22"/>
          <w:szCs w:val="22"/>
        </w:rPr>
        <w:t>ist</w:t>
      </w:r>
      <w:r w:rsidR="00A61358">
        <w:rPr>
          <w:sz w:val="22"/>
          <w:szCs w:val="22"/>
        </w:rPr>
        <w:t xml:space="preserve"> </w:t>
      </w:r>
      <w:r>
        <w:rPr>
          <w:sz w:val="22"/>
          <w:szCs w:val="22"/>
        </w:rPr>
        <w:t>sicher</w:t>
      </w:r>
      <w:r w:rsidR="00A61358">
        <w:rPr>
          <w:sz w:val="22"/>
          <w:szCs w:val="22"/>
        </w:rPr>
        <w:t>gestellt</w:t>
      </w:r>
      <w:r>
        <w:rPr>
          <w:sz w:val="22"/>
          <w:szCs w:val="22"/>
        </w:rPr>
        <w:t>, dass der Betrieb auf der einen Seite bereits von den Vorteilen de</w:t>
      </w:r>
      <w:r w:rsidR="00E771D5">
        <w:rPr>
          <w:sz w:val="22"/>
          <w:szCs w:val="22"/>
        </w:rPr>
        <w:t xml:space="preserve">s Handelsschutzes </w:t>
      </w:r>
      <w:r>
        <w:rPr>
          <w:sz w:val="22"/>
          <w:szCs w:val="22"/>
        </w:rPr>
        <w:t>profitiert</w:t>
      </w:r>
      <w:r w:rsidR="00EF631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16D16">
        <w:rPr>
          <w:sz w:val="22"/>
          <w:szCs w:val="22"/>
        </w:rPr>
        <w:t xml:space="preserve">während auf der anderen Seite noch der Vorvertrag läuft. </w:t>
      </w:r>
    </w:p>
    <w:p w:rsidR="00C4554B" w:rsidRDefault="00C4554B" w:rsidP="00F42524">
      <w:pPr>
        <w:rPr>
          <w:sz w:val="22"/>
          <w:szCs w:val="22"/>
        </w:rPr>
      </w:pPr>
    </w:p>
    <w:sectPr w:rsidR="00C4554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9A"/>
    <w:rsid w:val="00026F66"/>
    <w:rsid w:val="00041CA8"/>
    <w:rsid w:val="0005224A"/>
    <w:rsid w:val="00077582"/>
    <w:rsid w:val="00095FC4"/>
    <w:rsid w:val="000C121C"/>
    <w:rsid w:val="000E3EB0"/>
    <w:rsid w:val="0018064A"/>
    <w:rsid w:val="001C0523"/>
    <w:rsid w:val="00204846"/>
    <w:rsid w:val="00207A9A"/>
    <w:rsid w:val="00231B68"/>
    <w:rsid w:val="00262320"/>
    <w:rsid w:val="00276FA4"/>
    <w:rsid w:val="002964BC"/>
    <w:rsid w:val="002D501B"/>
    <w:rsid w:val="00323243"/>
    <w:rsid w:val="003277E4"/>
    <w:rsid w:val="00371CDF"/>
    <w:rsid w:val="00371F48"/>
    <w:rsid w:val="003879A5"/>
    <w:rsid w:val="00484C6B"/>
    <w:rsid w:val="004A04E0"/>
    <w:rsid w:val="00501F84"/>
    <w:rsid w:val="00502904"/>
    <w:rsid w:val="00513647"/>
    <w:rsid w:val="00517BD2"/>
    <w:rsid w:val="0055517E"/>
    <w:rsid w:val="00597DBF"/>
    <w:rsid w:val="005E0947"/>
    <w:rsid w:val="005F4B40"/>
    <w:rsid w:val="0060789F"/>
    <w:rsid w:val="006101D5"/>
    <w:rsid w:val="00625DA6"/>
    <w:rsid w:val="00642CDA"/>
    <w:rsid w:val="00674BF8"/>
    <w:rsid w:val="0068412B"/>
    <w:rsid w:val="006B3501"/>
    <w:rsid w:val="006F44D0"/>
    <w:rsid w:val="00724D41"/>
    <w:rsid w:val="00733125"/>
    <w:rsid w:val="0073321D"/>
    <w:rsid w:val="00792957"/>
    <w:rsid w:val="007D31CA"/>
    <w:rsid w:val="007F2ED4"/>
    <w:rsid w:val="00817FC6"/>
    <w:rsid w:val="008227E2"/>
    <w:rsid w:val="00837AFA"/>
    <w:rsid w:val="00864DDD"/>
    <w:rsid w:val="008844E8"/>
    <w:rsid w:val="00897C3F"/>
    <w:rsid w:val="008B043C"/>
    <w:rsid w:val="008D1C99"/>
    <w:rsid w:val="008D35CA"/>
    <w:rsid w:val="008D4063"/>
    <w:rsid w:val="008F2201"/>
    <w:rsid w:val="009017CB"/>
    <w:rsid w:val="00923423"/>
    <w:rsid w:val="00923DBF"/>
    <w:rsid w:val="00963995"/>
    <w:rsid w:val="00972BFB"/>
    <w:rsid w:val="00987B27"/>
    <w:rsid w:val="009A68D1"/>
    <w:rsid w:val="009B6569"/>
    <w:rsid w:val="009C7EBF"/>
    <w:rsid w:val="009F53FF"/>
    <w:rsid w:val="00A02F63"/>
    <w:rsid w:val="00A048E8"/>
    <w:rsid w:val="00A23EA1"/>
    <w:rsid w:val="00A416F4"/>
    <w:rsid w:val="00A60130"/>
    <w:rsid w:val="00A61358"/>
    <w:rsid w:val="00A71A93"/>
    <w:rsid w:val="00A84124"/>
    <w:rsid w:val="00A96A03"/>
    <w:rsid w:val="00B041FE"/>
    <w:rsid w:val="00B40726"/>
    <w:rsid w:val="00B76241"/>
    <w:rsid w:val="00BC1243"/>
    <w:rsid w:val="00C01F78"/>
    <w:rsid w:val="00C3636C"/>
    <w:rsid w:val="00C4554B"/>
    <w:rsid w:val="00CB7FC6"/>
    <w:rsid w:val="00CF1EF4"/>
    <w:rsid w:val="00D16D16"/>
    <w:rsid w:val="00D31F66"/>
    <w:rsid w:val="00D9267E"/>
    <w:rsid w:val="00DE29D3"/>
    <w:rsid w:val="00DE7D12"/>
    <w:rsid w:val="00E04A3F"/>
    <w:rsid w:val="00E30AD2"/>
    <w:rsid w:val="00E771D5"/>
    <w:rsid w:val="00EB2CB9"/>
    <w:rsid w:val="00EC1A45"/>
    <w:rsid w:val="00EF6318"/>
    <w:rsid w:val="00F42524"/>
    <w:rsid w:val="00F71BE6"/>
    <w:rsid w:val="00F75F76"/>
    <w:rsid w:val="00F805A0"/>
    <w:rsid w:val="00F9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EDCD"/>
  <w15:chartTrackingRefBased/>
  <w15:docId w15:val="{B238AA78-B0C6-470A-98ED-CAB6401C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ett">
    <w:name w:val="Strong"/>
    <w:basedOn w:val="Absatz-Standardschriftart"/>
    <w:uiPriority w:val="22"/>
    <w:qFormat/>
    <w:rsid w:val="000C121C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0C1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u008944</dc:creator>
  <cp:keywords/>
  <dc:description/>
  <cp:lastModifiedBy>Claus Rehse</cp:lastModifiedBy>
  <cp:revision>3</cp:revision>
  <cp:lastPrinted>2019-03-05T11:21:00Z</cp:lastPrinted>
  <dcterms:created xsi:type="dcterms:W3CDTF">2020-05-11T11:21:00Z</dcterms:created>
  <dcterms:modified xsi:type="dcterms:W3CDTF">2020-06-29T12:39:00Z</dcterms:modified>
</cp:coreProperties>
</file>