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9EE" w:rsidRPr="00C569EE" w:rsidRDefault="00C569EE" w:rsidP="00C569EE">
      <w:pPr>
        <w:ind w:right="559"/>
        <w:rPr>
          <w:rFonts w:ascii="Arial" w:hAnsi="Arial" w:cs="Arial"/>
          <w:b/>
          <w:bCs/>
          <w:color w:val="000000" w:themeColor="text1"/>
          <w:sz w:val="22"/>
          <w:szCs w:val="22"/>
          <w:u w:val="single"/>
        </w:rPr>
      </w:pPr>
      <w:r w:rsidRPr="00C569EE">
        <w:rPr>
          <w:rFonts w:ascii="Arial" w:hAnsi="Arial" w:cs="Arial"/>
          <w:b/>
          <w:bCs/>
          <w:color w:val="000000" w:themeColor="text1"/>
          <w:sz w:val="22"/>
          <w:szCs w:val="22"/>
          <w:u w:val="single"/>
        </w:rPr>
        <w:t>SDA SE Open Industry Solutions</w:t>
      </w:r>
    </w:p>
    <w:p w:rsidR="00C569EE" w:rsidRPr="00C569EE" w:rsidRDefault="00C569EE" w:rsidP="00C569EE">
      <w:pPr>
        <w:ind w:right="559"/>
        <w:rPr>
          <w:rFonts w:ascii="Arial" w:hAnsi="Arial" w:cs="Arial"/>
          <w:b/>
          <w:color w:val="000000" w:themeColor="text1"/>
          <w:sz w:val="28"/>
          <w:szCs w:val="28"/>
        </w:rPr>
      </w:pPr>
      <w:r w:rsidRPr="00C569EE">
        <w:rPr>
          <w:rFonts w:ascii="Arial" w:hAnsi="Arial" w:cs="Arial"/>
          <w:b/>
          <w:bCs/>
          <w:color w:val="000000" w:themeColor="text1"/>
          <w:sz w:val="28"/>
          <w:szCs w:val="28"/>
        </w:rPr>
        <w:t xml:space="preserve">Laura </w:t>
      </w:r>
      <w:proofErr w:type="spellStart"/>
      <w:r w:rsidRPr="00C569EE">
        <w:rPr>
          <w:rFonts w:ascii="Arial" w:hAnsi="Arial" w:cs="Arial"/>
          <w:b/>
          <w:bCs/>
          <w:color w:val="000000" w:themeColor="text1"/>
          <w:sz w:val="28"/>
          <w:szCs w:val="28"/>
        </w:rPr>
        <w:t>Kauther</w:t>
      </w:r>
      <w:proofErr w:type="spellEnd"/>
      <w:r w:rsidRPr="00C569EE">
        <w:rPr>
          <w:rFonts w:ascii="Arial" w:hAnsi="Arial" w:cs="Arial"/>
          <w:b/>
          <w:bCs/>
          <w:color w:val="000000" w:themeColor="text1"/>
          <w:sz w:val="28"/>
          <w:szCs w:val="28"/>
        </w:rPr>
        <w:t xml:space="preserve"> </w:t>
      </w:r>
      <w:r>
        <w:rPr>
          <w:rFonts w:ascii="Arial" w:hAnsi="Arial" w:cs="Arial"/>
          <w:b/>
          <w:bCs/>
          <w:color w:val="000000" w:themeColor="text1"/>
          <w:sz w:val="28"/>
          <w:szCs w:val="28"/>
        </w:rPr>
        <w:t>neu im</w:t>
      </w:r>
      <w:r w:rsidRPr="00C569EE">
        <w:rPr>
          <w:rFonts w:ascii="Arial" w:hAnsi="Arial" w:cs="Arial"/>
          <w:b/>
          <w:bCs/>
          <w:color w:val="000000" w:themeColor="text1"/>
          <w:sz w:val="28"/>
          <w:szCs w:val="28"/>
        </w:rPr>
        <w:t xml:space="preserve"> Vorstand</w:t>
      </w:r>
    </w:p>
    <w:p w:rsidR="00C569EE" w:rsidRPr="00AB1E04" w:rsidRDefault="00C569EE" w:rsidP="00C569EE">
      <w:pPr>
        <w:ind w:right="559"/>
        <w:rPr>
          <w:rFonts w:ascii="Arial" w:hAnsi="Arial" w:cs="Arial"/>
          <w:bCs/>
          <w:color w:val="000000" w:themeColor="text1"/>
          <w:sz w:val="24"/>
        </w:rPr>
      </w:pPr>
      <w:r w:rsidRPr="00AB1E04">
        <w:rPr>
          <w:rFonts w:ascii="Arial" w:hAnsi="Arial" w:cs="Arial"/>
          <w:b/>
          <w:color w:val="000000" w:themeColor="text1"/>
          <w:sz w:val="32"/>
          <w:szCs w:val="32"/>
        </w:rPr>
        <w:t xml:space="preserve"> </w:t>
      </w:r>
    </w:p>
    <w:p w:rsidR="00C569EE" w:rsidRPr="003B5D84" w:rsidRDefault="00C569EE" w:rsidP="00C569EE">
      <w:pPr>
        <w:ind w:right="559"/>
        <w:rPr>
          <w:rFonts w:ascii="Arial" w:hAnsi="Arial" w:cs="Arial"/>
          <w:b/>
          <w:color w:val="000000" w:themeColor="text1"/>
          <w:sz w:val="22"/>
          <w:szCs w:val="22"/>
        </w:rPr>
      </w:pPr>
      <w:r w:rsidRPr="003B5D84">
        <w:rPr>
          <w:rFonts w:ascii="Arial" w:hAnsi="Arial" w:cs="Arial"/>
          <w:b/>
          <w:color w:val="000000" w:themeColor="text1"/>
          <w:sz w:val="22"/>
          <w:szCs w:val="22"/>
        </w:rPr>
        <w:t xml:space="preserve">(Mai 2020) Laura </w:t>
      </w:r>
      <w:proofErr w:type="spellStart"/>
      <w:r w:rsidRPr="003B5D84">
        <w:rPr>
          <w:rFonts w:ascii="Arial" w:hAnsi="Arial" w:cs="Arial"/>
          <w:b/>
          <w:color w:val="000000" w:themeColor="text1"/>
          <w:sz w:val="22"/>
          <w:szCs w:val="22"/>
        </w:rPr>
        <w:t>Kauther</w:t>
      </w:r>
      <w:proofErr w:type="spellEnd"/>
      <w:r w:rsidRPr="003B5D84">
        <w:rPr>
          <w:rFonts w:ascii="Arial" w:hAnsi="Arial" w:cs="Arial"/>
          <w:b/>
          <w:color w:val="000000" w:themeColor="text1"/>
          <w:sz w:val="22"/>
          <w:szCs w:val="22"/>
        </w:rPr>
        <w:t xml:space="preserve"> zieht als Chief Commercial Officer (CCO) in den Vorstand von SDA SE Open Industry Solutions ein und übernimmt die Verantwortung f</w:t>
      </w:r>
      <w:r w:rsidRPr="003B5D84">
        <w:rPr>
          <w:rFonts w:ascii="Arial" w:hAnsi="Arial" w:cs="Arial" w:hint="eastAsia"/>
          <w:b/>
          <w:color w:val="000000" w:themeColor="text1"/>
          <w:sz w:val="22"/>
          <w:szCs w:val="22"/>
        </w:rPr>
        <w:t>ü</w:t>
      </w:r>
      <w:r w:rsidRPr="003B5D84">
        <w:rPr>
          <w:rFonts w:ascii="Arial" w:hAnsi="Arial" w:cs="Arial"/>
          <w:b/>
          <w:color w:val="000000" w:themeColor="text1"/>
          <w:sz w:val="22"/>
          <w:szCs w:val="22"/>
        </w:rPr>
        <w:t>r Business Development, Marketing und Vertrieb.</w:t>
      </w:r>
    </w:p>
    <w:p w:rsidR="00C569EE" w:rsidRPr="003B5D84" w:rsidRDefault="00C569EE" w:rsidP="00C569EE">
      <w:pPr>
        <w:ind w:right="559"/>
        <w:rPr>
          <w:rFonts w:ascii="Arial" w:hAnsi="Arial" w:cs="Arial"/>
          <w:bCs/>
          <w:color w:val="000000" w:themeColor="text1"/>
          <w:sz w:val="22"/>
          <w:szCs w:val="22"/>
        </w:rPr>
      </w:pPr>
    </w:p>
    <w:p w:rsidR="00C569EE" w:rsidRPr="003B5D84" w:rsidRDefault="00C569EE" w:rsidP="00C569EE">
      <w:pPr>
        <w:ind w:right="559"/>
        <w:rPr>
          <w:rFonts w:ascii="Arial" w:hAnsi="Arial" w:cs="Arial"/>
          <w:bCs/>
          <w:color w:val="000000" w:themeColor="text1"/>
          <w:sz w:val="22"/>
          <w:szCs w:val="22"/>
        </w:rPr>
      </w:pPr>
      <w:r w:rsidRPr="003B5D84">
        <w:rPr>
          <w:rFonts w:ascii="Arial" w:hAnsi="Arial" w:cs="Arial"/>
          <w:bCs/>
          <w:color w:val="000000" w:themeColor="text1"/>
          <w:sz w:val="22"/>
          <w:szCs w:val="22"/>
        </w:rPr>
        <w:t>Die international erfahrene Managerin und Aktuarin bringt Erfahrung in Fintech, digitaler Transformation, kundenzentrierter Produktentwicklung und dem Aufbau digitaler Servicel</w:t>
      </w:r>
      <w:r w:rsidRPr="003B5D84">
        <w:rPr>
          <w:rFonts w:ascii="Arial" w:hAnsi="Arial" w:cs="Arial" w:hint="eastAsia"/>
          <w:bCs/>
          <w:color w:val="000000" w:themeColor="text1"/>
          <w:sz w:val="22"/>
          <w:szCs w:val="22"/>
        </w:rPr>
        <w:t>ö</w:t>
      </w:r>
      <w:r w:rsidRPr="003B5D84">
        <w:rPr>
          <w:rFonts w:ascii="Arial" w:hAnsi="Arial" w:cs="Arial"/>
          <w:bCs/>
          <w:color w:val="000000" w:themeColor="text1"/>
          <w:sz w:val="22"/>
          <w:szCs w:val="22"/>
        </w:rPr>
        <w:t xml:space="preserve">sungen mit. Zuletzt war sie als CIO und COO im Vorstand des digitalen Versicherers </w:t>
      </w:r>
      <w:proofErr w:type="spellStart"/>
      <w:r w:rsidRPr="003B5D84">
        <w:rPr>
          <w:rFonts w:ascii="Arial" w:hAnsi="Arial" w:cs="Arial"/>
          <w:bCs/>
          <w:color w:val="000000" w:themeColor="text1"/>
          <w:sz w:val="22"/>
          <w:szCs w:val="22"/>
        </w:rPr>
        <w:t>Coya</w:t>
      </w:r>
      <w:proofErr w:type="spellEnd"/>
      <w:r w:rsidRPr="003B5D84">
        <w:rPr>
          <w:rFonts w:ascii="Arial" w:hAnsi="Arial" w:cs="Arial"/>
          <w:bCs/>
          <w:color w:val="000000" w:themeColor="text1"/>
          <w:sz w:val="22"/>
          <w:szCs w:val="22"/>
        </w:rPr>
        <w:t xml:space="preserve">; davor als Head </w:t>
      </w:r>
      <w:proofErr w:type="spellStart"/>
      <w:r w:rsidRPr="003B5D84">
        <w:rPr>
          <w:rFonts w:ascii="Arial" w:hAnsi="Arial" w:cs="Arial"/>
          <w:bCs/>
          <w:color w:val="000000" w:themeColor="text1"/>
          <w:sz w:val="22"/>
          <w:szCs w:val="22"/>
        </w:rPr>
        <w:t>of</w:t>
      </w:r>
      <w:proofErr w:type="spellEnd"/>
      <w:r w:rsidRPr="003B5D84">
        <w:rPr>
          <w:rFonts w:ascii="Arial" w:hAnsi="Arial" w:cs="Arial"/>
          <w:bCs/>
          <w:color w:val="000000" w:themeColor="text1"/>
          <w:sz w:val="22"/>
          <w:szCs w:val="22"/>
        </w:rPr>
        <w:t xml:space="preserve"> Business Transformation für die </w:t>
      </w:r>
      <w:proofErr w:type="spellStart"/>
      <w:r w:rsidRPr="003B5D84">
        <w:rPr>
          <w:rFonts w:ascii="Arial" w:hAnsi="Arial" w:cs="Arial"/>
          <w:bCs/>
          <w:color w:val="000000" w:themeColor="text1"/>
          <w:sz w:val="22"/>
          <w:szCs w:val="22"/>
        </w:rPr>
        <w:t>Zurich</w:t>
      </w:r>
      <w:proofErr w:type="spellEnd"/>
      <w:r w:rsidRPr="003B5D84">
        <w:rPr>
          <w:rFonts w:ascii="Arial" w:hAnsi="Arial" w:cs="Arial"/>
          <w:bCs/>
          <w:color w:val="000000" w:themeColor="text1"/>
          <w:sz w:val="22"/>
          <w:szCs w:val="22"/>
        </w:rPr>
        <w:t xml:space="preserve"> Gruppe Deutschland tätig.</w:t>
      </w:r>
    </w:p>
    <w:p w:rsidR="00C569EE" w:rsidRPr="003B5D84" w:rsidRDefault="00C569EE" w:rsidP="00C569EE">
      <w:pPr>
        <w:ind w:right="559"/>
        <w:rPr>
          <w:rFonts w:ascii="Arial" w:hAnsi="Arial" w:cs="Arial"/>
          <w:bCs/>
          <w:color w:val="000000" w:themeColor="text1"/>
          <w:sz w:val="22"/>
          <w:szCs w:val="22"/>
        </w:rPr>
      </w:pPr>
      <w:r w:rsidRPr="003B5D84">
        <w:rPr>
          <w:rFonts w:ascii="Arial" w:hAnsi="Arial" w:cs="Arial"/>
          <w:bCs/>
          <w:color w:val="000000" w:themeColor="text1"/>
          <w:sz w:val="22"/>
          <w:szCs w:val="22"/>
        </w:rPr>
        <w:t xml:space="preserve"> </w:t>
      </w:r>
    </w:p>
    <w:p w:rsidR="00C569EE" w:rsidRPr="003B5D84" w:rsidRDefault="00C569EE" w:rsidP="00C569EE">
      <w:pPr>
        <w:ind w:right="559"/>
        <w:rPr>
          <w:rFonts w:ascii="Arial" w:hAnsi="Arial" w:cs="Arial"/>
          <w:bCs/>
          <w:color w:val="000000" w:themeColor="text1"/>
          <w:sz w:val="22"/>
          <w:szCs w:val="22"/>
        </w:rPr>
      </w:pPr>
      <w:r w:rsidRPr="003B5D84">
        <w:rPr>
          <w:rFonts w:ascii="Arial" w:hAnsi="Arial" w:cs="Arial"/>
          <w:bCs/>
          <w:color w:val="000000" w:themeColor="text1"/>
          <w:sz w:val="22"/>
          <w:szCs w:val="22"/>
        </w:rPr>
        <w:t>„Die aktuellen Herausforderu</w:t>
      </w:r>
      <w:bookmarkStart w:id="0" w:name="_GoBack"/>
      <w:bookmarkEnd w:id="0"/>
      <w:r w:rsidRPr="003B5D84">
        <w:rPr>
          <w:rFonts w:ascii="Arial" w:hAnsi="Arial" w:cs="Arial"/>
          <w:bCs/>
          <w:color w:val="000000" w:themeColor="text1"/>
          <w:sz w:val="22"/>
          <w:szCs w:val="22"/>
        </w:rPr>
        <w:t xml:space="preserve">ngen der Corona-Krise werden die Digitalisierung nochmals beschleunigen. Durch meine Erfahrung bin ich bestens mit den Herausforderungen von Unternehmen in der digitalen Transformation vertraut und weiß, was es heißt, von Grund auf kundenorientiert und agil zu entwickeln. Ich freue mich daher meine Expertise für die SDA SE einzubringen und unseren Partnern als Ansprechpartnerin und fachkundige Begleiterin beim Aufbau digitaler Plattform- und Ökosysteme zur Verfügung zu stehen“, so </w:t>
      </w:r>
      <w:proofErr w:type="spellStart"/>
      <w:r w:rsidRPr="003B5D84">
        <w:rPr>
          <w:rFonts w:ascii="Arial" w:hAnsi="Arial" w:cs="Arial"/>
          <w:bCs/>
          <w:color w:val="000000" w:themeColor="text1"/>
          <w:sz w:val="22"/>
          <w:szCs w:val="22"/>
        </w:rPr>
        <w:t>Kauther</w:t>
      </w:r>
      <w:proofErr w:type="spellEnd"/>
      <w:r w:rsidRPr="003B5D84">
        <w:rPr>
          <w:rFonts w:ascii="Arial" w:hAnsi="Arial" w:cs="Arial"/>
          <w:bCs/>
          <w:color w:val="000000" w:themeColor="text1"/>
          <w:sz w:val="22"/>
          <w:szCs w:val="22"/>
        </w:rPr>
        <w:t>.</w:t>
      </w:r>
    </w:p>
    <w:p w:rsidR="00C569EE" w:rsidRDefault="00C569EE" w:rsidP="00C569EE">
      <w:pPr>
        <w:ind w:right="559"/>
        <w:rPr>
          <w:rFonts w:ascii="Arial" w:hAnsi="Arial" w:cs="Arial"/>
          <w:bCs/>
          <w:color w:val="000000" w:themeColor="text1"/>
          <w:szCs w:val="20"/>
        </w:rPr>
      </w:pPr>
    </w:p>
    <w:p w:rsidR="00C569EE" w:rsidRPr="00403283" w:rsidRDefault="00C569EE" w:rsidP="00C569EE">
      <w:pPr>
        <w:ind w:right="559"/>
        <w:rPr>
          <w:rFonts w:ascii="Arial" w:hAnsi="Arial" w:cs="Arial"/>
          <w:bCs/>
          <w:color w:val="000000" w:themeColor="text1"/>
          <w:szCs w:val="20"/>
        </w:rPr>
      </w:pPr>
    </w:p>
    <w:p w:rsidR="00C569EE" w:rsidRDefault="00C569EE" w:rsidP="00C569EE">
      <w:pPr>
        <w:ind w:right="559"/>
        <w:rPr>
          <w:rFonts w:ascii="Arial" w:hAnsi="Arial" w:cs="Arial"/>
          <w:bCs/>
          <w:i/>
          <w:iCs/>
          <w:color w:val="000000" w:themeColor="text1"/>
          <w:szCs w:val="20"/>
          <w:lang w:val="en-US"/>
        </w:rPr>
      </w:pPr>
      <w:proofErr w:type="spellStart"/>
      <w:r w:rsidRPr="00403283">
        <w:rPr>
          <w:rFonts w:ascii="Arial" w:hAnsi="Arial" w:cs="Arial"/>
          <w:bCs/>
          <w:i/>
          <w:iCs/>
          <w:color w:val="000000" w:themeColor="text1"/>
          <w:szCs w:val="20"/>
          <w:lang w:val="en-US"/>
        </w:rPr>
        <w:t>Über</w:t>
      </w:r>
      <w:proofErr w:type="spellEnd"/>
      <w:r w:rsidRPr="00403283">
        <w:rPr>
          <w:rFonts w:ascii="Arial" w:hAnsi="Arial" w:cs="Arial"/>
          <w:bCs/>
          <w:i/>
          <w:iCs/>
          <w:color w:val="000000" w:themeColor="text1"/>
          <w:szCs w:val="20"/>
          <w:lang w:val="en-US"/>
        </w:rPr>
        <w:t xml:space="preserve"> SDA SE Open Industry Solutions</w:t>
      </w:r>
    </w:p>
    <w:p w:rsidR="00C569EE" w:rsidRPr="00403283" w:rsidRDefault="00C569EE" w:rsidP="00C569EE">
      <w:pPr>
        <w:ind w:right="559"/>
        <w:rPr>
          <w:rFonts w:ascii="Arial" w:hAnsi="Arial" w:cs="Arial"/>
          <w:bCs/>
          <w:i/>
          <w:iCs/>
          <w:color w:val="000000" w:themeColor="text1"/>
          <w:szCs w:val="20"/>
          <w:lang w:val="en-US"/>
        </w:rPr>
      </w:pPr>
    </w:p>
    <w:p w:rsidR="00C569EE" w:rsidRDefault="00C569EE" w:rsidP="00C569EE">
      <w:pPr>
        <w:ind w:right="559"/>
        <w:rPr>
          <w:rFonts w:ascii="Arial" w:hAnsi="Arial" w:cs="Arial"/>
          <w:bCs/>
          <w:color w:val="000000" w:themeColor="text1"/>
          <w:szCs w:val="20"/>
        </w:rPr>
      </w:pPr>
      <w:r w:rsidRPr="00403283">
        <w:rPr>
          <w:rFonts w:ascii="Arial" w:hAnsi="Arial" w:cs="Arial"/>
          <w:bCs/>
          <w:color w:val="000000" w:themeColor="text1"/>
          <w:szCs w:val="20"/>
        </w:rPr>
        <w:t xml:space="preserve">SDA SE </w:t>
      </w:r>
      <w:r>
        <w:rPr>
          <w:rFonts w:ascii="Arial" w:hAnsi="Arial" w:cs="Arial"/>
          <w:bCs/>
          <w:color w:val="000000" w:themeColor="text1"/>
          <w:szCs w:val="20"/>
        </w:rPr>
        <w:t xml:space="preserve">ist ein 2016 gegründeter Hamburger Plattform- und Ökosystementwickler. Sie ist ein </w:t>
      </w:r>
      <w:r w:rsidRPr="007B14AB">
        <w:rPr>
          <w:rFonts w:ascii="Arial" w:hAnsi="Arial" w:cs="Arial"/>
          <w:bCs/>
          <w:color w:val="000000" w:themeColor="text1"/>
          <w:szCs w:val="20"/>
        </w:rPr>
        <w:t xml:space="preserve">Gemeinschaftsunternehmen von SIGNAL IDUNA, Allianz X, Debeka und </w:t>
      </w:r>
      <w:proofErr w:type="spellStart"/>
      <w:r w:rsidRPr="007B14AB">
        <w:rPr>
          <w:rFonts w:ascii="Arial" w:hAnsi="Arial" w:cs="Arial"/>
          <w:bCs/>
          <w:color w:val="000000" w:themeColor="text1"/>
          <w:szCs w:val="20"/>
        </w:rPr>
        <w:t>msg</w:t>
      </w:r>
      <w:proofErr w:type="spellEnd"/>
      <w:r w:rsidRPr="007B14AB">
        <w:rPr>
          <w:rFonts w:ascii="Arial" w:hAnsi="Arial" w:cs="Arial"/>
          <w:bCs/>
          <w:color w:val="000000" w:themeColor="text1"/>
          <w:szCs w:val="20"/>
        </w:rPr>
        <w:t xml:space="preserve"> in Kooperation mit IBM.</w:t>
      </w:r>
      <w:r>
        <w:rPr>
          <w:rFonts w:ascii="Arial" w:hAnsi="Arial" w:cs="Arial"/>
          <w:bCs/>
          <w:color w:val="000000" w:themeColor="text1"/>
          <w:szCs w:val="20"/>
        </w:rPr>
        <w:t xml:space="preserve"> Die SDA </w:t>
      </w:r>
      <w:r w:rsidRPr="00403283">
        <w:rPr>
          <w:rFonts w:ascii="Arial" w:hAnsi="Arial" w:cs="Arial"/>
          <w:bCs/>
          <w:color w:val="000000" w:themeColor="text1"/>
          <w:szCs w:val="20"/>
        </w:rPr>
        <w:t xml:space="preserve">bietet </w:t>
      </w:r>
      <w:r>
        <w:rPr>
          <w:rFonts w:ascii="Arial" w:hAnsi="Arial" w:cs="Arial"/>
          <w:bCs/>
          <w:color w:val="000000" w:themeColor="text1"/>
          <w:szCs w:val="20"/>
        </w:rPr>
        <w:t xml:space="preserve">eine </w:t>
      </w:r>
      <w:r w:rsidRPr="00403283">
        <w:rPr>
          <w:rFonts w:ascii="Arial" w:hAnsi="Arial" w:cs="Arial"/>
          <w:bCs/>
          <w:color w:val="000000" w:themeColor="text1"/>
          <w:szCs w:val="20"/>
        </w:rPr>
        <w:t xml:space="preserve">digitale Service-Plattform, deren Alleinstellungsmerkmal die Service Dominierte Architektur ist. </w:t>
      </w:r>
    </w:p>
    <w:p w:rsidR="00C569EE" w:rsidRDefault="00C569EE" w:rsidP="00C569EE">
      <w:pPr>
        <w:ind w:right="559"/>
        <w:rPr>
          <w:rFonts w:ascii="Arial" w:hAnsi="Arial" w:cs="Arial"/>
          <w:bCs/>
          <w:color w:val="000000" w:themeColor="text1"/>
          <w:szCs w:val="20"/>
        </w:rPr>
      </w:pPr>
    </w:p>
    <w:p w:rsidR="00C569EE" w:rsidRPr="00403283" w:rsidRDefault="00C569EE" w:rsidP="00C569EE">
      <w:pPr>
        <w:ind w:right="559"/>
        <w:rPr>
          <w:rFonts w:ascii="Arial" w:hAnsi="Arial" w:cs="Arial"/>
          <w:bCs/>
          <w:color w:val="000000" w:themeColor="text1"/>
          <w:szCs w:val="20"/>
        </w:rPr>
      </w:pPr>
      <w:r w:rsidRPr="00403283">
        <w:rPr>
          <w:rFonts w:ascii="Arial" w:hAnsi="Arial" w:cs="Arial"/>
          <w:bCs/>
          <w:color w:val="000000" w:themeColor="text1"/>
          <w:szCs w:val="20"/>
        </w:rPr>
        <w:t>Weitere Informationen zu SDA SE Open Industry Solutions, ihren Investoren sowie zur Service-Plattform finden Sie im Internet unter: www.sda.se</w:t>
      </w:r>
    </w:p>
    <w:p w:rsidR="00B40726" w:rsidRDefault="00B40726" w:rsidP="002964BC"/>
    <w:sectPr w:rsidR="00B407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ova">
    <w:charset w:val="00"/>
    <w:family w:val="swiss"/>
    <w:pitch w:val="variable"/>
    <w:sig w:usb0="0000028F" w:usb1="00000002"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EE"/>
    <w:rsid w:val="002964BC"/>
    <w:rsid w:val="003B5D84"/>
    <w:rsid w:val="00972BFB"/>
    <w:rsid w:val="00B40726"/>
    <w:rsid w:val="00C569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7537A-8E98-4670-BA62-29B276F0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569EE"/>
    <w:rPr>
      <w:rFonts w:ascii="Arial Nova" w:hAnsi="Arial Nova"/>
      <w:szCs w:val="24"/>
    </w:rPr>
  </w:style>
  <w:style w:type="paragraph" w:styleId="berschrift1">
    <w:name w:val="heading 1"/>
    <w:basedOn w:val="Standard"/>
    <w:next w:val="Standard"/>
    <w:link w:val="berschrift1Zchn"/>
    <w:uiPriority w:val="9"/>
    <w:qFormat/>
    <w:rsid w:val="002964BC"/>
    <w:pPr>
      <w:keepNext/>
      <w:keepLines/>
      <w:spacing w:before="240"/>
      <w:outlineLvl w:val="0"/>
    </w:pPr>
    <w:rPr>
      <w:rFonts w:ascii="Arial" w:eastAsiaTheme="majorEastAsia" w:hAnsi="Arial"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ascii="Arial" w:eastAsiaTheme="majorEastAsia" w:hAnsi="Arial"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ascii="Arial" w:eastAsiaTheme="majorEastAsia" w:hAnsi="Arial" w:cstheme="majorBidi"/>
      <w:sz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ascii="Arial" w:eastAsiaTheme="majorEastAsia" w:hAnsi="Arial" w:cstheme="majorBidi"/>
      <w:i/>
      <w:iCs/>
      <w:szCs w:val="20"/>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ascii="Arial" w:eastAsiaTheme="majorEastAsia" w:hAnsi="Arial" w:cstheme="majorBidi"/>
      <w:szCs w:val="20"/>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ascii="Arial" w:eastAsiaTheme="majorEastAsia" w:hAnsi="Arial" w:cstheme="majorBidi"/>
      <w:szCs w:val="20"/>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ascii="Arial" w:eastAsiaTheme="majorEastAsia" w:hAnsi="Arial" w:cstheme="majorBidi"/>
      <w:i/>
      <w:iCs/>
      <w:szCs w:val="20"/>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ascii="Arial" w:eastAsiaTheme="majorEastAsia" w:hAnsi="Arial"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ascii="Arial" w:eastAsiaTheme="majorEastAsia" w:hAnsi="Arial"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ascii="Arial" w:hAnsi="Arial" w:cs="Consolas"/>
      <w:szCs w:val="20"/>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rPr>
      <w:rFonts w:ascii="Arial" w:hAnsi="Arial"/>
      <w:szCs w:val="20"/>
    </w:rPr>
  </w:style>
  <w:style w:type="paragraph" w:styleId="Indexberschrift">
    <w:name w:val="index heading"/>
    <w:basedOn w:val="Standard"/>
    <w:next w:val="Index1"/>
    <w:uiPriority w:val="99"/>
    <w:semiHidden/>
    <w:unhideWhenUsed/>
    <w:rsid w:val="00972BFB"/>
    <w:rPr>
      <w:rFonts w:ascii="Arial" w:eastAsiaTheme="majorEastAsia" w:hAnsi="Arial" w:cstheme="majorBidi"/>
      <w:b/>
      <w:bCs/>
      <w:szCs w:val="20"/>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sz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ascii="Arial" w:hAnsi="Arial"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ascii="Arial" w:eastAsiaTheme="majorEastAsia" w:hAnsi="Arial" w:cstheme="majorBidi"/>
      <w:b/>
      <w:bCs/>
      <w:sz w:val="24"/>
    </w:rPr>
  </w:style>
  <w:style w:type="paragraph" w:styleId="Sprechblasentext">
    <w:name w:val="Balloon Text"/>
    <w:basedOn w:val="Standard"/>
    <w:link w:val="SprechblasentextZchn"/>
    <w:uiPriority w:val="99"/>
    <w:semiHidden/>
    <w:unhideWhenUsed/>
    <w:rsid w:val="002964BC"/>
    <w:rPr>
      <w:rFonts w:ascii="Arial" w:hAnsi="Arial"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ascii="Arial" w:hAnsi="Arial" w:cs="Times New Roman"/>
      <w:sz w:val="24"/>
    </w:rPr>
  </w:style>
  <w:style w:type="paragraph" w:styleId="Titel">
    <w:name w:val="Title"/>
    <w:basedOn w:val="Standard"/>
    <w:next w:val="Standard"/>
    <w:link w:val="TitelZchn"/>
    <w:uiPriority w:val="10"/>
    <w:qFormat/>
    <w:rsid w:val="002964BC"/>
    <w:pPr>
      <w:contextualSpacing/>
    </w:pPr>
    <w:rPr>
      <w:rFonts w:ascii="Arial" w:eastAsiaTheme="majorEastAsia" w:hAnsi="Arial"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ascii="Arial" w:eastAsiaTheme="majorEastAsia" w:hAnsi="Arial" w:cstheme="majorBidi"/>
      <w:szCs w:val="20"/>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ascii="Arial" w:eastAsiaTheme="majorEastAsia" w:hAnsi="Arial" w:cstheme="majorBidi"/>
      <w:sz w:val="24"/>
    </w:rPr>
  </w:style>
  <w:style w:type="paragraph" w:styleId="Untertitel">
    <w:name w:val="Subtitle"/>
    <w:basedOn w:val="Standard"/>
    <w:next w:val="Standard"/>
    <w:link w:val="UntertitelZchn"/>
    <w:uiPriority w:val="11"/>
    <w:qFormat/>
    <w:rsid w:val="002964BC"/>
    <w:pPr>
      <w:numPr>
        <w:ilvl w:val="1"/>
      </w:numPr>
      <w:spacing w:after="160"/>
    </w:pPr>
    <w:rPr>
      <w:rFonts w:ascii="Arial" w:eastAsiaTheme="minorEastAsia" w:hAnsi="Arial"/>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2</cp:revision>
  <dcterms:created xsi:type="dcterms:W3CDTF">2020-03-31T11:45:00Z</dcterms:created>
  <dcterms:modified xsi:type="dcterms:W3CDTF">2020-04-22T12:12:00Z</dcterms:modified>
</cp:coreProperties>
</file>