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DF329" w14:textId="77777777" w:rsidR="00534FAC" w:rsidRDefault="00534FAC" w:rsidP="00534FAC">
      <w:pPr>
        <w:spacing w:line="276" w:lineRule="auto"/>
        <w:rPr>
          <w:b/>
          <w:sz w:val="40"/>
          <w:szCs w:val="40"/>
        </w:rPr>
      </w:pPr>
      <w:r>
        <w:rPr>
          <w:b/>
          <w:sz w:val="40"/>
          <w:szCs w:val="40"/>
        </w:rPr>
        <w:t>Lagerstedts Bil öppnar ett FordStore i Haninge</w:t>
      </w:r>
    </w:p>
    <w:p w14:paraId="3DF665CE" w14:textId="77777777" w:rsidR="00534FAC" w:rsidRPr="009F4797" w:rsidRDefault="00534FAC" w:rsidP="00534FAC">
      <w:pPr>
        <w:spacing w:line="276" w:lineRule="auto"/>
      </w:pPr>
    </w:p>
    <w:p w14:paraId="30AC57B2" w14:textId="77777777" w:rsidR="00534FAC" w:rsidRDefault="00534FAC" w:rsidP="00534FAC">
      <w:pPr>
        <w:spacing w:line="276" w:lineRule="auto"/>
        <w:rPr>
          <w:rFonts w:ascii="Helvetica" w:hAnsi="Helvetica"/>
          <w:b/>
          <w:sz w:val="22"/>
          <w:szCs w:val="22"/>
        </w:rPr>
      </w:pPr>
      <w:r>
        <w:rPr>
          <w:rFonts w:ascii="Helvetica" w:hAnsi="Helvetica"/>
          <w:b/>
          <w:sz w:val="22"/>
          <w:szCs w:val="22"/>
        </w:rPr>
        <w:t xml:space="preserve">Med 35 års erfarenhet i bagaget har Lagerstedts Bil sedan ett och ett halvt år tillbaka valt att satsa på Ford. Företaget gör nu en storsatsning och bygger en ny anläggning i Haninge utifrån flaggskeppskonceptet FordStore, med invigning den 5–7 april.  </w:t>
      </w:r>
    </w:p>
    <w:p w14:paraId="5EAD028E" w14:textId="77777777" w:rsidR="00534FAC" w:rsidRDefault="00534FAC" w:rsidP="00534FAC">
      <w:pPr>
        <w:spacing w:line="276" w:lineRule="auto"/>
        <w:rPr>
          <w:rFonts w:ascii="Helvetica" w:hAnsi="Helvetica"/>
          <w:b/>
          <w:sz w:val="22"/>
          <w:szCs w:val="22"/>
        </w:rPr>
      </w:pPr>
    </w:p>
    <w:p w14:paraId="2E47F8F3" w14:textId="77777777" w:rsidR="00534FAC" w:rsidRDefault="00534FAC" w:rsidP="00534FAC">
      <w:pPr>
        <w:spacing w:line="276" w:lineRule="auto"/>
        <w:rPr>
          <w:rFonts w:ascii="Georgia" w:hAnsi="Georgia"/>
          <w:sz w:val="22"/>
          <w:szCs w:val="22"/>
        </w:rPr>
      </w:pPr>
      <w:r>
        <w:rPr>
          <w:rFonts w:ascii="Georgia" w:hAnsi="Georgia"/>
          <w:sz w:val="22"/>
          <w:szCs w:val="22"/>
        </w:rPr>
        <w:t>Lagerstedts Bil har funnits i över 35 år och är idag cirka 90 anställda på tre olika anläggningar i Stockholm. Sedan ett och ett halvt år tillbaka har Lagerstedts Bil Haninge valt att satsa på Ford, och till helgen öppnas dörrarna till den helt nya FordStore-anläggningen i Albyberg.</w:t>
      </w:r>
    </w:p>
    <w:p w14:paraId="1A264351" w14:textId="77777777" w:rsidR="00534FAC" w:rsidRDefault="00534FAC" w:rsidP="00534FAC">
      <w:pPr>
        <w:spacing w:line="276" w:lineRule="auto"/>
        <w:rPr>
          <w:rFonts w:ascii="Georgia" w:hAnsi="Georgia"/>
          <w:sz w:val="22"/>
          <w:szCs w:val="22"/>
        </w:rPr>
      </w:pPr>
    </w:p>
    <w:p w14:paraId="48F14760" w14:textId="77777777" w:rsidR="00534FAC" w:rsidRPr="004C5E3D" w:rsidRDefault="00534FAC" w:rsidP="00534FAC">
      <w:pPr>
        <w:pStyle w:val="Liststycke"/>
        <w:numPr>
          <w:ilvl w:val="0"/>
          <w:numId w:val="6"/>
        </w:numPr>
        <w:spacing w:line="276" w:lineRule="auto"/>
        <w:ind w:left="360"/>
        <w:rPr>
          <w:rFonts w:ascii="Helvetica" w:hAnsi="Helvetica"/>
          <w:b/>
          <w:sz w:val="22"/>
          <w:szCs w:val="22"/>
        </w:rPr>
      </w:pPr>
      <w:r>
        <w:rPr>
          <w:rFonts w:ascii="Georgia" w:hAnsi="Georgia"/>
          <w:sz w:val="22"/>
          <w:szCs w:val="22"/>
        </w:rPr>
        <w:t xml:space="preserve">Ford står för något fint och värdefullt och det måste lokalerna spegla. </w:t>
      </w:r>
      <w:r w:rsidR="001C1DAE">
        <w:rPr>
          <w:rFonts w:ascii="Georgia" w:hAnsi="Georgia"/>
          <w:sz w:val="22"/>
          <w:szCs w:val="22"/>
        </w:rPr>
        <w:t>Varumärket</w:t>
      </w:r>
      <w:r>
        <w:rPr>
          <w:rFonts w:ascii="Georgia" w:hAnsi="Georgia"/>
          <w:sz w:val="22"/>
          <w:szCs w:val="22"/>
        </w:rPr>
        <w:t xml:space="preserve"> är väldigt starkt </w:t>
      </w:r>
      <w:r w:rsidR="001C1DAE">
        <w:rPr>
          <w:rFonts w:ascii="Georgia" w:hAnsi="Georgia"/>
          <w:sz w:val="22"/>
          <w:szCs w:val="22"/>
        </w:rPr>
        <w:t>och har en</w:t>
      </w:r>
      <w:r>
        <w:rPr>
          <w:rFonts w:ascii="Georgia" w:hAnsi="Georgia"/>
          <w:sz w:val="22"/>
          <w:szCs w:val="22"/>
        </w:rPr>
        <w:t xml:space="preserve"> ljus framtid. Vi tror stenhårt på Ford och det ska bli jättekul att öppna den här anläggninge</w:t>
      </w:r>
      <w:r w:rsidR="001367CB">
        <w:rPr>
          <w:rFonts w:ascii="Georgia" w:hAnsi="Georgia"/>
          <w:sz w:val="22"/>
          <w:szCs w:val="22"/>
        </w:rPr>
        <w:t>n, säger Christer Lagerstedt, ägare</w:t>
      </w:r>
      <w:r>
        <w:rPr>
          <w:rFonts w:ascii="Georgia" w:hAnsi="Georgia"/>
          <w:sz w:val="22"/>
          <w:szCs w:val="22"/>
        </w:rPr>
        <w:t xml:space="preserve"> på Lagerstedts Bil. </w:t>
      </w:r>
    </w:p>
    <w:p w14:paraId="6B4C1C9E" w14:textId="77777777" w:rsidR="00534FAC" w:rsidRDefault="00534FAC" w:rsidP="00534FAC">
      <w:pPr>
        <w:spacing w:line="276" w:lineRule="auto"/>
        <w:rPr>
          <w:rFonts w:ascii="Helvetica" w:hAnsi="Helvetica"/>
          <w:b/>
          <w:sz w:val="22"/>
          <w:szCs w:val="22"/>
        </w:rPr>
      </w:pPr>
    </w:p>
    <w:p w14:paraId="61F2C512" w14:textId="77777777" w:rsidR="00534FAC" w:rsidRDefault="00534FAC" w:rsidP="00534FAC">
      <w:pPr>
        <w:pStyle w:val="p1"/>
        <w:spacing w:line="276" w:lineRule="auto"/>
        <w:rPr>
          <w:rFonts w:ascii="Georgia" w:hAnsi="Georgia" w:cstheme="minorBidi"/>
          <w:b/>
          <w:color w:val="auto"/>
          <w:sz w:val="22"/>
          <w:szCs w:val="24"/>
          <w:lang w:eastAsia="en-US"/>
        </w:rPr>
      </w:pPr>
      <w:r>
        <w:rPr>
          <w:rFonts w:ascii="Georgia" w:hAnsi="Georgia" w:cstheme="minorBidi"/>
          <w:b/>
          <w:color w:val="auto"/>
          <w:sz w:val="22"/>
          <w:szCs w:val="24"/>
          <w:lang w:eastAsia="en-US"/>
        </w:rPr>
        <w:t xml:space="preserve">FordStore med komplett utbud </w:t>
      </w:r>
    </w:p>
    <w:p w14:paraId="397F1E21" w14:textId="77777777" w:rsidR="00534FAC" w:rsidRDefault="00534FAC" w:rsidP="00534FAC">
      <w:pPr>
        <w:spacing w:line="276" w:lineRule="auto"/>
        <w:rPr>
          <w:rFonts w:ascii="Georgia" w:hAnsi="Georgia"/>
          <w:sz w:val="22"/>
          <w:szCs w:val="22"/>
        </w:rPr>
      </w:pPr>
      <w:r>
        <w:rPr>
          <w:rFonts w:ascii="Georgia" w:hAnsi="Georgia"/>
          <w:sz w:val="22"/>
          <w:szCs w:val="22"/>
        </w:rPr>
        <w:t xml:space="preserve">Den nya anläggningen började byggas för drygt ett år sedan och är </w:t>
      </w:r>
      <w:bookmarkStart w:id="0" w:name="_GoBack"/>
      <w:bookmarkEnd w:id="0"/>
      <w:r w:rsidR="001C1DAE">
        <w:rPr>
          <w:rFonts w:ascii="Georgia" w:hAnsi="Georgia"/>
          <w:sz w:val="22"/>
          <w:szCs w:val="22"/>
        </w:rPr>
        <w:t>skapad</w:t>
      </w:r>
      <w:r>
        <w:rPr>
          <w:rFonts w:ascii="Georgia" w:hAnsi="Georgia"/>
          <w:sz w:val="22"/>
          <w:szCs w:val="22"/>
        </w:rPr>
        <w:t xml:space="preserve"> utifrån flaggskeppskonceptet FordStore. Det innebär att anläggningen erbjuder hela Fords sort</w:t>
      </w:r>
      <w:r w:rsidR="00022153">
        <w:rPr>
          <w:rFonts w:ascii="Georgia" w:hAnsi="Georgia"/>
          <w:sz w:val="22"/>
          <w:szCs w:val="22"/>
        </w:rPr>
        <w:t>iment, inklusive premiummodeller</w:t>
      </w:r>
      <w:r>
        <w:rPr>
          <w:rFonts w:ascii="Georgia" w:hAnsi="Georgia"/>
          <w:sz w:val="22"/>
          <w:szCs w:val="22"/>
        </w:rPr>
        <w:t xml:space="preserve"> som Mustang. </w:t>
      </w:r>
    </w:p>
    <w:p w14:paraId="5CB3A29E" w14:textId="77777777" w:rsidR="00534FAC" w:rsidRDefault="00534FAC" w:rsidP="00534FAC">
      <w:pPr>
        <w:spacing w:line="276" w:lineRule="auto"/>
        <w:rPr>
          <w:rFonts w:ascii="Georgia" w:hAnsi="Georgia"/>
          <w:sz w:val="22"/>
          <w:szCs w:val="22"/>
        </w:rPr>
      </w:pPr>
    </w:p>
    <w:p w14:paraId="72725DF0" w14:textId="77777777" w:rsidR="00534FAC" w:rsidRPr="009922D4" w:rsidRDefault="00534FAC" w:rsidP="00534FAC">
      <w:pPr>
        <w:pStyle w:val="Liststycke"/>
        <w:numPr>
          <w:ilvl w:val="0"/>
          <w:numId w:val="6"/>
        </w:numPr>
        <w:spacing w:line="276" w:lineRule="auto"/>
        <w:ind w:left="360"/>
        <w:rPr>
          <w:rFonts w:ascii="Helvetica" w:hAnsi="Helvetica"/>
          <w:b/>
          <w:sz w:val="22"/>
          <w:szCs w:val="22"/>
        </w:rPr>
      </w:pPr>
      <w:r w:rsidRPr="009922D4">
        <w:rPr>
          <w:rFonts w:ascii="Georgia" w:hAnsi="Georgia"/>
          <w:sz w:val="22"/>
          <w:szCs w:val="22"/>
        </w:rPr>
        <w:softHyphen/>
      </w:r>
      <w:r>
        <w:rPr>
          <w:rFonts w:ascii="Georgia" w:hAnsi="Georgia"/>
          <w:sz w:val="22"/>
          <w:szCs w:val="22"/>
        </w:rPr>
        <w:t>Vi kommer att ha ett komplett utbud av bilar och tjänster. Vi har funnits i 35 år och har erfarenhet därefter. Vi är en fullserviceanläggning med trygghet som vårt främsta värdeord</w:t>
      </w:r>
      <w:r w:rsidR="001367CB">
        <w:rPr>
          <w:rFonts w:ascii="Georgia" w:hAnsi="Georgia"/>
          <w:color w:val="000000" w:themeColor="text1"/>
          <w:sz w:val="22"/>
          <w:szCs w:val="22"/>
        </w:rPr>
        <w:t>, säger Christer Lagerstedt, ägare</w:t>
      </w:r>
      <w:r w:rsidRPr="005D51E5">
        <w:rPr>
          <w:rFonts w:ascii="Georgia" w:hAnsi="Georgia"/>
          <w:color w:val="000000" w:themeColor="text1"/>
          <w:sz w:val="22"/>
          <w:szCs w:val="22"/>
        </w:rPr>
        <w:t xml:space="preserve"> på Lagerstedt Bil. </w:t>
      </w:r>
    </w:p>
    <w:p w14:paraId="288AB886" w14:textId="77777777" w:rsidR="00534FAC" w:rsidRPr="00176C5A" w:rsidRDefault="00534FAC" w:rsidP="00534FAC">
      <w:pPr>
        <w:spacing w:line="276" w:lineRule="auto"/>
        <w:rPr>
          <w:rFonts w:ascii="Georgia" w:hAnsi="Georgia"/>
          <w:b/>
          <w:sz w:val="22"/>
          <w:szCs w:val="22"/>
        </w:rPr>
      </w:pPr>
    </w:p>
    <w:p w14:paraId="6CD5BBBA" w14:textId="77777777" w:rsidR="00534FAC" w:rsidRDefault="00534FAC" w:rsidP="00534FAC">
      <w:pPr>
        <w:pStyle w:val="p1"/>
        <w:spacing w:line="276" w:lineRule="auto"/>
        <w:rPr>
          <w:rFonts w:ascii="Georgia" w:hAnsi="Georgia" w:cstheme="minorBidi"/>
          <w:b/>
          <w:color w:val="auto"/>
          <w:sz w:val="22"/>
          <w:szCs w:val="24"/>
          <w:lang w:eastAsia="en-US"/>
        </w:rPr>
      </w:pPr>
      <w:r>
        <w:rPr>
          <w:rFonts w:ascii="Georgia" w:hAnsi="Georgia" w:cstheme="minorBidi"/>
          <w:b/>
          <w:color w:val="auto"/>
          <w:sz w:val="22"/>
          <w:szCs w:val="24"/>
          <w:lang w:eastAsia="en-US"/>
        </w:rPr>
        <w:t xml:space="preserve">Invigning av FordStore-anläggning 5–7 april </w:t>
      </w:r>
    </w:p>
    <w:p w14:paraId="5E8FC09C" w14:textId="77777777" w:rsidR="00534FAC" w:rsidRDefault="00534FAC" w:rsidP="00534FAC">
      <w:pPr>
        <w:pStyle w:val="p1"/>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 xml:space="preserve">FordStore Haninge hade premiär redan i måndags, men den 5–7 april invigs de nya lokalerna med öppet hus. Under helgen finns det möjlighet att se hela Fords produktutbud, inklusive nya, spännande modeller. Det kommer även att finnas en rad öppningserbjudanden. </w:t>
      </w:r>
    </w:p>
    <w:p w14:paraId="4BDD0C32" w14:textId="77777777" w:rsidR="009922D4" w:rsidRDefault="009922D4" w:rsidP="00C94C01">
      <w:pPr>
        <w:pStyle w:val="p1"/>
        <w:spacing w:line="276" w:lineRule="auto"/>
        <w:rPr>
          <w:rFonts w:ascii="Georgia" w:hAnsi="Georgia"/>
          <w:b/>
          <w:bCs/>
          <w:color w:val="000000" w:themeColor="text1"/>
        </w:rPr>
      </w:pPr>
    </w:p>
    <w:p w14:paraId="7A29A6BD"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2AEE92ED"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7" w:history="1">
        <w:r w:rsidRPr="00136FE8">
          <w:rPr>
            <w:rStyle w:val="Hyperlnk"/>
            <w:rFonts w:ascii="Georgia" w:hAnsi="Georgia"/>
            <w:sz w:val="15"/>
          </w:rPr>
          <w:t>www.corporate.ford.com</w:t>
        </w:r>
      </w:hyperlink>
    </w:p>
    <w:p w14:paraId="1D876817" w14:textId="77777777" w:rsidR="00C94C01" w:rsidRPr="00136FE8" w:rsidRDefault="00C94C01" w:rsidP="00C94C01">
      <w:pPr>
        <w:spacing w:line="276" w:lineRule="auto"/>
        <w:rPr>
          <w:rFonts w:ascii="Georgia" w:hAnsi="Georgia"/>
          <w:color w:val="000000" w:themeColor="text1"/>
          <w:sz w:val="20"/>
        </w:rPr>
      </w:pPr>
    </w:p>
    <w:p w14:paraId="6EB0F399"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ventures och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företag. Vid sidan av Ford Motor Credit Company driver Ford Europa även Ford </w:t>
      </w:r>
      <w:proofErr w:type="spellStart"/>
      <w:r w:rsidRPr="00136FE8">
        <w:rPr>
          <w:rFonts w:ascii="Georgia" w:hAnsi="Georgia"/>
          <w:color w:val="000000" w:themeColor="text1"/>
          <w:sz w:val="15"/>
        </w:rPr>
        <w:t>Customer</w:t>
      </w:r>
      <w:proofErr w:type="spellEnd"/>
      <w:r w:rsidRPr="00136FE8">
        <w:rPr>
          <w:rFonts w:ascii="Georgia" w:hAnsi="Georgia"/>
          <w:color w:val="000000" w:themeColor="text1"/>
          <w:sz w:val="15"/>
        </w:rPr>
        <w:t xml:space="preserve"> Service Division och 24 produktionsanläggningar (16 helägda eller konsoliderade joint venture-anläggningar och 8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joint venture-anläggningar). De första </w:t>
      </w:r>
      <w:proofErr w:type="spellStart"/>
      <w:r w:rsidRPr="00136FE8">
        <w:rPr>
          <w:rFonts w:ascii="Georgia" w:hAnsi="Georgia"/>
          <w:color w:val="000000" w:themeColor="text1"/>
          <w:sz w:val="15"/>
        </w:rPr>
        <w:t>Fordbilarna</w:t>
      </w:r>
      <w:proofErr w:type="spellEnd"/>
      <w:r w:rsidRPr="00136FE8">
        <w:rPr>
          <w:rFonts w:ascii="Georgia" w:hAnsi="Georgia"/>
          <w:color w:val="000000" w:themeColor="text1"/>
          <w:sz w:val="15"/>
        </w:rPr>
        <w:t xml:space="preserve"> levererades till Europa 1903, samma år som Ford Motor Company grundades. Tillverkningen i Europa startade 1911.</w:t>
      </w:r>
    </w:p>
    <w:p w14:paraId="157E2C18"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246E63C5" w14:textId="77777777" w:rsidR="00053A78" w:rsidRDefault="00053A78" w:rsidP="00053A78">
      <w:pPr>
        <w:pBdr>
          <w:bottom w:val="single" w:sz="6" w:space="1" w:color="auto"/>
        </w:pBdr>
        <w:spacing w:line="276" w:lineRule="auto"/>
      </w:pPr>
    </w:p>
    <w:p w14:paraId="39F6483F"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383E5DE5"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8"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4BA4FF32"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13DEF550" w14:textId="77777777" w:rsidR="00C94C01" w:rsidRDefault="00C94C01" w:rsidP="00E47955">
      <w:pPr>
        <w:spacing w:before="120" w:line="276" w:lineRule="auto"/>
        <w:rPr>
          <w:rFonts w:ascii="Georgia" w:hAnsi="Georgia"/>
          <w:sz w:val="21"/>
        </w:rPr>
      </w:pPr>
    </w:p>
    <w:p w14:paraId="6B75B0DD"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5AAF0" w14:textId="77777777" w:rsidR="00AB1318" w:rsidRDefault="00AB1318" w:rsidP="00264FEC">
      <w:r>
        <w:separator/>
      </w:r>
    </w:p>
  </w:endnote>
  <w:endnote w:type="continuationSeparator" w:id="0">
    <w:p w14:paraId="0E3E7B13" w14:textId="77777777" w:rsidR="00AB1318" w:rsidRDefault="00AB131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10F36" w14:textId="77777777" w:rsidR="00AB1318" w:rsidRDefault="00AB1318" w:rsidP="00264FEC">
      <w:r>
        <w:separator/>
      </w:r>
    </w:p>
  </w:footnote>
  <w:footnote w:type="continuationSeparator" w:id="0">
    <w:p w14:paraId="5F7C3918" w14:textId="77777777" w:rsidR="00AB1318" w:rsidRDefault="00AB1318"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DC4" w14:textId="77777777" w:rsidR="003A6362" w:rsidRDefault="003A6362">
    <w:pPr>
      <w:pStyle w:val="Sidhuvud"/>
    </w:pPr>
    <w:r>
      <w:rPr>
        <w:noProof/>
        <w:lang w:eastAsia="sv-SE"/>
      </w:rPr>
      <w:drawing>
        <wp:anchor distT="0" distB="0" distL="114300" distR="114300" simplePos="0" relativeHeight="251658240" behindDoc="0" locked="0" layoutInCell="1" allowOverlap="1" wp14:anchorId="120B99F1" wp14:editId="621D7FF3">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08975" w14:textId="77777777" w:rsidR="003A6362" w:rsidRDefault="003A6362">
    <w:pPr>
      <w:pStyle w:val="Sidhuvud"/>
    </w:pPr>
  </w:p>
  <w:p w14:paraId="75861941" w14:textId="77777777" w:rsidR="003A6362" w:rsidRPr="00DB1546" w:rsidRDefault="003A6362">
    <w:pPr>
      <w:pStyle w:val="Sidhuvud"/>
      <w:rPr>
        <w:sz w:val="22"/>
      </w:rPr>
    </w:pPr>
    <w:r>
      <w:tab/>
    </w:r>
    <w:r>
      <w:tab/>
    </w:r>
    <w:r w:rsidR="009756D5">
      <w:rPr>
        <w:sz w:val="22"/>
      </w:rPr>
      <w:t>Pressmeddelande 2019</w:t>
    </w:r>
    <w:r w:rsidR="00ED03A3">
      <w:rPr>
        <w:sz w:val="22"/>
      </w:rPr>
      <w:t>–</w:t>
    </w:r>
    <w:r w:rsidR="0047028F">
      <w:rPr>
        <w:sz w:val="22"/>
      </w:rPr>
      <w:t>04</w:t>
    </w:r>
    <w:r w:rsidR="006142DA">
      <w:rPr>
        <w:sz w:val="22"/>
      </w:rPr>
      <w:t>–</w:t>
    </w:r>
    <w:r w:rsidR="0047028F">
      <w:rPr>
        <w:sz w:val="22"/>
      </w:rPr>
      <w:t>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42ABE"/>
    <w:multiLevelType w:val="hybridMultilevel"/>
    <w:tmpl w:val="A036EA4A"/>
    <w:lvl w:ilvl="0" w:tplc="2208E804">
      <w:start w:val="1"/>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AE14F3"/>
    <w:multiLevelType w:val="hybridMultilevel"/>
    <w:tmpl w:val="1C2C44EA"/>
    <w:lvl w:ilvl="0" w:tplc="3C365DA0">
      <w:start w:val="1999"/>
      <w:numFmt w:val="bullet"/>
      <w:lvlText w:val="–"/>
      <w:lvlJc w:val="left"/>
      <w:pPr>
        <w:ind w:left="720" w:hanging="360"/>
      </w:pPr>
      <w:rPr>
        <w:rFonts w:ascii="Georgia" w:eastAsiaTheme="minorEastAsia" w:hAnsi="Georgia"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83"/>
    <w:rsid w:val="000214C7"/>
    <w:rsid w:val="00022153"/>
    <w:rsid w:val="000228FF"/>
    <w:rsid w:val="00033A55"/>
    <w:rsid w:val="0005357C"/>
    <w:rsid w:val="00053A78"/>
    <w:rsid w:val="00057038"/>
    <w:rsid w:val="00077065"/>
    <w:rsid w:val="000831DF"/>
    <w:rsid w:val="000A67F7"/>
    <w:rsid w:val="000B2899"/>
    <w:rsid w:val="000C4EDD"/>
    <w:rsid w:val="000E702E"/>
    <w:rsid w:val="000F1786"/>
    <w:rsid w:val="000F2F98"/>
    <w:rsid w:val="00113C48"/>
    <w:rsid w:val="0012185F"/>
    <w:rsid w:val="0013161A"/>
    <w:rsid w:val="001367CB"/>
    <w:rsid w:val="00136FE8"/>
    <w:rsid w:val="00153DE0"/>
    <w:rsid w:val="00162FA0"/>
    <w:rsid w:val="00176C5A"/>
    <w:rsid w:val="00187260"/>
    <w:rsid w:val="001B3654"/>
    <w:rsid w:val="001B6EA4"/>
    <w:rsid w:val="001C1DAE"/>
    <w:rsid w:val="001D1731"/>
    <w:rsid w:val="00254D85"/>
    <w:rsid w:val="00264FEC"/>
    <w:rsid w:val="002739C1"/>
    <w:rsid w:val="002951CB"/>
    <w:rsid w:val="002A6EF6"/>
    <w:rsid w:val="002E237B"/>
    <w:rsid w:val="002E6F83"/>
    <w:rsid w:val="00375B8B"/>
    <w:rsid w:val="003A4034"/>
    <w:rsid w:val="003A6362"/>
    <w:rsid w:val="00417372"/>
    <w:rsid w:val="00463E4A"/>
    <w:rsid w:val="0047028F"/>
    <w:rsid w:val="0048026E"/>
    <w:rsid w:val="00494AD6"/>
    <w:rsid w:val="004B0204"/>
    <w:rsid w:val="004C5E3D"/>
    <w:rsid w:val="004F326F"/>
    <w:rsid w:val="004F382B"/>
    <w:rsid w:val="005115D9"/>
    <w:rsid w:val="00531408"/>
    <w:rsid w:val="00534FAC"/>
    <w:rsid w:val="00572EF1"/>
    <w:rsid w:val="00596A5F"/>
    <w:rsid w:val="005A69B3"/>
    <w:rsid w:val="005B2747"/>
    <w:rsid w:val="005D0C4B"/>
    <w:rsid w:val="005E7023"/>
    <w:rsid w:val="005F6BC6"/>
    <w:rsid w:val="0060538B"/>
    <w:rsid w:val="006142DA"/>
    <w:rsid w:val="00623ADB"/>
    <w:rsid w:val="0066071D"/>
    <w:rsid w:val="00683A5E"/>
    <w:rsid w:val="006A0328"/>
    <w:rsid w:val="006B1A37"/>
    <w:rsid w:val="006B7C84"/>
    <w:rsid w:val="00742BAF"/>
    <w:rsid w:val="0074698B"/>
    <w:rsid w:val="0077599D"/>
    <w:rsid w:val="007A6A19"/>
    <w:rsid w:val="007B008E"/>
    <w:rsid w:val="007C6592"/>
    <w:rsid w:val="00823953"/>
    <w:rsid w:val="00833B6A"/>
    <w:rsid w:val="00890A28"/>
    <w:rsid w:val="008A06BA"/>
    <w:rsid w:val="008A18EB"/>
    <w:rsid w:val="008B2755"/>
    <w:rsid w:val="008C2480"/>
    <w:rsid w:val="008E2E51"/>
    <w:rsid w:val="00903156"/>
    <w:rsid w:val="00904CF2"/>
    <w:rsid w:val="00907DE0"/>
    <w:rsid w:val="00915896"/>
    <w:rsid w:val="00917198"/>
    <w:rsid w:val="0092514A"/>
    <w:rsid w:val="00927A1F"/>
    <w:rsid w:val="00937F30"/>
    <w:rsid w:val="009462A1"/>
    <w:rsid w:val="0095475B"/>
    <w:rsid w:val="009756D5"/>
    <w:rsid w:val="009764A3"/>
    <w:rsid w:val="009922D4"/>
    <w:rsid w:val="009C2E64"/>
    <w:rsid w:val="009D62C7"/>
    <w:rsid w:val="009F4797"/>
    <w:rsid w:val="00A455A8"/>
    <w:rsid w:val="00A76FB2"/>
    <w:rsid w:val="00A81664"/>
    <w:rsid w:val="00A820EF"/>
    <w:rsid w:val="00A846D9"/>
    <w:rsid w:val="00AB1318"/>
    <w:rsid w:val="00AC225B"/>
    <w:rsid w:val="00AD02F5"/>
    <w:rsid w:val="00AD52FF"/>
    <w:rsid w:val="00AE3957"/>
    <w:rsid w:val="00AF7864"/>
    <w:rsid w:val="00B233EF"/>
    <w:rsid w:val="00B31635"/>
    <w:rsid w:val="00B61CAB"/>
    <w:rsid w:val="00B901A2"/>
    <w:rsid w:val="00B9091E"/>
    <w:rsid w:val="00B94681"/>
    <w:rsid w:val="00BA3171"/>
    <w:rsid w:val="00BC107D"/>
    <w:rsid w:val="00C162ED"/>
    <w:rsid w:val="00C26AD8"/>
    <w:rsid w:val="00C35DD6"/>
    <w:rsid w:val="00C42391"/>
    <w:rsid w:val="00C47B7F"/>
    <w:rsid w:val="00C62BB3"/>
    <w:rsid w:val="00C94C01"/>
    <w:rsid w:val="00CA284D"/>
    <w:rsid w:val="00CB3958"/>
    <w:rsid w:val="00CF6554"/>
    <w:rsid w:val="00D109A5"/>
    <w:rsid w:val="00D24113"/>
    <w:rsid w:val="00D731A2"/>
    <w:rsid w:val="00DB1546"/>
    <w:rsid w:val="00DC3D7F"/>
    <w:rsid w:val="00DC3F8A"/>
    <w:rsid w:val="00E01B20"/>
    <w:rsid w:val="00E05D2F"/>
    <w:rsid w:val="00E11A63"/>
    <w:rsid w:val="00E3469F"/>
    <w:rsid w:val="00E47955"/>
    <w:rsid w:val="00E57F14"/>
    <w:rsid w:val="00E643E7"/>
    <w:rsid w:val="00E807F8"/>
    <w:rsid w:val="00EB76D5"/>
    <w:rsid w:val="00ED03A3"/>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A0F18A"/>
  <w14:defaultImageDpi w14:val="300"/>
  <w15:docId w15:val="{F582AF7A-DB31-AE40-8BB8-83ACA0B7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rporate.ford.com" TargetMode="External"/><Relationship Id="rId8" Type="http://schemas.openxmlformats.org/officeDocument/2006/relationships/hyperlink" Target="mailto:elindham@for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neakarlsso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49</TotalTime>
  <Pages>2</Pages>
  <Words>414</Words>
  <Characters>2723</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Nyström</dc:creator>
  <cp:keywords/>
  <dc:description/>
  <cp:lastModifiedBy>Johanna Lidman</cp:lastModifiedBy>
  <cp:revision>4</cp:revision>
  <dcterms:created xsi:type="dcterms:W3CDTF">2019-04-02T07:11:00Z</dcterms:created>
  <dcterms:modified xsi:type="dcterms:W3CDTF">2019-04-02T22:02:00Z</dcterms:modified>
</cp:coreProperties>
</file>