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F7A7" w14:textId="77777777" w:rsidR="00431F35" w:rsidRPr="006371F2" w:rsidRDefault="00E8060B" w:rsidP="00431F35">
      <w:pPr>
        <w:spacing w:after="40" w:line="225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67"/>
        <w:gridCol w:w="3051"/>
      </w:tblGrid>
      <w:tr w:rsidR="00B12D16" w:rsidRPr="006371F2" w14:paraId="475C30A9" w14:textId="77777777" w:rsidTr="005D73AE">
        <w:trPr>
          <w:trHeight w:val="2861"/>
          <w:jc w:val="center"/>
        </w:trPr>
        <w:tc>
          <w:tcPr>
            <w:tcW w:w="10118" w:type="dxa"/>
            <w:gridSpan w:val="2"/>
            <w:shd w:val="clear" w:color="auto" w:fill="auto"/>
          </w:tcPr>
          <w:p w14:paraId="135493F1" w14:textId="77777777" w:rsidR="00B12D16" w:rsidRDefault="00646866" w:rsidP="00721653">
            <w:pPr>
              <w:jc w:val="right"/>
              <w:rPr>
                <w:rFonts w:ascii="Arial" w:hAnsi="Arial" w:cs="Arial"/>
              </w:rPr>
            </w:pPr>
            <w:r w:rsidRPr="006371F2">
              <w:rPr>
                <w:rFonts w:ascii="Arial" w:hAnsi="Arial" w:cs="Arial"/>
                <w:noProof/>
              </w:rPr>
              <w:drawing>
                <wp:inline distT="0" distB="0" distL="0" distR="0" wp14:anchorId="454C3631" wp14:editId="17C7DDBB">
                  <wp:extent cx="1714500" cy="1085850"/>
                  <wp:effectExtent l="0" t="0" r="0" b="0"/>
                  <wp:docPr id="1" name="Bild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7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280" b="43490"/>
                          <a:stretch/>
                        </pic:blipFill>
                        <pic:spPr bwMode="auto">
                          <a:xfrm>
                            <a:off x="0" y="0"/>
                            <a:ext cx="1714869" cy="108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BC48F6" w14:textId="77777777" w:rsidR="00D35117" w:rsidRDefault="00031D84" w:rsidP="006371F2">
            <w:pPr>
              <w:rPr>
                <w:rFonts w:ascii="Arial" w:hAnsi="Arial" w:cs="Arial"/>
              </w:rPr>
            </w:pPr>
            <w:r w:rsidRPr="00D3511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991FFEF" wp14:editId="21146C16">
                      <wp:extent cx="6267450" cy="266700"/>
                      <wp:effectExtent l="0" t="0" r="19050" b="19050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34FED" w14:textId="77777777" w:rsidR="00031D84" w:rsidRPr="00D35117" w:rsidRDefault="00031D84" w:rsidP="00031D84">
                                  <w:pPr>
                                    <w:rPr>
                                      <w:rFonts w:ascii="Arial Black" w:hAnsi="Arial Black"/>
                                      <w:color w:val="FFFFFF" w:themeColor="background1"/>
                                    </w:rPr>
                                  </w:pPr>
                                  <w:r w:rsidRPr="00D35117">
                                    <w:rPr>
                                      <w:rFonts w:ascii="Arial Black" w:hAnsi="Arial Black"/>
                                      <w:color w:val="FFFFFF" w:themeColor="background1"/>
                                    </w:rPr>
                                    <w:t xml:space="preserve">wx3 Telecom – moderna och effektiva telefonlösningar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91FF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width:493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" fillcolor="#0070c0" strokecolor="#5b9bd5 [3204]">
                      <v:textbox>
                        <w:txbxContent>
                          <w:p w14:paraId="27834FED" w14:textId="77777777" w:rsidR="00031D84" w:rsidRPr="00D35117" w:rsidRDefault="00031D84" w:rsidP="00031D84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 w:rsidRPr="00D35117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 xml:space="preserve">wx3 Telecom – moderna och effektiva telefonlösningar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47D8FE" w14:textId="77777777" w:rsidR="00031D84" w:rsidRPr="006371F2" w:rsidRDefault="00031D84" w:rsidP="006371F2">
            <w:pPr>
              <w:rPr>
                <w:rFonts w:ascii="Arial" w:hAnsi="Arial" w:cs="Arial"/>
              </w:rPr>
            </w:pPr>
          </w:p>
        </w:tc>
      </w:tr>
      <w:tr w:rsidR="00D13900" w:rsidRPr="006371F2" w14:paraId="0994DA15" w14:textId="77777777" w:rsidTr="005D73AE">
        <w:trPr>
          <w:trHeight w:val="5511"/>
          <w:jc w:val="center"/>
        </w:trPr>
        <w:tc>
          <w:tcPr>
            <w:tcW w:w="7067" w:type="dxa"/>
            <w:shd w:val="clear" w:color="auto" w:fill="auto"/>
          </w:tcPr>
          <w:p w14:paraId="36C39990" w14:textId="59F5420B" w:rsidR="00384F17" w:rsidRPr="00AB437B" w:rsidRDefault="00384F17" w:rsidP="00384F17">
            <w:pPr>
              <w:rPr>
                <w:rFonts w:ascii="Arial" w:hAnsi="Arial" w:cs="Arial"/>
              </w:rPr>
            </w:pPr>
            <w:r>
              <w:rPr>
                <w:rFonts w:ascii="Arial Black" w:hAnsi="Arial Black" w:cs="Arial"/>
                <w:color w:val="0070C0"/>
                <w:sz w:val="32"/>
              </w:rPr>
              <w:t>Kanske Sveriges mest m</w:t>
            </w:r>
            <w:r w:rsidR="00DD3610">
              <w:rPr>
                <w:rFonts w:ascii="Arial Black" w:hAnsi="Arial Black" w:cs="Arial"/>
                <w:color w:val="0070C0"/>
                <w:sz w:val="32"/>
              </w:rPr>
              <w:t>obil</w:t>
            </w:r>
            <w:r>
              <w:rPr>
                <w:rFonts w:ascii="Arial Black" w:hAnsi="Arial Black" w:cs="Arial"/>
                <w:color w:val="0070C0"/>
                <w:sz w:val="32"/>
              </w:rPr>
              <w:t>a</w:t>
            </w:r>
            <w:r w:rsidR="00DD3610">
              <w:rPr>
                <w:rFonts w:ascii="Arial Black" w:hAnsi="Arial Black" w:cs="Arial"/>
                <w:color w:val="0070C0"/>
                <w:sz w:val="32"/>
              </w:rPr>
              <w:t xml:space="preserve"> växel</w:t>
            </w:r>
            <w:r>
              <w:rPr>
                <w:rFonts w:ascii="Arial Black" w:hAnsi="Arial Black" w:cs="Arial"/>
                <w:color w:val="0070C0"/>
                <w:sz w:val="32"/>
              </w:rPr>
              <w:t>?</w:t>
            </w:r>
            <w:r w:rsidR="00EE439C">
              <w:rPr>
                <w:rFonts w:ascii="Arial Black" w:hAnsi="Arial Black" w:cs="Arial"/>
                <w:color w:val="0070C0"/>
                <w:sz w:val="32"/>
              </w:rPr>
              <w:t xml:space="preserve"> </w:t>
            </w:r>
            <w:r w:rsidR="00113CE0" w:rsidRPr="006371F2">
              <w:rPr>
                <w:rFonts w:ascii="Arial Black" w:hAnsi="Arial Black" w:cs="Arial"/>
                <w:color w:val="0070C0"/>
                <w:sz w:val="24"/>
              </w:rPr>
              <w:t xml:space="preserve"> </w:t>
            </w:r>
          </w:p>
          <w:p w14:paraId="216D02BF" w14:textId="78111E1F" w:rsidR="000D14B5" w:rsidRPr="009C52DF" w:rsidRDefault="000D14B5" w:rsidP="00135FB8">
            <w:pPr>
              <w:rPr>
                <w:rFonts w:ascii="Arial" w:hAnsi="Arial" w:cs="Arial"/>
                <w:b/>
              </w:rPr>
            </w:pPr>
            <w:r w:rsidRPr="009C52DF">
              <w:rPr>
                <w:rFonts w:ascii="Arial" w:hAnsi="Arial" w:cs="Arial"/>
                <w:b/>
              </w:rPr>
              <w:t xml:space="preserve">wx3 mobil växel tillåter användare att ringa med vilken teleoperatör som helst, från vilken </w:t>
            </w:r>
            <w:proofErr w:type="spellStart"/>
            <w:r w:rsidRPr="009C52DF">
              <w:rPr>
                <w:rFonts w:ascii="Arial" w:hAnsi="Arial" w:cs="Arial"/>
                <w:b/>
              </w:rPr>
              <w:t>telefontyp</w:t>
            </w:r>
            <w:proofErr w:type="spellEnd"/>
            <w:r w:rsidR="009C52DF" w:rsidRPr="009C52DF">
              <w:rPr>
                <w:rFonts w:ascii="Arial" w:hAnsi="Arial" w:cs="Arial"/>
                <w:b/>
              </w:rPr>
              <w:t xml:space="preserve"> som helst och även utanför Sveriges gränser. </w:t>
            </w:r>
            <w:r w:rsidRPr="009C52DF">
              <w:rPr>
                <w:rFonts w:ascii="Arial" w:hAnsi="Arial" w:cs="Arial"/>
                <w:b/>
              </w:rPr>
              <w:t>Det ger dig mer frihet och valfrihet och är därför med stor sannolikhet kanske Sveriges mest mobila och flexibla växel.</w:t>
            </w:r>
          </w:p>
          <w:p w14:paraId="43BD8DC9" w14:textId="77777777" w:rsidR="009C52DF" w:rsidRPr="009C52DF" w:rsidRDefault="009C52DF" w:rsidP="00135FB8">
            <w:pPr>
              <w:rPr>
                <w:rFonts w:ascii="Arial Black" w:hAnsi="Arial Black" w:cs="Arial"/>
                <w:color w:val="0070C0"/>
                <w:sz w:val="24"/>
              </w:rPr>
            </w:pPr>
            <w:r w:rsidRPr="009C52DF">
              <w:rPr>
                <w:rFonts w:ascii="Arial Black" w:hAnsi="Arial Black" w:cs="Arial"/>
                <w:color w:val="0070C0"/>
                <w:sz w:val="24"/>
              </w:rPr>
              <w:t>Anpassa wx3 mobil växel efter din arbetssituation</w:t>
            </w:r>
          </w:p>
          <w:p w14:paraId="08E6FECF" w14:textId="345E5198" w:rsidR="00420343" w:rsidRDefault="00384F17" w:rsidP="00135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 wx3 mobil växel kommer du självklart åt växeln från din mobil men även</w:t>
            </w:r>
            <w:r w:rsidR="0000430D">
              <w:rPr>
                <w:rFonts w:ascii="Arial" w:hAnsi="Arial" w:cs="Arial"/>
              </w:rPr>
              <w:t xml:space="preserve"> från kontorets bordstelefon</w:t>
            </w:r>
            <w:r w:rsidR="006B2C61">
              <w:rPr>
                <w:rFonts w:ascii="Arial" w:hAnsi="Arial" w:cs="Arial"/>
              </w:rPr>
              <w:t>, konferenstelefon, videotelefon m.m</w:t>
            </w:r>
            <w:r w:rsidR="0000430D">
              <w:rPr>
                <w:rFonts w:ascii="Arial" w:hAnsi="Arial" w:cs="Arial"/>
              </w:rPr>
              <w:t>. Du kan ansluta flera valfria terminaler till din anknytning samtidigt</w:t>
            </w:r>
            <w:r w:rsidR="00DF3AD2">
              <w:rPr>
                <w:rFonts w:ascii="Arial" w:hAnsi="Arial" w:cs="Arial"/>
              </w:rPr>
              <w:t xml:space="preserve"> och svara från den som är närmast</w:t>
            </w:r>
            <w:r w:rsidR="000D14B5">
              <w:rPr>
                <w:rFonts w:ascii="Arial" w:hAnsi="Arial" w:cs="Arial"/>
              </w:rPr>
              <w:t xml:space="preserve"> oavsett vart du är geografiskt</w:t>
            </w:r>
            <w:r w:rsidR="005E7EBA">
              <w:rPr>
                <w:rFonts w:ascii="Arial" w:hAnsi="Arial" w:cs="Arial"/>
              </w:rPr>
              <w:t>.</w:t>
            </w:r>
            <w:r w:rsidR="00923D44">
              <w:rPr>
                <w:rFonts w:ascii="Arial" w:hAnsi="Arial" w:cs="Arial"/>
              </w:rPr>
              <w:t xml:space="preserve"> </w:t>
            </w:r>
          </w:p>
          <w:p w14:paraId="20CA0858" w14:textId="7A152B1E" w:rsidR="00D05F46" w:rsidRDefault="00923D44" w:rsidP="00135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Detta gör det mer anpassningsbart till det arbetet som faktiskt utförs.</w:t>
            </w:r>
            <w:r w:rsidR="005F1856">
              <w:rPr>
                <w:rFonts w:ascii="Arial" w:hAnsi="Arial" w:cs="Arial"/>
              </w:rPr>
              <w:t xml:space="preserve"> Exempelvis om man sitter i ett call-center med ett </w:t>
            </w:r>
            <w:proofErr w:type="spellStart"/>
            <w:r w:rsidR="005F1856">
              <w:rPr>
                <w:rFonts w:ascii="Arial" w:hAnsi="Arial" w:cs="Arial"/>
              </w:rPr>
              <w:t>head</w:t>
            </w:r>
            <w:proofErr w:type="spellEnd"/>
            <w:r w:rsidR="005F1856">
              <w:rPr>
                <w:rFonts w:ascii="Arial" w:hAnsi="Arial" w:cs="Arial"/>
              </w:rPr>
              <w:t>-set</w:t>
            </w:r>
            <w:r w:rsidR="00A231A0">
              <w:rPr>
                <w:rFonts w:ascii="Arial" w:hAnsi="Arial" w:cs="Arial"/>
              </w:rPr>
              <w:t xml:space="preserve"> kopplat till en bordstelefon </w:t>
            </w:r>
            <w:r w:rsidR="005F1856">
              <w:rPr>
                <w:rFonts w:ascii="Arial" w:hAnsi="Arial" w:cs="Arial"/>
              </w:rPr>
              <w:t>ell</w:t>
            </w:r>
            <w:r w:rsidR="00BB21E0">
              <w:rPr>
                <w:rFonts w:ascii="Arial" w:hAnsi="Arial" w:cs="Arial"/>
              </w:rPr>
              <w:t>er är i bilverkstan då en trådlös</w:t>
            </w:r>
            <w:r w:rsidR="005F1856">
              <w:rPr>
                <w:rFonts w:ascii="Arial" w:hAnsi="Arial" w:cs="Arial"/>
              </w:rPr>
              <w:t xml:space="preserve"> DECT telefon passar bättre.</w:t>
            </w:r>
            <w:r>
              <w:rPr>
                <w:rFonts w:ascii="Arial" w:hAnsi="Arial" w:cs="Arial"/>
              </w:rPr>
              <w:t xml:space="preserve"> Det är en valfrihet som man inte alltid hittar hos konkurrenterna då man bara kan använda den mobila växeln i en mobiltelefon och endast med smartphones.</w:t>
            </w:r>
          </w:p>
          <w:p w14:paraId="01AED3D7" w14:textId="77777777" w:rsidR="000723EB" w:rsidRPr="00E379DB" w:rsidRDefault="00C638BD" w:rsidP="00135FB8">
            <w:pPr>
              <w:rPr>
                <w:rFonts w:ascii="Arial Black" w:hAnsi="Arial Black" w:cs="Arial"/>
                <w:color w:val="0070C0"/>
                <w:sz w:val="24"/>
              </w:rPr>
            </w:pPr>
            <w:r>
              <w:rPr>
                <w:rFonts w:ascii="Arial Black" w:hAnsi="Arial Black" w:cs="Arial"/>
                <w:color w:val="0070C0"/>
                <w:sz w:val="24"/>
              </w:rPr>
              <w:t>Anv</w:t>
            </w:r>
            <w:r w:rsidR="00427904">
              <w:rPr>
                <w:rFonts w:ascii="Arial Black" w:hAnsi="Arial Black" w:cs="Arial"/>
                <w:color w:val="0070C0"/>
                <w:sz w:val="24"/>
              </w:rPr>
              <w:t>änd telefonväxeln oavsett vilka</w:t>
            </w:r>
            <w:r w:rsidR="000723EB" w:rsidRPr="00E379DB">
              <w:rPr>
                <w:rFonts w:ascii="Arial Black" w:hAnsi="Arial Black" w:cs="Arial"/>
                <w:color w:val="0070C0"/>
                <w:sz w:val="24"/>
              </w:rPr>
              <w:t xml:space="preserve"> </w:t>
            </w:r>
            <w:r>
              <w:rPr>
                <w:rFonts w:ascii="Arial Black" w:hAnsi="Arial Black" w:cs="Arial"/>
                <w:color w:val="0070C0"/>
                <w:sz w:val="24"/>
              </w:rPr>
              <w:t>tele</w:t>
            </w:r>
            <w:r w:rsidR="000723EB" w:rsidRPr="00E379DB">
              <w:rPr>
                <w:rFonts w:ascii="Arial Black" w:hAnsi="Arial Black" w:cs="Arial"/>
                <w:color w:val="0070C0"/>
                <w:sz w:val="24"/>
              </w:rPr>
              <w:t>operatörer</w:t>
            </w:r>
            <w:r>
              <w:rPr>
                <w:rFonts w:ascii="Arial Black" w:hAnsi="Arial Black" w:cs="Arial"/>
                <w:color w:val="0070C0"/>
                <w:sz w:val="24"/>
              </w:rPr>
              <w:t xml:space="preserve"> som ni ringer med</w:t>
            </w:r>
            <w:r w:rsidR="000723EB" w:rsidRPr="00E379DB">
              <w:rPr>
                <w:rFonts w:ascii="Arial Black" w:hAnsi="Arial Black" w:cs="Arial"/>
                <w:color w:val="0070C0"/>
                <w:sz w:val="24"/>
              </w:rPr>
              <w:t xml:space="preserve"> </w:t>
            </w:r>
          </w:p>
          <w:p w14:paraId="2B01979A" w14:textId="540D1355" w:rsidR="00420343" w:rsidRDefault="00BB21E0" w:rsidP="00135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Börja använda wx3 mobil</w:t>
            </w:r>
            <w:r w:rsidR="000723EB">
              <w:rPr>
                <w:rFonts w:ascii="Arial" w:hAnsi="Arial" w:cs="Arial"/>
              </w:rPr>
              <w:t xml:space="preserve"> växel på en gång oavsett hur lång bindningstid du eller dina medarbetare har kvar på era abonnemang.</w:t>
            </w:r>
            <w:r w:rsidR="008C0D5B">
              <w:rPr>
                <w:rFonts w:ascii="Arial" w:hAnsi="Arial" w:cs="Arial"/>
              </w:rPr>
              <w:t xml:space="preserve"> wx3 mobil</w:t>
            </w:r>
            <w:r w:rsidR="000723EB">
              <w:rPr>
                <w:rFonts w:ascii="Arial" w:hAnsi="Arial" w:cs="Arial"/>
              </w:rPr>
              <w:t xml:space="preserve"> växel är operatörsoberoende</w:t>
            </w:r>
            <w:r w:rsidR="008C0D5B">
              <w:rPr>
                <w:rFonts w:ascii="Arial" w:hAnsi="Arial" w:cs="Arial"/>
              </w:rPr>
              <w:t xml:space="preserve"> och k</w:t>
            </w:r>
            <w:r w:rsidR="00C638BD">
              <w:rPr>
                <w:rFonts w:ascii="Arial" w:hAnsi="Arial" w:cs="Arial"/>
              </w:rPr>
              <w:t>an</w:t>
            </w:r>
            <w:r w:rsidR="00E15FCC">
              <w:rPr>
                <w:rFonts w:ascii="Arial" w:hAnsi="Arial" w:cs="Arial"/>
              </w:rPr>
              <w:t xml:space="preserve"> även </w:t>
            </w:r>
            <w:r w:rsidR="00C638BD">
              <w:rPr>
                <w:rFonts w:ascii="Arial" w:hAnsi="Arial" w:cs="Arial"/>
              </w:rPr>
              <w:t xml:space="preserve">användas </w:t>
            </w:r>
            <w:r w:rsidR="00E15FCC">
              <w:rPr>
                <w:rFonts w:ascii="Arial" w:hAnsi="Arial" w:cs="Arial"/>
              </w:rPr>
              <w:t>över trådlöst nätverk.</w:t>
            </w:r>
            <w:r w:rsidR="00100ACA">
              <w:rPr>
                <w:rFonts w:ascii="Arial" w:hAnsi="Arial" w:cs="Arial"/>
              </w:rPr>
              <w:t xml:space="preserve"> </w:t>
            </w:r>
            <w:r w:rsidR="00923D44">
              <w:rPr>
                <w:rFonts w:ascii="Arial" w:hAnsi="Arial" w:cs="Arial"/>
              </w:rPr>
              <w:t>Detta är skillnaden</w:t>
            </w:r>
            <w:r>
              <w:rPr>
                <w:rFonts w:ascii="Arial" w:hAnsi="Arial" w:cs="Arial"/>
              </w:rPr>
              <w:t xml:space="preserve"> mellan wx3 och andra operatörer</w:t>
            </w:r>
            <w:r w:rsidR="00923D44">
              <w:rPr>
                <w:rFonts w:ascii="Arial" w:hAnsi="Arial" w:cs="Arial"/>
              </w:rPr>
              <w:t xml:space="preserve"> som tvingar alla inom </w:t>
            </w:r>
            <w:r>
              <w:rPr>
                <w:rFonts w:ascii="Arial" w:hAnsi="Arial" w:cs="Arial"/>
              </w:rPr>
              <w:t>organisationen att ringa med samma operatör och</w:t>
            </w:r>
            <w:r w:rsidR="00923D44">
              <w:rPr>
                <w:rFonts w:ascii="Arial" w:hAnsi="Arial" w:cs="Arial"/>
              </w:rPr>
              <w:t xml:space="preserve"> ofta med en lång bindningstid.</w:t>
            </w:r>
            <w:r w:rsidR="001E5D45">
              <w:rPr>
                <w:rFonts w:ascii="Arial" w:hAnsi="Arial" w:cs="Arial"/>
              </w:rPr>
              <w:t xml:space="preserve"> </w:t>
            </w:r>
          </w:p>
          <w:p w14:paraId="7721C723" w14:textId="7DDBDF8A" w:rsidR="00D5318B" w:rsidRDefault="001E5D45" w:rsidP="00135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Anställer man nya </w:t>
            </w:r>
            <w:r w:rsidR="000B37DB">
              <w:rPr>
                <w:rFonts w:ascii="Arial" w:hAnsi="Arial" w:cs="Arial"/>
              </w:rPr>
              <w:t>med</w:t>
            </w:r>
            <w:r>
              <w:rPr>
                <w:rFonts w:ascii="Arial" w:hAnsi="Arial" w:cs="Arial"/>
              </w:rPr>
              <w:t>arbetare eller tar in konsulter kan man fritt välja vilken operatör som p</w:t>
            </w:r>
            <w:r w:rsidR="00BB21E0">
              <w:rPr>
                <w:rFonts w:ascii="Arial" w:hAnsi="Arial" w:cs="Arial"/>
              </w:rPr>
              <w:t xml:space="preserve">assar bäst just då. Det går även att koppla privata </w:t>
            </w:r>
            <w:r>
              <w:rPr>
                <w:rFonts w:ascii="Arial" w:hAnsi="Arial" w:cs="Arial"/>
              </w:rPr>
              <w:t xml:space="preserve">fastpris-abonnemang </w:t>
            </w:r>
            <w:r w:rsidR="00BB21E0">
              <w:rPr>
                <w:rFonts w:ascii="Arial" w:hAnsi="Arial" w:cs="Arial"/>
              </w:rPr>
              <w:t>till växeln</w:t>
            </w:r>
            <w:r>
              <w:rPr>
                <w:rFonts w:ascii="Arial" w:hAnsi="Arial" w:cs="Arial"/>
              </w:rPr>
              <w:t>.</w:t>
            </w:r>
          </w:p>
          <w:p w14:paraId="65E1728A" w14:textId="77777777" w:rsidR="001E5D45" w:rsidRPr="00E379DB" w:rsidRDefault="001E5D45" w:rsidP="001E5D45">
            <w:pPr>
              <w:rPr>
                <w:rFonts w:ascii="Arial Black" w:hAnsi="Arial Black" w:cs="Arial"/>
                <w:color w:val="0070C0"/>
                <w:sz w:val="24"/>
              </w:rPr>
            </w:pPr>
            <w:r w:rsidRPr="00E379DB">
              <w:rPr>
                <w:rFonts w:ascii="Arial Black" w:hAnsi="Arial Black" w:cs="Arial"/>
                <w:color w:val="0070C0"/>
                <w:sz w:val="24"/>
              </w:rPr>
              <w:t xml:space="preserve">Skilj på jobb och privat i samma mobil </w:t>
            </w:r>
          </w:p>
          <w:p w14:paraId="14F3F678" w14:textId="77777777" w:rsidR="001E5D45" w:rsidRDefault="001E5D45" w:rsidP="001E5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 ditt privata nummer och ditt jobbnummer knutet till en och samma mobiltelefon och abonnemang. </w:t>
            </w:r>
            <w:r w:rsidR="00420343">
              <w:rPr>
                <w:rFonts w:ascii="Arial" w:hAnsi="Arial" w:cs="Arial"/>
              </w:rPr>
              <w:t xml:space="preserve">Du väljer vilket telefonnummer som ska visas för utgående samtal. </w:t>
            </w:r>
            <w:r>
              <w:rPr>
                <w:rFonts w:ascii="Arial" w:hAnsi="Arial" w:cs="Arial"/>
              </w:rPr>
              <w:t xml:space="preserve">Tillgängligheten är </w:t>
            </w:r>
            <w:proofErr w:type="spellStart"/>
            <w:r>
              <w:rPr>
                <w:rFonts w:ascii="Arial" w:hAnsi="Arial" w:cs="Arial"/>
              </w:rPr>
              <w:t>inställningsbar</w:t>
            </w:r>
            <w:proofErr w:type="spellEnd"/>
            <w:r>
              <w:rPr>
                <w:rFonts w:ascii="Arial" w:hAnsi="Arial" w:cs="Arial"/>
              </w:rPr>
              <w:t xml:space="preserve"> så när du går för dagen blir du inte störd av jobbsamtal.</w:t>
            </w:r>
            <w:r w:rsidR="00B0742A">
              <w:rPr>
                <w:rFonts w:ascii="Arial" w:hAnsi="Arial" w:cs="Arial"/>
              </w:rPr>
              <w:t xml:space="preserve"> Du kan även lämna en passande hänvisning </w:t>
            </w:r>
            <w:r w:rsidR="00CA22EE">
              <w:rPr>
                <w:rFonts w:ascii="Arial" w:hAnsi="Arial" w:cs="Arial"/>
              </w:rPr>
              <w:t>sås</w:t>
            </w:r>
            <w:r w:rsidR="00B0742A">
              <w:rPr>
                <w:rFonts w:ascii="Arial" w:hAnsi="Arial" w:cs="Arial"/>
              </w:rPr>
              <w:t>om att du är på möte hela dagen eller något annat.</w:t>
            </w:r>
          </w:p>
          <w:p w14:paraId="6E43275E" w14:textId="77777777" w:rsidR="00D5318B" w:rsidRPr="00D5318B" w:rsidRDefault="00CA22EE" w:rsidP="00135FB8">
            <w:pPr>
              <w:rPr>
                <w:rFonts w:ascii="Arial Black" w:hAnsi="Arial Black" w:cs="Arial"/>
                <w:color w:val="0070C0"/>
                <w:sz w:val="24"/>
              </w:rPr>
            </w:pPr>
            <w:r>
              <w:rPr>
                <w:rFonts w:ascii="Arial Black" w:hAnsi="Arial Black" w:cs="Arial"/>
                <w:color w:val="0070C0"/>
                <w:sz w:val="24"/>
              </w:rPr>
              <w:t>wx3 mobil växel fungerar f</w:t>
            </w:r>
            <w:r w:rsidR="00D5318B" w:rsidRPr="00D5318B">
              <w:rPr>
                <w:rFonts w:ascii="Arial Black" w:hAnsi="Arial Black" w:cs="Arial"/>
                <w:color w:val="0070C0"/>
                <w:sz w:val="24"/>
              </w:rPr>
              <w:t>rån hemmet eller andra sidan jordklotet</w:t>
            </w:r>
          </w:p>
          <w:p w14:paraId="214A2FD2" w14:textId="5D1BB12D" w:rsidR="000723EB" w:rsidRDefault="00852F08" w:rsidP="00135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Eftersom wx3 mobil växel är geografisk oberoende kan du logga in vart du än är i världen. Detta ger även mer frihet för utlandskontoret att ansluta sig till växeln. För globala företag eller internationella verksamheter kan man välja att använda nummer med andra rikt- eller landsnummer. Eftersom det även går att ringa över trådlösa nätverk kan man slippa undan </w:t>
            </w:r>
            <w:proofErr w:type="spellStart"/>
            <w:r>
              <w:rPr>
                <w:rFonts w:ascii="Arial" w:hAnsi="Arial" w:cs="Arial"/>
              </w:rPr>
              <w:t>roamingkostnader</w:t>
            </w:r>
            <w:proofErr w:type="spellEnd"/>
            <w:r>
              <w:rPr>
                <w:rFonts w:ascii="Arial" w:hAnsi="Arial" w:cs="Arial"/>
              </w:rPr>
              <w:t xml:space="preserve"> när man är ute och reser</w:t>
            </w:r>
            <w:r w:rsidR="009A4D10">
              <w:rPr>
                <w:rFonts w:ascii="Arial" w:hAnsi="Arial" w:cs="Arial"/>
              </w:rPr>
              <w:t xml:space="preserve"> och fortfarande ta emot och ringa från växeln</w:t>
            </w:r>
            <w:r>
              <w:rPr>
                <w:rFonts w:ascii="Arial" w:hAnsi="Arial" w:cs="Arial"/>
              </w:rPr>
              <w:t xml:space="preserve">. </w:t>
            </w:r>
          </w:p>
          <w:p w14:paraId="361949B5" w14:textId="77777777" w:rsidR="00D5318B" w:rsidRPr="00D5318B" w:rsidRDefault="00D5318B" w:rsidP="00D5318B">
            <w:pPr>
              <w:rPr>
                <w:rFonts w:ascii="Arial Black" w:hAnsi="Arial Black" w:cs="Arial"/>
                <w:color w:val="0070C0"/>
                <w:sz w:val="24"/>
              </w:rPr>
            </w:pPr>
            <w:r w:rsidRPr="00D5318B">
              <w:rPr>
                <w:rFonts w:ascii="Arial Black" w:hAnsi="Arial Black" w:cs="Arial"/>
                <w:color w:val="0070C0"/>
                <w:sz w:val="24"/>
              </w:rPr>
              <w:t xml:space="preserve">Enkelt och effektivt med smartphone </w:t>
            </w:r>
            <w:proofErr w:type="spellStart"/>
            <w:r w:rsidRPr="00D5318B">
              <w:rPr>
                <w:rFonts w:ascii="Arial Black" w:hAnsi="Arial Black" w:cs="Arial"/>
                <w:color w:val="0070C0"/>
                <w:sz w:val="24"/>
              </w:rPr>
              <w:t>app</w:t>
            </w:r>
            <w:proofErr w:type="spellEnd"/>
          </w:p>
          <w:p w14:paraId="032D63FF" w14:textId="77777777" w:rsidR="00D5318B" w:rsidRDefault="006426D8" w:rsidP="00D5318B">
            <w:proofErr w:type="spellStart"/>
            <w:r>
              <w:rPr>
                <w:rFonts w:ascii="Arial" w:hAnsi="Arial" w:cs="Arial"/>
              </w:rPr>
              <w:t>Appen</w:t>
            </w:r>
            <w:proofErr w:type="spellEnd"/>
            <w:r>
              <w:rPr>
                <w:rFonts w:ascii="Arial" w:hAnsi="Arial" w:cs="Arial"/>
              </w:rPr>
              <w:t xml:space="preserve"> MBX finns för iPhones och Androids och kom ut i slutet på 2013. </w:t>
            </w:r>
            <w:r w:rsidR="00D5318B">
              <w:rPr>
                <w:rFonts w:ascii="Arial" w:hAnsi="Arial" w:cs="Arial"/>
              </w:rPr>
              <w:t xml:space="preserve">Ladda ner den senaste versionen </w:t>
            </w:r>
            <w:r w:rsidR="00CA22EE">
              <w:rPr>
                <w:rFonts w:ascii="Arial" w:hAnsi="Arial" w:cs="Arial"/>
              </w:rPr>
              <w:t xml:space="preserve">i </w:t>
            </w:r>
            <w:proofErr w:type="spellStart"/>
            <w:r w:rsidR="00D5318B">
              <w:rPr>
                <w:rFonts w:ascii="Arial" w:hAnsi="Arial" w:cs="Arial"/>
              </w:rPr>
              <w:t>App</w:t>
            </w:r>
            <w:proofErr w:type="spellEnd"/>
            <w:r w:rsidR="00D5318B">
              <w:rPr>
                <w:rFonts w:ascii="Arial" w:hAnsi="Arial" w:cs="Arial"/>
              </w:rPr>
              <w:t xml:space="preserve"> Store eller Play Store.</w:t>
            </w:r>
          </w:p>
          <w:p w14:paraId="7F61ECCC" w14:textId="60E287E0" w:rsidR="00D5318B" w:rsidRDefault="00D5318B" w:rsidP="00D53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senaste </w:t>
            </w:r>
            <w:proofErr w:type="spellStart"/>
            <w:r>
              <w:rPr>
                <w:rFonts w:ascii="Arial" w:hAnsi="Arial" w:cs="Arial"/>
              </w:rPr>
              <w:t>appen</w:t>
            </w:r>
            <w:proofErr w:type="spellEnd"/>
            <w:r>
              <w:rPr>
                <w:rFonts w:ascii="Arial" w:hAnsi="Arial" w:cs="Arial"/>
              </w:rPr>
              <w:t xml:space="preserve"> till den mobila växeln är smidigare och stabilare</w:t>
            </w:r>
            <w:r w:rsidR="006426D8">
              <w:rPr>
                <w:rFonts w:ascii="Arial" w:hAnsi="Arial" w:cs="Arial"/>
              </w:rPr>
              <w:t xml:space="preserve"> än innan</w:t>
            </w:r>
            <w:r w:rsidR="00CA22EE">
              <w:rPr>
                <w:rFonts w:ascii="Arial" w:hAnsi="Arial" w:cs="Arial"/>
              </w:rPr>
              <w:t>. Den innehåller fler funktioner och våra in-house utvecklare</w:t>
            </w:r>
            <w:r>
              <w:rPr>
                <w:rFonts w:ascii="Arial" w:hAnsi="Arial" w:cs="Arial"/>
              </w:rPr>
              <w:t xml:space="preserve"> kan nu lättare utveckla den kontinuerligt när det behövs. </w:t>
            </w:r>
            <w:proofErr w:type="spellStart"/>
            <w:r>
              <w:rPr>
                <w:rFonts w:ascii="Arial" w:hAnsi="Arial" w:cs="Arial"/>
              </w:rPr>
              <w:t>Appen</w:t>
            </w:r>
            <w:proofErr w:type="spellEnd"/>
            <w:r>
              <w:rPr>
                <w:rFonts w:ascii="Arial" w:hAnsi="Arial" w:cs="Arial"/>
              </w:rPr>
              <w:t xml:space="preserve"> ser lik</w:t>
            </w:r>
            <w:r w:rsidR="000B37DB">
              <w:rPr>
                <w:rFonts w:ascii="Arial" w:hAnsi="Arial" w:cs="Arial"/>
              </w:rPr>
              <w:t>adan ut för iPhone och Android</w:t>
            </w:r>
            <w:r>
              <w:rPr>
                <w:rFonts w:ascii="Arial" w:hAnsi="Arial" w:cs="Arial"/>
              </w:rPr>
              <w:t>.</w:t>
            </w:r>
          </w:p>
          <w:p w14:paraId="6AC65308" w14:textId="77777777" w:rsidR="00DF3AD2" w:rsidRPr="00DF3AD2" w:rsidRDefault="00DF3AD2" w:rsidP="00135FB8">
            <w:pPr>
              <w:rPr>
                <w:rFonts w:ascii="Arial Black" w:hAnsi="Arial Black" w:cs="Arial"/>
              </w:rPr>
            </w:pPr>
            <w:r w:rsidRPr="00DF3AD2">
              <w:rPr>
                <w:rFonts w:ascii="Arial Black" w:hAnsi="Arial Black" w:cs="Arial"/>
                <w:color w:val="0070C0"/>
                <w:sz w:val="24"/>
              </w:rPr>
              <w:t>wx3</w:t>
            </w:r>
            <w:r w:rsidR="009017B1">
              <w:rPr>
                <w:rFonts w:ascii="Arial Black" w:hAnsi="Arial Black" w:cs="Arial"/>
                <w:color w:val="0070C0"/>
                <w:sz w:val="24"/>
              </w:rPr>
              <w:t xml:space="preserve"> mobil</w:t>
            </w:r>
            <w:r w:rsidRPr="00DF3AD2">
              <w:rPr>
                <w:rFonts w:ascii="Arial Black" w:hAnsi="Arial Black" w:cs="Arial"/>
                <w:color w:val="0070C0"/>
                <w:sz w:val="24"/>
              </w:rPr>
              <w:t xml:space="preserve"> växel - inte bara en växel i mobilen</w:t>
            </w:r>
          </w:p>
          <w:p w14:paraId="556C53AA" w14:textId="77777777" w:rsidR="00384F17" w:rsidRPr="004903B9" w:rsidRDefault="000723EB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03B9">
              <w:rPr>
                <w:rFonts w:ascii="Arial" w:hAnsi="Arial" w:cs="Arial"/>
              </w:rPr>
              <w:t>Ring med valfri operatör</w:t>
            </w:r>
          </w:p>
          <w:p w14:paraId="37D2810B" w14:textId="77777777" w:rsidR="00384F17" w:rsidRPr="004903B9" w:rsidRDefault="00384F17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03B9">
              <w:rPr>
                <w:rFonts w:ascii="Arial" w:hAnsi="Arial" w:cs="Arial"/>
              </w:rPr>
              <w:t>Terminalfrihet</w:t>
            </w:r>
          </w:p>
          <w:p w14:paraId="21AD4622" w14:textId="77777777" w:rsidR="00384F17" w:rsidRDefault="00384F17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03B9">
              <w:rPr>
                <w:rFonts w:ascii="Arial" w:hAnsi="Arial" w:cs="Arial"/>
              </w:rPr>
              <w:t>Telefonistfunktion</w:t>
            </w:r>
          </w:p>
          <w:p w14:paraId="0F68569A" w14:textId="77777777" w:rsidR="00DF3AD2" w:rsidRDefault="008C0D5B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mobil för både privat-</w:t>
            </w:r>
            <w:r w:rsidR="00DF3AD2">
              <w:rPr>
                <w:rFonts w:ascii="Arial" w:hAnsi="Arial" w:cs="Arial"/>
              </w:rPr>
              <w:t xml:space="preserve"> och jobbsamtal</w:t>
            </w:r>
          </w:p>
          <w:p w14:paraId="30CF1A07" w14:textId="77777777" w:rsidR="00100ACA" w:rsidRDefault="00100ACA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Geografiskt oberoende</w:t>
            </w:r>
          </w:p>
          <w:p w14:paraId="14264E58" w14:textId="77777777" w:rsidR="002E1DCE" w:rsidRDefault="002E1DCE" w:rsidP="004903B9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App</w:t>
            </w:r>
            <w:proofErr w:type="spellEnd"/>
            <w:r>
              <w:rPr>
                <w:rFonts w:ascii="Arial" w:hAnsi="Arial" w:cs="Arial"/>
              </w:rPr>
              <w:t xml:space="preserve"> för iPhone och Android</w:t>
            </w:r>
          </w:p>
          <w:p w14:paraId="1C984A9B" w14:textId="366D7A33" w:rsidR="008C0D5B" w:rsidRDefault="000B37DB" w:rsidP="00135FB8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wx3</w:t>
            </w:r>
            <w:r w:rsidR="002E1DCE" w:rsidRPr="002E1D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mobil växel fungerar i </w:t>
            </w:r>
            <w:r w:rsidR="002E1DCE" w:rsidRPr="002E1DCE">
              <w:rPr>
                <w:rFonts w:ascii="Arial" w:hAnsi="Arial" w:cs="Arial"/>
              </w:rPr>
              <w:t>alla typer av mobiltelefoner</w:t>
            </w:r>
            <w:r w:rsidR="008C0D5B">
              <w:rPr>
                <w:rFonts w:ascii="Arial" w:hAnsi="Arial" w:cs="Arial"/>
              </w:rPr>
              <w:br/>
            </w:r>
          </w:p>
          <w:p w14:paraId="1972DE79" w14:textId="77777777" w:rsidR="003C6BC0" w:rsidRPr="008C0D5B" w:rsidRDefault="003C6BC0" w:rsidP="008C0D5B">
            <w:pPr>
              <w:pStyle w:val="Liststycke"/>
              <w:rPr>
                <w:rFonts w:ascii="Arial" w:hAnsi="Arial" w:cs="Arial"/>
              </w:rPr>
            </w:pPr>
            <w:r w:rsidRPr="008C0D5B">
              <w:rPr>
                <w:rFonts w:ascii="Arial" w:hAnsi="Arial" w:cs="Arial"/>
              </w:rPr>
              <w:t>Kan det bli mer flexibelt?</w:t>
            </w:r>
          </w:p>
        </w:tc>
        <w:tc>
          <w:tcPr>
            <w:tcW w:w="3051" w:type="dxa"/>
            <w:vMerge w:val="restart"/>
          </w:tcPr>
          <w:tbl>
            <w:tblPr>
              <w:tblStyle w:val="Tabellrutnt"/>
              <w:tblW w:w="2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70C0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D13900" w:rsidRPr="006371F2" w14:paraId="6F2727BF" w14:textId="77777777" w:rsidTr="00A31E2E">
              <w:tc>
                <w:tcPr>
                  <w:tcW w:w="3402" w:type="dxa"/>
                  <w:shd w:val="clear" w:color="auto" w:fill="0070C0"/>
                </w:tcPr>
                <w:p w14:paraId="66CD8A57" w14:textId="77777777" w:rsidR="00D13900" w:rsidRPr="006371F2" w:rsidRDefault="00D13900" w:rsidP="006371F2">
                  <w:pPr>
                    <w:rPr>
                      <w:rFonts w:ascii="Arial Black" w:hAnsi="Arial Black" w:cs="Arial"/>
                      <w:color w:val="FFFFFF" w:themeColor="background1"/>
                      <w:sz w:val="32"/>
                    </w:rPr>
                  </w:pPr>
                  <w:r w:rsidRPr="006371F2">
                    <w:rPr>
                      <w:rFonts w:ascii="Arial Black" w:hAnsi="Arial Black" w:cs="Arial"/>
                      <w:color w:val="FFFFFF" w:themeColor="background1"/>
                      <w:sz w:val="32"/>
                    </w:rPr>
                    <w:t>Varför wx3?</w:t>
                  </w:r>
                </w:p>
                <w:p w14:paraId="76412942" w14:textId="77777777" w:rsidR="00D13900" w:rsidRPr="006371F2" w:rsidRDefault="00D13900" w:rsidP="006371F2">
                  <w:pPr>
                    <w:rPr>
                      <w:rFonts w:ascii="Arial" w:hAnsi="Arial" w:cs="Arial"/>
                      <w:color w:val="FFFFFF" w:themeColor="background1"/>
                    </w:rPr>
                  </w:pPr>
                  <w:r w:rsidRPr="006371F2">
                    <w:rPr>
                      <w:rFonts w:ascii="Arial" w:hAnsi="Arial" w:cs="Arial"/>
                      <w:b/>
                      <w:color w:val="FFFFFF" w:themeColor="background1"/>
                    </w:rPr>
                    <w:t>Egen operatör</w:t>
                  </w:r>
                  <w:r w:rsidRPr="006371F2">
                    <w:rPr>
                      <w:rFonts w:ascii="Arial" w:hAnsi="Arial" w:cs="Arial"/>
                      <w:color w:val="FFFFFF" w:themeColor="background1"/>
                    </w:rPr>
                    <w:t xml:space="preserve"> – ni ringer direkt via oss så ni slipper undan </w:t>
                  </w:r>
                  <w:r>
                    <w:rPr>
                      <w:rFonts w:ascii="Arial" w:hAnsi="Arial" w:cs="Arial"/>
                      <w:color w:val="FFFFFF" w:themeColor="background1"/>
                    </w:rPr>
                    <w:t>mellankostnader. N</w:t>
                  </w:r>
                  <w:r w:rsidRPr="006371F2">
                    <w:rPr>
                      <w:rFonts w:ascii="Arial" w:hAnsi="Arial" w:cs="Arial"/>
                      <w:color w:val="FFFFFF" w:themeColor="background1"/>
                    </w:rPr>
                    <w:t>i ringer billigare och vi har råd att erbjuda er kortare bindningstider.</w:t>
                  </w:r>
                </w:p>
                <w:p w14:paraId="3CD8BA45" w14:textId="77777777" w:rsidR="00D13900" w:rsidRPr="006371F2" w:rsidRDefault="00D13900" w:rsidP="006371F2">
                  <w:pPr>
                    <w:rPr>
                      <w:rFonts w:ascii="Arial" w:hAnsi="Arial" w:cs="Arial"/>
                      <w:color w:val="FFFFFF" w:themeColor="background1"/>
                    </w:rPr>
                  </w:pPr>
                  <w:r w:rsidRPr="006371F2">
                    <w:rPr>
                      <w:rFonts w:ascii="Arial" w:hAnsi="Arial" w:cs="Arial"/>
                      <w:b/>
                      <w:color w:val="FFFFFF" w:themeColor="background1"/>
                    </w:rPr>
                    <w:t>Bättre kundsupport</w:t>
                  </w:r>
                  <w:r w:rsidRPr="006371F2">
                    <w:rPr>
                      <w:rFonts w:ascii="Arial" w:hAnsi="Arial" w:cs="Arial"/>
                      <w:color w:val="FFFFFF" w:themeColor="background1"/>
                    </w:rPr>
                    <w:t xml:space="preserve"> – då vi är ett mindre företag är det ännu viktigare för oss att ni är nöjda. Ni slipper långa väntetider när ni ringer oss och får garanterad personligare service.</w:t>
                  </w:r>
                </w:p>
                <w:p w14:paraId="616EB51E" w14:textId="77777777" w:rsidR="00D13900" w:rsidRPr="006371F2" w:rsidRDefault="00D13900" w:rsidP="006371F2">
                  <w:pPr>
                    <w:rPr>
                      <w:rFonts w:ascii="Arial" w:hAnsi="Arial" w:cs="Arial"/>
                    </w:rPr>
                  </w:pPr>
                  <w:r w:rsidRPr="006371F2">
                    <w:rPr>
                      <w:rFonts w:ascii="Arial" w:hAnsi="Arial" w:cs="Arial"/>
                      <w:b/>
                      <w:color w:val="FFFFFF" w:themeColor="background1"/>
                    </w:rPr>
                    <w:t>Lokal närvaro</w:t>
                  </w:r>
                  <w:r w:rsidRPr="006371F2">
                    <w:rPr>
                      <w:rFonts w:ascii="Arial" w:hAnsi="Arial" w:cs="Arial"/>
                      <w:color w:val="FFFFFF" w:themeColor="background1"/>
                    </w:rPr>
                    <w:t xml:space="preserve"> – vi jobbar med ett flertal återförsäljare i landet. Vi finns nära er och är glada att möta er personligen för att ta reda på er organisations specifika behov. </w:t>
                  </w:r>
                </w:p>
              </w:tc>
            </w:tr>
          </w:tbl>
          <w:p w14:paraId="4C2CC126" w14:textId="77777777" w:rsidR="00D13900" w:rsidRDefault="00D13900" w:rsidP="006371F2">
            <w:pPr>
              <w:rPr>
                <w:rFonts w:ascii="Arial" w:hAnsi="Arial" w:cs="Arial"/>
              </w:rPr>
            </w:pPr>
          </w:p>
          <w:p w14:paraId="6BFAA4E5" w14:textId="77777777" w:rsidR="00D13900" w:rsidRPr="006371F2" w:rsidRDefault="00D13900" w:rsidP="006371F2">
            <w:pPr>
              <w:rPr>
                <w:rFonts w:ascii="Arial" w:hAnsi="Arial" w:cs="Arial"/>
              </w:rPr>
            </w:pPr>
          </w:p>
        </w:tc>
      </w:tr>
      <w:tr w:rsidR="00D13900" w:rsidRPr="006371F2" w14:paraId="2F322A74" w14:textId="77777777" w:rsidTr="005D73AE">
        <w:trPr>
          <w:trHeight w:val="1549"/>
          <w:jc w:val="center"/>
        </w:trPr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2E7F18E5" w14:textId="77777777" w:rsidR="00243B97" w:rsidRDefault="00BA428D" w:rsidP="00AB2FAE">
            <w:pPr>
              <w:spacing w:line="240" w:lineRule="auto"/>
              <w:rPr>
                <w:rFonts w:ascii="Arial Black" w:hAnsi="Arial Black" w:cs="Arial"/>
                <w:color w:val="0070C0"/>
                <w:sz w:val="32"/>
              </w:rPr>
            </w:pPr>
            <w:r>
              <w:rPr>
                <w:rFonts w:ascii="Arial Black" w:hAnsi="Arial Black" w:cs="Arial"/>
                <w:color w:val="0070C0"/>
                <w:sz w:val="32"/>
              </w:rPr>
              <w:t>Vad är wx3?</w:t>
            </w:r>
            <w:r w:rsidR="00AB2FAE" w:rsidRPr="00AB2FAE">
              <w:rPr>
                <w:rFonts w:ascii="Arial Black" w:hAnsi="Arial Black" w:cs="Arial"/>
                <w:color w:val="0070C0"/>
                <w:sz w:val="32"/>
              </w:rPr>
              <w:t xml:space="preserve"> </w:t>
            </w:r>
          </w:p>
          <w:p w14:paraId="5CEAC4AF" w14:textId="77777777" w:rsidR="00CA722B" w:rsidRDefault="00243B97" w:rsidP="00AB2FAE">
            <w:pPr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Tele</w:t>
            </w:r>
            <w:r w:rsidR="00CA722B">
              <w:rPr>
                <w:rFonts w:ascii="Arial" w:hAnsi="Arial" w:cs="Arial"/>
                <w:color w:val="auto"/>
              </w:rPr>
              <w:t xml:space="preserve">operatören som ger dig mer frihet. </w:t>
            </w:r>
            <w:r w:rsidR="008C0D5B">
              <w:rPr>
                <w:rFonts w:ascii="Arial" w:hAnsi="Arial" w:cs="Arial"/>
                <w:color w:val="auto"/>
              </w:rPr>
              <w:t xml:space="preserve">Du behöver inte ens ringa med oss för att ta del av våra telefonilösningar. </w:t>
            </w:r>
            <w:r w:rsidR="00CA722B">
              <w:rPr>
                <w:rFonts w:ascii="Arial" w:hAnsi="Arial" w:cs="Arial"/>
                <w:color w:val="auto"/>
              </w:rPr>
              <w:t>Året var 2002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CA722B">
              <w:rPr>
                <w:rFonts w:ascii="Arial" w:hAnsi="Arial" w:cs="Arial"/>
                <w:color w:val="auto"/>
              </w:rPr>
              <w:t>när systemutvecklare startade wx3 för att själva få mer frihet efter lång</w:t>
            </w:r>
            <w:r w:rsidR="008C0D5B">
              <w:rPr>
                <w:rFonts w:ascii="Arial" w:hAnsi="Arial" w:cs="Arial"/>
                <w:color w:val="auto"/>
              </w:rPr>
              <w:t xml:space="preserve"> tids</w:t>
            </w:r>
            <w:r w:rsidR="00CA722B">
              <w:rPr>
                <w:rFonts w:ascii="Arial" w:hAnsi="Arial" w:cs="Arial"/>
                <w:color w:val="auto"/>
              </w:rPr>
              <w:t xml:space="preserve"> erfarenhet från ledande befattningar och konsultuppdrag hos andra teleoperatörer.</w:t>
            </w:r>
            <w:r w:rsidR="00A7727B">
              <w:rPr>
                <w:rFonts w:ascii="Arial" w:hAnsi="Arial" w:cs="Arial"/>
                <w:color w:val="auto"/>
              </w:rPr>
              <w:t xml:space="preserve"> Från</w:t>
            </w:r>
            <w:r w:rsidR="009017B1">
              <w:rPr>
                <w:rFonts w:ascii="Arial" w:hAnsi="Arial" w:cs="Arial"/>
                <w:color w:val="auto"/>
              </w:rPr>
              <w:t xml:space="preserve"> system, telefonitjänster, </w:t>
            </w:r>
            <w:r w:rsidR="00A7727B">
              <w:rPr>
                <w:rFonts w:ascii="Arial" w:hAnsi="Arial" w:cs="Arial"/>
                <w:color w:val="auto"/>
              </w:rPr>
              <w:t>fjärrstyrd företagsväxel och integration av</w:t>
            </w:r>
            <w:r w:rsidR="009017B1">
              <w:rPr>
                <w:rFonts w:ascii="Arial" w:hAnsi="Arial" w:cs="Arial"/>
                <w:color w:val="auto"/>
              </w:rPr>
              <w:t xml:space="preserve"> mobiltelefoner till</w:t>
            </w:r>
            <w:r w:rsidR="00A7727B">
              <w:rPr>
                <w:rFonts w:ascii="Arial" w:hAnsi="Arial" w:cs="Arial"/>
                <w:color w:val="auto"/>
              </w:rPr>
              <w:t xml:space="preserve"> </w:t>
            </w:r>
            <w:r w:rsidR="0032118F">
              <w:rPr>
                <w:rFonts w:ascii="Arial" w:hAnsi="Arial" w:cs="Arial"/>
                <w:color w:val="auto"/>
              </w:rPr>
              <w:t xml:space="preserve">anpassade, </w:t>
            </w:r>
            <w:r w:rsidR="00A7727B">
              <w:rPr>
                <w:rFonts w:ascii="Arial" w:hAnsi="Arial" w:cs="Arial"/>
                <w:color w:val="auto"/>
              </w:rPr>
              <w:t xml:space="preserve">kostnadseffektiva och innovativa </w:t>
            </w:r>
            <w:r w:rsidR="0032118F">
              <w:rPr>
                <w:rFonts w:ascii="Arial" w:hAnsi="Arial" w:cs="Arial"/>
                <w:color w:val="auto"/>
              </w:rPr>
              <w:t xml:space="preserve">kompletta </w:t>
            </w:r>
            <w:r w:rsidR="00A7727B">
              <w:rPr>
                <w:rFonts w:ascii="Arial" w:hAnsi="Arial" w:cs="Arial"/>
                <w:color w:val="auto"/>
              </w:rPr>
              <w:t xml:space="preserve">telefonilösningar. </w:t>
            </w:r>
          </w:p>
          <w:p w14:paraId="35884FF5" w14:textId="77777777" w:rsidR="00AB2FAE" w:rsidRPr="00CA722B" w:rsidRDefault="00BA428D" w:rsidP="00AB2FAE">
            <w:pPr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0070C0"/>
              </w:rPr>
              <w:t>Vill du veta mer? S</w:t>
            </w:r>
            <w:r w:rsidR="00AB2FAE" w:rsidRPr="00A31E2E">
              <w:rPr>
                <w:rFonts w:ascii="Arial" w:hAnsi="Arial" w:cs="Arial"/>
                <w:color w:val="0070C0"/>
              </w:rPr>
              <w:t xml:space="preserve">kicka ett mail till </w:t>
            </w:r>
            <w:hyperlink r:id="rId7" w:history="1">
              <w:r w:rsidRPr="004610EF">
                <w:rPr>
                  <w:rStyle w:val="Hyperlnk"/>
                  <w:rFonts w:ascii="Arial" w:hAnsi="Arial" w:cs="Arial"/>
                </w:rPr>
                <w:t>info@wx3.se</w:t>
              </w:r>
            </w:hyperlink>
            <w:r w:rsidR="00AB2FAE" w:rsidRPr="00A31E2E">
              <w:rPr>
                <w:rFonts w:ascii="Arial" w:hAnsi="Arial" w:cs="Arial"/>
                <w:color w:val="0070C0"/>
              </w:rPr>
              <w:t xml:space="preserve"> eller ring 08-</w:t>
            </w:r>
            <w:r>
              <w:rPr>
                <w:rFonts w:ascii="Arial" w:hAnsi="Arial" w:cs="Arial"/>
                <w:color w:val="0070C0"/>
              </w:rPr>
              <w:t>5250 8300 så svarar vi</w:t>
            </w:r>
            <w:r w:rsidR="00AB2FAE">
              <w:rPr>
                <w:rFonts w:ascii="Arial" w:hAnsi="Arial" w:cs="Arial"/>
                <w:color w:val="0070C0"/>
              </w:rPr>
              <w:t>.</w:t>
            </w:r>
          </w:p>
          <w:p w14:paraId="49703070" w14:textId="77777777" w:rsidR="00D13900" w:rsidRDefault="00D13900" w:rsidP="00FF7263">
            <w:pPr>
              <w:rPr>
                <w:rFonts w:ascii="Arial Black" w:hAnsi="Arial Black" w:cs="Arial"/>
                <w:color w:val="0070C0"/>
                <w:sz w:val="32"/>
              </w:rPr>
            </w:pPr>
          </w:p>
          <w:p w14:paraId="6FFF08A2" w14:textId="77777777" w:rsidR="00435529" w:rsidRDefault="00435529" w:rsidP="00FF7263">
            <w:pPr>
              <w:rPr>
                <w:rFonts w:ascii="Arial Black" w:hAnsi="Arial Black" w:cs="Arial"/>
                <w:color w:val="0070C0"/>
                <w:sz w:val="32"/>
              </w:rPr>
            </w:pPr>
          </w:p>
        </w:tc>
        <w:tc>
          <w:tcPr>
            <w:tcW w:w="3051" w:type="dxa"/>
            <w:vMerge/>
            <w:tcBorders>
              <w:bottom w:val="single" w:sz="4" w:space="0" w:color="auto"/>
            </w:tcBorders>
          </w:tcPr>
          <w:p w14:paraId="25FB27CA" w14:textId="77777777" w:rsidR="00D13900" w:rsidRPr="006371F2" w:rsidRDefault="00D13900" w:rsidP="006371F2">
            <w:pPr>
              <w:rPr>
                <w:rFonts w:ascii="Arial Black" w:hAnsi="Arial Black" w:cs="Arial"/>
                <w:color w:val="FFFFFF" w:themeColor="background1"/>
                <w:sz w:val="32"/>
              </w:rPr>
            </w:pPr>
          </w:p>
        </w:tc>
      </w:tr>
      <w:tr w:rsidR="00B12D16" w:rsidRPr="006371F2" w14:paraId="5E0486FC" w14:textId="77777777" w:rsidTr="005D73AE">
        <w:trPr>
          <w:trHeight w:val="20"/>
          <w:jc w:val="center"/>
        </w:trPr>
        <w:tc>
          <w:tcPr>
            <w:tcW w:w="101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937537" w14:textId="77777777" w:rsidR="00B12D16" w:rsidRPr="006371F2" w:rsidRDefault="006371F2" w:rsidP="006371F2">
            <w:pPr>
              <w:jc w:val="center"/>
              <w:rPr>
                <w:rFonts w:ascii="Arial" w:hAnsi="Arial" w:cs="Arial"/>
              </w:rPr>
            </w:pPr>
            <w:r w:rsidRPr="000C72FE">
              <w:rPr>
                <w:rFonts w:ascii="Arial" w:hAnsi="Arial" w:cs="Arial"/>
                <w:b/>
                <w:sz w:val="22"/>
              </w:rPr>
              <w:t>wx3 Telecom AB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Österögatan</w:t>
            </w:r>
            <w:proofErr w:type="spellEnd"/>
            <w:r>
              <w:rPr>
                <w:rFonts w:ascii="Arial" w:hAnsi="Arial" w:cs="Arial"/>
              </w:rPr>
              <w:t xml:space="preserve"> 3 SE-164 40 Kista </w:t>
            </w:r>
            <w:r>
              <w:rPr>
                <w:rFonts w:ascii="Arial" w:hAnsi="Arial" w:cs="Arial"/>
              </w:rPr>
              <w:br/>
            </w:r>
            <w:r w:rsidR="00B12D16" w:rsidRPr="006371F2">
              <w:rPr>
                <w:rFonts w:ascii="Arial" w:hAnsi="Arial" w:cs="Arial"/>
              </w:rPr>
              <w:t xml:space="preserve">08 - 525 08 300 | </w:t>
            </w:r>
            <w:hyperlink r:id="rId8" w:history="1">
              <w:r w:rsidR="00B12D16" w:rsidRPr="001E6DC0">
                <w:rPr>
                  <w:rStyle w:val="Hyperlnk"/>
                  <w:rFonts w:ascii="Arial" w:hAnsi="Arial" w:cs="Arial"/>
                </w:rPr>
                <w:t>www.wx3.se</w:t>
              </w:r>
            </w:hyperlink>
            <w:r w:rsidR="00B12D16" w:rsidRPr="006371F2">
              <w:rPr>
                <w:rFonts w:ascii="Arial" w:hAnsi="Arial" w:cs="Arial"/>
              </w:rPr>
              <w:t xml:space="preserve"> | </w:t>
            </w:r>
            <w:hyperlink r:id="rId9" w:history="1">
              <w:r w:rsidR="00BA428D" w:rsidRPr="004610EF">
                <w:rPr>
                  <w:rStyle w:val="Hyperlnk"/>
                  <w:rFonts w:ascii="Arial" w:hAnsi="Arial" w:cs="Arial"/>
                </w:rPr>
                <w:t>info@wx3.se</w:t>
              </w:r>
            </w:hyperlink>
          </w:p>
        </w:tc>
      </w:tr>
    </w:tbl>
    <w:p w14:paraId="7FCBB784" w14:textId="77777777" w:rsidR="00431F35" w:rsidRPr="006371F2" w:rsidRDefault="00431F35" w:rsidP="00431F35">
      <w:pPr>
        <w:spacing w:after="40" w:line="225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bookmarkStart w:id="0" w:name="_GoBack"/>
      <w:bookmarkEnd w:id="0"/>
    </w:p>
    <w:sectPr w:rsidR="00431F35" w:rsidRPr="006371F2" w:rsidSect="00430EF3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39B0"/>
    <w:multiLevelType w:val="hybridMultilevel"/>
    <w:tmpl w:val="96F48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53"/>
    <w:rsid w:val="0000430D"/>
    <w:rsid w:val="00023300"/>
    <w:rsid w:val="00031D84"/>
    <w:rsid w:val="000436F0"/>
    <w:rsid w:val="0006468F"/>
    <w:rsid w:val="000723EB"/>
    <w:rsid w:val="00077014"/>
    <w:rsid w:val="000B37DB"/>
    <w:rsid w:val="000C72FE"/>
    <w:rsid w:val="000D14B5"/>
    <w:rsid w:val="000F02CC"/>
    <w:rsid w:val="00100ACA"/>
    <w:rsid w:val="00113CE0"/>
    <w:rsid w:val="00135FB8"/>
    <w:rsid w:val="00155953"/>
    <w:rsid w:val="00177EB7"/>
    <w:rsid w:val="001E5D45"/>
    <w:rsid w:val="001E6DC0"/>
    <w:rsid w:val="001F1178"/>
    <w:rsid w:val="00234961"/>
    <w:rsid w:val="00243B97"/>
    <w:rsid w:val="002A2905"/>
    <w:rsid w:val="002B689E"/>
    <w:rsid w:val="002D3E7E"/>
    <w:rsid w:val="002E1DCE"/>
    <w:rsid w:val="002F2945"/>
    <w:rsid w:val="003079E7"/>
    <w:rsid w:val="0032118F"/>
    <w:rsid w:val="00327CB3"/>
    <w:rsid w:val="00340A6A"/>
    <w:rsid w:val="00384F17"/>
    <w:rsid w:val="003B24A7"/>
    <w:rsid w:val="003C6BC0"/>
    <w:rsid w:val="00400D18"/>
    <w:rsid w:val="00411E65"/>
    <w:rsid w:val="00420343"/>
    <w:rsid w:val="00427904"/>
    <w:rsid w:val="00430EF3"/>
    <w:rsid w:val="00431F35"/>
    <w:rsid w:val="00435529"/>
    <w:rsid w:val="00473D08"/>
    <w:rsid w:val="004903B9"/>
    <w:rsid w:val="004A7D18"/>
    <w:rsid w:val="0050019C"/>
    <w:rsid w:val="00501CFF"/>
    <w:rsid w:val="005439E2"/>
    <w:rsid w:val="00574516"/>
    <w:rsid w:val="00585FC7"/>
    <w:rsid w:val="005B4318"/>
    <w:rsid w:val="005B76AF"/>
    <w:rsid w:val="005C00A9"/>
    <w:rsid w:val="005D73AE"/>
    <w:rsid w:val="005E7EBA"/>
    <w:rsid w:val="005F1856"/>
    <w:rsid w:val="00600EFA"/>
    <w:rsid w:val="00604DFD"/>
    <w:rsid w:val="00626FF9"/>
    <w:rsid w:val="00632BF4"/>
    <w:rsid w:val="006371F2"/>
    <w:rsid w:val="006426D8"/>
    <w:rsid w:val="00646866"/>
    <w:rsid w:val="006476AB"/>
    <w:rsid w:val="006507E2"/>
    <w:rsid w:val="00677454"/>
    <w:rsid w:val="006B2C61"/>
    <w:rsid w:val="006C1B53"/>
    <w:rsid w:val="007133F3"/>
    <w:rsid w:val="00721653"/>
    <w:rsid w:val="00723491"/>
    <w:rsid w:val="007A48AE"/>
    <w:rsid w:val="007D6AD5"/>
    <w:rsid w:val="007F16ED"/>
    <w:rsid w:val="00852F08"/>
    <w:rsid w:val="008C0D5B"/>
    <w:rsid w:val="009017B1"/>
    <w:rsid w:val="00903B2A"/>
    <w:rsid w:val="00906D8E"/>
    <w:rsid w:val="00923D44"/>
    <w:rsid w:val="00925106"/>
    <w:rsid w:val="00936853"/>
    <w:rsid w:val="009515FB"/>
    <w:rsid w:val="00981670"/>
    <w:rsid w:val="00996C34"/>
    <w:rsid w:val="009A4D10"/>
    <w:rsid w:val="009C33B1"/>
    <w:rsid w:val="009C52DF"/>
    <w:rsid w:val="009D3512"/>
    <w:rsid w:val="009F34C4"/>
    <w:rsid w:val="00A0070A"/>
    <w:rsid w:val="00A17DFC"/>
    <w:rsid w:val="00A231A0"/>
    <w:rsid w:val="00A23641"/>
    <w:rsid w:val="00A31E2E"/>
    <w:rsid w:val="00A47520"/>
    <w:rsid w:val="00A532A7"/>
    <w:rsid w:val="00A7727B"/>
    <w:rsid w:val="00A84EF9"/>
    <w:rsid w:val="00A8570E"/>
    <w:rsid w:val="00AB2FAE"/>
    <w:rsid w:val="00AB437B"/>
    <w:rsid w:val="00AC4419"/>
    <w:rsid w:val="00AC501B"/>
    <w:rsid w:val="00B0742A"/>
    <w:rsid w:val="00B12D16"/>
    <w:rsid w:val="00B209F5"/>
    <w:rsid w:val="00B30F7B"/>
    <w:rsid w:val="00B64DED"/>
    <w:rsid w:val="00B962BF"/>
    <w:rsid w:val="00BA428D"/>
    <w:rsid w:val="00BB21E0"/>
    <w:rsid w:val="00BE5CBD"/>
    <w:rsid w:val="00C075B4"/>
    <w:rsid w:val="00C16B29"/>
    <w:rsid w:val="00C638BD"/>
    <w:rsid w:val="00CA22EE"/>
    <w:rsid w:val="00CA722B"/>
    <w:rsid w:val="00CD38CF"/>
    <w:rsid w:val="00D05F46"/>
    <w:rsid w:val="00D13900"/>
    <w:rsid w:val="00D35117"/>
    <w:rsid w:val="00D5318B"/>
    <w:rsid w:val="00DC45C9"/>
    <w:rsid w:val="00DC60D3"/>
    <w:rsid w:val="00DD19EC"/>
    <w:rsid w:val="00DD3610"/>
    <w:rsid w:val="00DF0258"/>
    <w:rsid w:val="00DF3AD2"/>
    <w:rsid w:val="00DF5E64"/>
    <w:rsid w:val="00DF5F1D"/>
    <w:rsid w:val="00E15FCC"/>
    <w:rsid w:val="00E379DB"/>
    <w:rsid w:val="00E77E24"/>
    <w:rsid w:val="00E8060B"/>
    <w:rsid w:val="00E96CB1"/>
    <w:rsid w:val="00EC07B4"/>
    <w:rsid w:val="00EC166B"/>
    <w:rsid w:val="00EC4EBA"/>
    <w:rsid w:val="00EE2B01"/>
    <w:rsid w:val="00EE439C"/>
    <w:rsid w:val="00FA1236"/>
    <w:rsid w:val="00FF6481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08F25"/>
  <w14:defaultImageDpi w14:val="0"/>
  <w15:docId w15:val="{EC36E1C9-FAF5-464B-AD31-5565204D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pPr>
      <w:tabs>
        <w:tab w:val="center" w:pos="4535"/>
        <w:tab w:val="right" w:pos="9070"/>
      </w:tabs>
      <w:spacing w:after="0" w:line="276" w:lineRule="auto"/>
    </w:pPr>
    <w:rPr>
      <w:sz w:val="22"/>
      <w:szCs w:val="22"/>
    </w:rPr>
  </w:style>
  <w:style w:type="character" w:customStyle="1" w:styleId="SidfotChar">
    <w:name w:val="Sidfot Char"/>
    <w:link w:val="Sidfot"/>
    <w:uiPriority w:val="99"/>
    <w:semiHidden/>
    <w:rsid w:val="00936853"/>
    <w:rPr>
      <w:rFonts w:ascii="Calibri" w:hAnsi="Calibri" w:cs="Calibri"/>
      <w:color w:val="000000"/>
      <w:kern w:val="28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3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31F35"/>
    <w:rPr>
      <w:rFonts w:ascii="Tahoma" w:hAnsi="Tahoma" w:cs="Tahoma"/>
      <w:color w:val="000000"/>
      <w:kern w:val="28"/>
      <w:sz w:val="16"/>
      <w:szCs w:val="16"/>
    </w:rPr>
  </w:style>
  <w:style w:type="table" w:styleId="Tabellrutnt">
    <w:name w:val="Table Grid"/>
    <w:basedOn w:val="Normaltabell"/>
    <w:uiPriority w:val="39"/>
    <w:rsid w:val="0043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B12D16"/>
    <w:rPr>
      <w:color w:val="085296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D38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stycke">
    <w:name w:val="List Paragraph"/>
    <w:basedOn w:val="Normal"/>
    <w:uiPriority w:val="34"/>
    <w:qFormat/>
    <w:rsid w:val="0049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x3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x3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wx3.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wx3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699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Finnson</dc:creator>
  <cp:keywords/>
  <dc:description/>
  <cp:lastModifiedBy>Ingrid Finnson</cp:lastModifiedBy>
  <cp:revision>6</cp:revision>
  <dcterms:created xsi:type="dcterms:W3CDTF">2014-02-13T07:47:00Z</dcterms:created>
  <dcterms:modified xsi:type="dcterms:W3CDTF">2014-02-13T09:25:00Z</dcterms:modified>
</cp:coreProperties>
</file>