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957" w:rsidRDefault="00B76957" w:rsidP="00D23667">
      <w:pPr>
        <w:spacing w:line="276" w:lineRule="auto"/>
        <w:jc w:val="both"/>
        <w:rPr>
          <w:rFonts w:ascii="Franklin Gothic Demi" w:hAnsi="Franklin Gothic Demi" w:cs="Arial"/>
          <w:sz w:val="22"/>
          <w:szCs w:val="22"/>
        </w:rPr>
      </w:pPr>
      <w:r w:rsidRPr="00B76957">
        <w:rPr>
          <w:rFonts w:ascii="Franklin Gothic Demi" w:hAnsi="Franklin Gothic Demi" w:cs="Arial"/>
          <w:sz w:val="22"/>
          <w:szCs w:val="22"/>
        </w:rPr>
        <w:t>Interview mit</w:t>
      </w:r>
      <w:r>
        <w:rPr>
          <w:rFonts w:ascii="Franklin Gothic Demi" w:hAnsi="Franklin Gothic Demi" w:cs="Arial"/>
          <w:sz w:val="22"/>
          <w:szCs w:val="22"/>
        </w:rPr>
        <w:t xml:space="preserve"> der Heilpraktikerin Roswitha Stark und der Medizinautorin Petra Neumayer</w:t>
      </w:r>
    </w:p>
    <w:p w:rsidR="00B76957" w:rsidRPr="00A61AC7" w:rsidRDefault="00B76957" w:rsidP="00D23667">
      <w:pPr>
        <w:spacing w:line="276" w:lineRule="auto"/>
        <w:jc w:val="both"/>
        <w:rPr>
          <w:rFonts w:ascii="Franklin Gothic Demi" w:hAnsi="Franklin Gothic Demi" w:cs="Arial"/>
          <w:sz w:val="36"/>
          <w:szCs w:val="22"/>
        </w:rPr>
      </w:pPr>
      <w:r w:rsidRPr="00A61AC7">
        <w:rPr>
          <w:rFonts w:ascii="Franklin Gothic Demi" w:hAnsi="Franklin Gothic Demi" w:cs="Arial"/>
          <w:sz w:val="36"/>
          <w:szCs w:val="22"/>
        </w:rPr>
        <w:t>„Die Symbolmedizin bewährt sich seit 40.000 Jahren!“</w:t>
      </w:r>
    </w:p>
    <w:p w:rsidR="00B76957" w:rsidRDefault="00B76957" w:rsidP="00D23667">
      <w:pPr>
        <w:spacing w:line="276" w:lineRule="auto"/>
        <w:jc w:val="both"/>
        <w:rPr>
          <w:rFonts w:ascii="Franklin Gothic Demi" w:hAnsi="Franklin Gothic Demi" w:cs="Arial"/>
          <w:sz w:val="32"/>
          <w:szCs w:val="22"/>
        </w:rPr>
      </w:pPr>
    </w:p>
    <w:p w:rsidR="00B76957" w:rsidRDefault="00B76957" w:rsidP="00D23667">
      <w:pPr>
        <w:spacing w:line="276" w:lineRule="auto"/>
        <w:jc w:val="both"/>
        <w:rPr>
          <w:rFonts w:ascii="Franklin Gothic Demi" w:hAnsi="Franklin Gothic Demi" w:cs="Arial"/>
          <w:sz w:val="22"/>
          <w:szCs w:val="22"/>
        </w:rPr>
      </w:pPr>
      <w:r>
        <w:rPr>
          <w:rFonts w:ascii="Franklin Gothic Demi" w:hAnsi="Franklin Gothic Demi" w:cs="Arial"/>
          <w:sz w:val="22"/>
          <w:szCs w:val="22"/>
        </w:rPr>
        <w:t>„Als wir die Neue Homöopathie kennenlernten und erste Erfahrungen mit dieser energetischen Heilmethode sammeln durften, war uns sofort klar, welches schier unerschöpfliche Potenzial darin</w:t>
      </w:r>
      <w:r w:rsidR="00C67FF8">
        <w:rPr>
          <w:rFonts w:ascii="Franklin Gothic Demi" w:hAnsi="Franklin Gothic Demi" w:cs="Arial"/>
          <w:sz w:val="22"/>
          <w:szCs w:val="22"/>
        </w:rPr>
        <w:t xml:space="preserve"> steckt – und dass die Welt davon erfahren muss! Mittlerweile hat das Heilen mit Zeichen und Symbolen zahllose Anhänger gewonnen, Laien wie Therapeuten.“ Vor über zehn Jahren ist der erste Band der Bestseller-Ratgeber-Reihe „Medizin zum Aufmalen“ erschienen; anlässlich der neuen Taschenbuchausgaben der ersten beiden Bände ziehen die Autorinnen</w:t>
      </w:r>
      <w:r w:rsidR="00A61AC7">
        <w:rPr>
          <w:rFonts w:ascii="Franklin Gothic Demi" w:hAnsi="Franklin Gothic Demi" w:cs="Arial"/>
          <w:sz w:val="22"/>
          <w:szCs w:val="22"/>
        </w:rPr>
        <w:t xml:space="preserve"> Roswitha Stark und Petra Neumayer</w:t>
      </w:r>
      <w:r w:rsidR="00C67FF8">
        <w:rPr>
          <w:rFonts w:ascii="Franklin Gothic Demi" w:hAnsi="Franklin Gothic Demi" w:cs="Arial"/>
          <w:sz w:val="22"/>
          <w:szCs w:val="22"/>
        </w:rPr>
        <w:t xml:space="preserve"> eine Bilanz.</w:t>
      </w:r>
    </w:p>
    <w:p w:rsidR="00A61AC7" w:rsidRDefault="00A61AC7" w:rsidP="00D23667">
      <w:pPr>
        <w:spacing w:line="276" w:lineRule="auto"/>
        <w:jc w:val="both"/>
        <w:rPr>
          <w:rFonts w:ascii="Franklin Gothic Demi" w:hAnsi="Franklin Gothic Demi" w:cs="Arial"/>
          <w:sz w:val="22"/>
          <w:szCs w:val="22"/>
        </w:rPr>
      </w:pPr>
    </w:p>
    <w:p w:rsidR="00C67FF8" w:rsidRPr="00B76957" w:rsidRDefault="00C67FF8" w:rsidP="00D23667">
      <w:pPr>
        <w:spacing w:line="276" w:lineRule="auto"/>
        <w:jc w:val="both"/>
        <w:rPr>
          <w:rFonts w:ascii="Franklin Gothic Demi" w:hAnsi="Franklin Gothic Demi" w:cs="Arial"/>
          <w:sz w:val="22"/>
          <w:szCs w:val="22"/>
        </w:rPr>
      </w:pPr>
    </w:p>
    <w:p w:rsidR="00822025" w:rsidRPr="00D23667" w:rsidRDefault="008874E7" w:rsidP="00D23667">
      <w:pPr>
        <w:spacing w:line="276" w:lineRule="auto"/>
        <w:jc w:val="both"/>
        <w:rPr>
          <w:rFonts w:ascii="Franklin Gothic Demi" w:hAnsi="Franklin Gothic Demi" w:cs="Arial"/>
          <w:i/>
          <w:sz w:val="22"/>
          <w:szCs w:val="22"/>
        </w:rPr>
      </w:pPr>
      <w:r w:rsidRPr="00D23667">
        <w:rPr>
          <w:rFonts w:ascii="Franklin Gothic Demi" w:hAnsi="Franklin Gothic Demi" w:cs="Arial"/>
          <w:i/>
          <w:sz w:val="22"/>
          <w:szCs w:val="22"/>
        </w:rPr>
        <w:t>Vor mehr als zehn Jahre</w:t>
      </w:r>
      <w:r w:rsidR="0066746B" w:rsidRPr="00D23667">
        <w:rPr>
          <w:rFonts w:ascii="Franklin Gothic Demi" w:hAnsi="Franklin Gothic Demi" w:cs="Arial"/>
          <w:i/>
          <w:sz w:val="22"/>
          <w:szCs w:val="22"/>
        </w:rPr>
        <w:t>n</w:t>
      </w:r>
      <w:r w:rsidRPr="00D23667">
        <w:rPr>
          <w:rFonts w:ascii="Franklin Gothic Demi" w:hAnsi="Franklin Gothic Demi" w:cs="Arial"/>
          <w:i/>
          <w:sz w:val="22"/>
          <w:szCs w:val="22"/>
        </w:rPr>
        <w:t xml:space="preserve"> wurde Ihre Idee zum gemeinsamen Projekt „Medizin </w:t>
      </w:r>
      <w:r w:rsidR="0066746B" w:rsidRPr="00D23667">
        <w:rPr>
          <w:rFonts w:ascii="Franklin Gothic Demi" w:hAnsi="Franklin Gothic Demi" w:cs="Arial"/>
          <w:i/>
          <w:sz w:val="22"/>
          <w:szCs w:val="22"/>
        </w:rPr>
        <w:t>zum Aufmalen“ geboren. Was hat S</w:t>
      </w:r>
      <w:r w:rsidRPr="00D23667">
        <w:rPr>
          <w:rFonts w:ascii="Franklin Gothic Demi" w:hAnsi="Franklin Gothic Demi" w:cs="Arial"/>
          <w:i/>
          <w:sz w:val="22"/>
          <w:szCs w:val="22"/>
        </w:rPr>
        <w:t>ie dazu motiviert</w:t>
      </w:r>
      <w:r w:rsidR="0066746B" w:rsidRPr="00D23667">
        <w:rPr>
          <w:rFonts w:ascii="Franklin Gothic Demi" w:hAnsi="Franklin Gothic Demi" w:cs="Arial"/>
          <w:i/>
          <w:sz w:val="22"/>
          <w:szCs w:val="22"/>
        </w:rPr>
        <w:t>,</w:t>
      </w:r>
      <w:r w:rsidRPr="00D23667">
        <w:rPr>
          <w:rFonts w:ascii="Franklin Gothic Demi" w:hAnsi="Franklin Gothic Demi" w:cs="Arial"/>
          <w:i/>
          <w:sz w:val="22"/>
          <w:szCs w:val="22"/>
        </w:rPr>
        <w:t xml:space="preserve"> und was war Ihre Zielsetzung dabei</w:t>
      </w:r>
      <w:r w:rsidR="00840A0A" w:rsidRPr="00D23667">
        <w:rPr>
          <w:rFonts w:ascii="Franklin Gothic Demi" w:hAnsi="Franklin Gothic Demi" w:cs="Arial"/>
          <w:i/>
          <w:sz w:val="22"/>
          <w:szCs w:val="22"/>
        </w:rPr>
        <w:t>?</w:t>
      </w:r>
    </w:p>
    <w:p w:rsidR="00D23667" w:rsidRPr="00D23667" w:rsidRDefault="00D23667" w:rsidP="00D23667">
      <w:pPr>
        <w:spacing w:line="276" w:lineRule="auto"/>
        <w:jc w:val="both"/>
        <w:rPr>
          <w:rFonts w:ascii="Franklin Gothic Book" w:hAnsi="Franklin Gothic Book" w:cs="Arial"/>
          <w:sz w:val="22"/>
          <w:szCs w:val="22"/>
        </w:rPr>
      </w:pPr>
    </w:p>
    <w:p w:rsidR="00967F6C" w:rsidRDefault="00822025" w:rsidP="00D23667">
      <w:pPr>
        <w:spacing w:line="276" w:lineRule="auto"/>
        <w:jc w:val="both"/>
        <w:rPr>
          <w:rFonts w:ascii="Franklin Gothic Book" w:hAnsi="Franklin Gothic Book" w:cs="Arial"/>
          <w:sz w:val="22"/>
          <w:szCs w:val="22"/>
        </w:rPr>
      </w:pPr>
      <w:r w:rsidRPr="00D23667">
        <w:rPr>
          <w:rFonts w:ascii="Franklin Gothic Book" w:hAnsi="Franklin Gothic Book" w:cs="Arial"/>
          <w:i/>
          <w:sz w:val="22"/>
          <w:szCs w:val="22"/>
        </w:rPr>
        <w:t>Petra Neumayer:</w:t>
      </w:r>
      <w:r w:rsidR="00D23667">
        <w:rPr>
          <w:rFonts w:ascii="Franklin Gothic Book" w:hAnsi="Franklin Gothic Book" w:cs="Arial"/>
          <w:sz w:val="22"/>
          <w:szCs w:val="22"/>
        </w:rPr>
        <w:t xml:space="preserve"> </w:t>
      </w:r>
      <w:r w:rsidR="0073143D" w:rsidRPr="00D23667">
        <w:rPr>
          <w:rFonts w:ascii="Franklin Gothic Book" w:hAnsi="Franklin Gothic Book" w:cs="Arial"/>
          <w:sz w:val="22"/>
          <w:szCs w:val="22"/>
        </w:rPr>
        <w:t xml:space="preserve">Ich bin im Jahr 2003 eher „zufällig“ in eine Jahresausbildung  zur Neuen Homöopathie gekommen. Zu dieser Zeit hatte ich große Zahnprobleme und habe eine Möglichkeit gesucht, </w:t>
      </w:r>
      <w:r w:rsidR="00B62286" w:rsidRPr="00D23667">
        <w:rPr>
          <w:rFonts w:ascii="Franklin Gothic Book" w:hAnsi="Franklin Gothic Book" w:cs="Arial"/>
          <w:sz w:val="22"/>
          <w:szCs w:val="22"/>
        </w:rPr>
        <w:t>meine</w:t>
      </w:r>
      <w:r w:rsidR="0073143D" w:rsidRPr="00D23667">
        <w:rPr>
          <w:rFonts w:ascii="Franklin Gothic Book" w:hAnsi="Franklin Gothic Book" w:cs="Arial"/>
          <w:sz w:val="22"/>
          <w:szCs w:val="22"/>
        </w:rPr>
        <w:t xml:space="preserve"> Zähne selbst auszutesten und herauszufinden, wo der Krankheitsherd steckte. Und das klappte ganz hervorragend. In dieser Ausbildung lernte ich die Heilpraktikerin Roswitha Stark kennen, und uns war beiden sofort bewusst, welch großes </w:t>
      </w:r>
      <w:r w:rsidR="00D23667">
        <w:rPr>
          <w:rFonts w:ascii="Franklin Gothic Book" w:hAnsi="Franklin Gothic Book" w:cs="Arial"/>
          <w:sz w:val="22"/>
          <w:szCs w:val="22"/>
        </w:rPr>
        <w:t>Potenz</w:t>
      </w:r>
      <w:r w:rsidR="0073143D" w:rsidRPr="00D23667">
        <w:rPr>
          <w:rFonts w:ascii="Franklin Gothic Book" w:hAnsi="Franklin Gothic Book" w:cs="Arial"/>
          <w:sz w:val="22"/>
          <w:szCs w:val="22"/>
        </w:rPr>
        <w:t xml:space="preserve">ial diese Heilmethode aufwies. Und weil wir beide </w:t>
      </w:r>
      <w:r w:rsidR="00D23667">
        <w:rPr>
          <w:rFonts w:ascii="Franklin Gothic Book" w:hAnsi="Franklin Gothic Book" w:cs="Arial"/>
          <w:sz w:val="22"/>
          <w:szCs w:val="22"/>
        </w:rPr>
        <w:t>auch als Medizinautorinnen arbeiteten</w:t>
      </w:r>
      <w:r w:rsidR="0073143D" w:rsidRPr="00D23667">
        <w:rPr>
          <w:rFonts w:ascii="Franklin Gothic Book" w:hAnsi="Franklin Gothic Book" w:cs="Arial"/>
          <w:sz w:val="22"/>
          <w:szCs w:val="22"/>
        </w:rPr>
        <w:t xml:space="preserve">, lag </w:t>
      </w:r>
      <w:r w:rsidR="00D23667">
        <w:rPr>
          <w:rFonts w:ascii="Franklin Gothic Book" w:hAnsi="Franklin Gothic Book" w:cs="Arial"/>
          <w:sz w:val="22"/>
          <w:szCs w:val="22"/>
        </w:rPr>
        <w:t>un</w:t>
      </w:r>
      <w:r w:rsidR="00D23667">
        <w:rPr>
          <w:rFonts w:ascii="Franklin Gothic Book" w:hAnsi="Franklin Gothic Book" w:cs="Arial"/>
          <w:sz w:val="22"/>
          <w:szCs w:val="22"/>
        </w:rPr>
        <w:t>sere gemeinsame Idee natürlich nahe</w:t>
      </w:r>
      <w:r w:rsidR="0073143D" w:rsidRPr="00D23667">
        <w:rPr>
          <w:rFonts w:ascii="Franklin Gothic Book" w:hAnsi="Franklin Gothic Book" w:cs="Arial"/>
          <w:sz w:val="22"/>
          <w:szCs w:val="22"/>
        </w:rPr>
        <w:t>: Diese Heilmethode muss die Welt kennenlernen!</w:t>
      </w:r>
      <w:r w:rsidR="00B62286" w:rsidRPr="00D23667">
        <w:rPr>
          <w:rFonts w:ascii="Franklin Gothic Book" w:hAnsi="Franklin Gothic Book" w:cs="Arial"/>
          <w:sz w:val="22"/>
          <w:szCs w:val="22"/>
        </w:rPr>
        <w:t xml:space="preserve"> Und </w:t>
      </w:r>
      <w:r w:rsidR="00D23667">
        <w:rPr>
          <w:rFonts w:ascii="Franklin Gothic Book" w:hAnsi="Franklin Gothic Book" w:cs="Arial"/>
          <w:sz w:val="22"/>
          <w:szCs w:val="22"/>
        </w:rPr>
        <w:t>um den Büchern einen populären Titel zu geben,</w:t>
      </w:r>
      <w:r w:rsidR="00B62286" w:rsidRPr="00D23667">
        <w:rPr>
          <w:rFonts w:ascii="Franklin Gothic Book" w:hAnsi="Franklin Gothic Book" w:cs="Arial"/>
          <w:sz w:val="22"/>
          <w:szCs w:val="22"/>
        </w:rPr>
        <w:t xml:space="preserve"> der auch Laien </w:t>
      </w:r>
      <w:r w:rsidR="00D23667">
        <w:rPr>
          <w:rFonts w:ascii="Franklin Gothic Book" w:hAnsi="Franklin Gothic Book" w:cs="Arial"/>
          <w:sz w:val="22"/>
          <w:szCs w:val="22"/>
        </w:rPr>
        <w:t>anspricht,</w:t>
      </w:r>
      <w:r w:rsidR="00B62286" w:rsidRPr="00D23667">
        <w:rPr>
          <w:rFonts w:ascii="Franklin Gothic Book" w:hAnsi="Franklin Gothic Book" w:cs="Arial"/>
          <w:sz w:val="22"/>
          <w:szCs w:val="22"/>
        </w:rPr>
        <w:t xml:space="preserve">  nannten wir unsere Ratgeberreihe „Medizin zum Aufmalen“.</w:t>
      </w:r>
    </w:p>
    <w:p w:rsidR="00A61AC7" w:rsidRPr="00D23667" w:rsidRDefault="00A61AC7" w:rsidP="00D23667">
      <w:pPr>
        <w:spacing w:line="276" w:lineRule="auto"/>
        <w:jc w:val="both"/>
        <w:rPr>
          <w:rFonts w:ascii="Franklin Gothic Book" w:hAnsi="Franklin Gothic Book" w:cs="Arial"/>
          <w:sz w:val="22"/>
          <w:szCs w:val="22"/>
        </w:rPr>
      </w:pPr>
    </w:p>
    <w:p w:rsidR="008874E7" w:rsidRPr="00D23667" w:rsidRDefault="008874E7" w:rsidP="00D23667">
      <w:pPr>
        <w:spacing w:line="276" w:lineRule="auto"/>
        <w:jc w:val="both"/>
        <w:rPr>
          <w:rFonts w:ascii="Franklin Gothic Book" w:hAnsi="Franklin Gothic Book" w:cs="Arial"/>
          <w:sz w:val="22"/>
          <w:szCs w:val="22"/>
        </w:rPr>
      </w:pPr>
    </w:p>
    <w:p w:rsidR="008874E7" w:rsidRPr="00D23667" w:rsidRDefault="008874E7" w:rsidP="00D23667">
      <w:pPr>
        <w:spacing w:line="276" w:lineRule="auto"/>
        <w:jc w:val="both"/>
        <w:rPr>
          <w:rFonts w:ascii="Franklin Gothic Demi" w:hAnsi="Franklin Gothic Demi" w:cs="Arial"/>
          <w:i/>
          <w:sz w:val="22"/>
          <w:szCs w:val="22"/>
        </w:rPr>
      </w:pPr>
      <w:r w:rsidRPr="00D23667">
        <w:rPr>
          <w:rFonts w:ascii="Franklin Gothic Demi" w:hAnsi="Franklin Gothic Demi" w:cs="Arial"/>
          <w:i/>
          <w:sz w:val="22"/>
          <w:szCs w:val="22"/>
        </w:rPr>
        <w:t xml:space="preserve">Aus einer exotischen Außenseiterdisziplin hat sich die „Neue Homöopathie“ inzwischen zu einer festen Größe im Bereich der komplementären Medizin </w:t>
      </w:r>
      <w:r w:rsidR="0066746B" w:rsidRPr="00D23667">
        <w:rPr>
          <w:rFonts w:ascii="Franklin Gothic Demi" w:hAnsi="Franklin Gothic Demi" w:cs="Arial"/>
          <w:i/>
          <w:sz w:val="22"/>
          <w:szCs w:val="22"/>
        </w:rPr>
        <w:t>entwickelt</w:t>
      </w:r>
      <w:r w:rsidRPr="00D23667">
        <w:rPr>
          <w:rFonts w:ascii="Franklin Gothic Demi" w:hAnsi="Franklin Gothic Demi" w:cs="Arial"/>
          <w:i/>
          <w:sz w:val="22"/>
          <w:szCs w:val="22"/>
        </w:rPr>
        <w:t xml:space="preserve">. Was </w:t>
      </w:r>
      <w:r w:rsidR="00316AF5">
        <w:rPr>
          <w:rFonts w:ascii="Franklin Gothic Demi" w:hAnsi="Franklin Gothic Demi" w:cs="Arial"/>
          <w:i/>
          <w:sz w:val="22"/>
          <w:szCs w:val="22"/>
        </w:rPr>
        <w:t>sind</w:t>
      </w:r>
      <w:r w:rsidRPr="00D23667">
        <w:rPr>
          <w:rFonts w:ascii="Franklin Gothic Demi" w:hAnsi="Franklin Gothic Demi" w:cs="Arial"/>
          <w:i/>
          <w:sz w:val="22"/>
          <w:szCs w:val="22"/>
        </w:rPr>
        <w:t xml:space="preserve"> die Gründe für diesen Erfolg?</w:t>
      </w:r>
    </w:p>
    <w:p w:rsidR="00D23667" w:rsidRPr="00D23667" w:rsidRDefault="00D23667" w:rsidP="00D23667">
      <w:pPr>
        <w:spacing w:line="276" w:lineRule="auto"/>
        <w:jc w:val="both"/>
        <w:rPr>
          <w:rFonts w:ascii="Franklin Gothic Book" w:hAnsi="Franklin Gothic Book" w:cs="Arial"/>
          <w:sz w:val="22"/>
          <w:szCs w:val="22"/>
        </w:rPr>
      </w:pPr>
    </w:p>
    <w:p w:rsidR="00DC4DB2" w:rsidRPr="00D23667" w:rsidRDefault="00CC6BF2" w:rsidP="00D23667">
      <w:pPr>
        <w:spacing w:line="276" w:lineRule="auto"/>
        <w:jc w:val="both"/>
        <w:rPr>
          <w:rFonts w:ascii="Franklin Gothic Book" w:hAnsi="Franklin Gothic Book" w:cs="Arial"/>
          <w:sz w:val="22"/>
          <w:szCs w:val="22"/>
        </w:rPr>
      </w:pPr>
      <w:r w:rsidRPr="00D23667">
        <w:rPr>
          <w:rFonts w:ascii="Franklin Gothic Book" w:hAnsi="Franklin Gothic Book" w:cs="Arial"/>
          <w:i/>
          <w:sz w:val="22"/>
          <w:szCs w:val="22"/>
        </w:rPr>
        <w:t>Roswitha Stark</w:t>
      </w:r>
      <w:r w:rsidRPr="00D23667">
        <w:rPr>
          <w:rFonts w:ascii="Franklin Gothic Book" w:hAnsi="Franklin Gothic Book" w:cs="Arial"/>
          <w:sz w:val="22"/>
          <w:szCs w:val="22"/>
        </w:rPr>
        <w:t>:</w:t>
      </w:r>
      <w:r w:rsidR="00D23667">
        <w:rPr>
          <w:rFonts w:ascii="Franklin Gothic Book" w:hAnsi="Franklin Gothic Book" w:cs="Arial"/>
          <w:sz w:val="22"/>
          <w:szCs w:val="22"/>
        </w:rPr>
        <w:t xml:space="preserve"> </w:t>
      </w:r>
      <w:r w:rsidRPr="00D23667">
        <w:rPr>
          <w:rFonts w:ascii="Franklin Gothic Book" w:hAnsi="Franklin Gothic Book" w:cs="Arial"/>
          <w:sz w:val="22"/>
          <w:szCs w:val="22"/>
        </w:rPr>
        <w:t>Es ist wie bei jeder Erfahrungsheilkunde: Wer heilt</w:t>
      </w:r>
      <w:r w:rsidR="00D23667">
        <w:rPr>
          <w:rFonts w:ascii="Franklin Gothic Book" w:hAnsi="Franklin Gothic Book" w:cs="Arial"/>
          <w:sz w:val="22"/>
          <w:szCs w:val="22"/>
        </w:rPr>
        <w:t>, hat r</w:t>
      </w:r>
      <w:r w:rsidRPr="00D23667">
        <w:rPr>
          <w:rFonts w:ascii="Franklin Gothic Book" w:hAnsi="Franklin Gothic Book" w:cs="Arial"/>
          <w:sz w:val="22"/>
          <w:szCs w:val="22"/>
        </w:rPr>
        <w:t>echt. Einserseit</w:t>
      </w:r>
      <w:r w:rsidR="007451D8" w:rsidRPr="00D23667">
        <w:rPr>
          <w:rFonts w:ascii="Franklin Gothic Book" w:hAnsi="Franklin Gothic Book" w:cs="Arial"/>
          <w:sz w:val="22"/>
          <w:szCs w:val="22"/>
        </w:rPr>
        <w:t>s</w:t>
      </w:r>
      <w:r w:rsidRPr="00D23667">
        <w:rPr>
          <w:rFonts w:ascii="Franklin Gothic Book" w:hAnsi="Franklin Gothic Book" w:cs="Arial"/>
          <w:sz w:val="22"/>
          <w:szCs w:val="22"/>
        </w:rPr>
        <w:t xml:space="preserve"> haben viele Anwender gemerkt, wie ihnen die Neue Homöopathie bei Beschwerden gute Hilfe leisten kann. Zudem ist sie ganz einfach und kostengünstig in der Anwendung, außer einem Tensor </w:t>
      </w:r>
      <w:r w:rsidR="00D23667">
        <w:rPr>
          <w:rFonts w:ascii="Franklin Gothic Book" w:hAnsi="Franklin Gothic Book" w:cs="Arial"/>
          <w:sz w:val="22"/>
          <w:szCs w:val="22"/>
        </w:rPr>
        <w:t xml:space="preserve">– also einer </w:t>
      </w:r>
      <w:proofErr w:type="spellStart"/>
      <w:r w:rsidR="00D23667">
        <w:rPr>
          <w:rFonts w:ascii="Franklin Gothic Book" w:hAnsi="Franklin Gothic Book" w:cs="Arial"/>
          <w:sz w:val="22"/>
          <w:szCs w:val="22"/>
        </w:rPr>
        <w:t>Einhandrute</w:t>
      </w:r>
      <w:proofErr w:type="spellEnd"/>
      <w:r w:rsidR="00D23667">
        <w:rPr>
          <w:rFonts w:ascii="Franklin Gothic Book" w:hAnsi="Franklin Gothic Book" w:cs="Arial"/>
          <w:sz w:val="22"/>
          <w:szCs w:val="22"/>
        </w:rPr>
        <w:t xml:space="preserve"> – </w:t>
      </w:r>
      <w:r w:rsidRPr="00D23667">
        <w:rPr>
          <w:rFonts w:ascii="Franklin Gothic Book" w:hAnsi="Franklin Gothic Book" w:cs="Arial"/>
          <w:sz w:val="22"/>
          <w:szCs w:val="22"/>
        </w:rPr>
        <w:t>benötigt man nur Filzstifte</w:t>
      </w:r>
      <w:r w:rsidR="007A610B" w:rsidRPr="00D23667">
        <w:rPr>
          <w:rFonts w:ascii="Franklin Gothic Book" w:hAnsi="Franklin Gothic Book" w:cs="Arial"/>
          <w:sz w:val="22"/>
          <w:szCs w:val="22"/>
        </w:rPr>
        <w:t>,</w:t>
      </w:r>
      <w:r w:rsidRPr="00D23667">
        <w:rPr>
          <w:rFonts w:ascii="Franklin Gothic Book" w:hAnsi="Franklin Gothic Book" w:cs="Arial"/>
          <w:sz w:val="22"/>
          <w:szCs w:val="22"/>
        </w:rPr>
        <w:t xml:space="preserve"> Papier</w:t>
      </w:r>
      <w:r w:rsidR="007A610B" w:rsidRPr="00D23667">
        <w:rPr>
          <w:rFonts w:ascii="Franklin Gothic Book" w:hAnsi="Franklin Gothic Book" w:cs="Arial"/>
          <w:sz w:val="22"/>
          <w:szCs w:val="22"/>
        </w:rPr>
        <w:t xml:space="preserve"> und ein Wasserglas</w:t>
      </w:r>
      <w:r w:rsidRPr="00D23667">
        <w:rPr>
          <w:rFonts w:ascii="Franklin Gothic Book" w:hAnsi="Franklin Gothic Book" w:cs="Arial"/>
          <w:sz w:val="22"/>
          <w:szCs w:val="22"/>
        </w:rPr>
        <w:t xml:space="preserve">. Zum anderen haben viele Therapeuten </w:t>
      </w:r>
      <w:r w:rsidR="007A610B" w:rsidRPr="00D23667">
        <w:rPr>
          <w:rFonts w:ascii="Franklin Gothic Book" w:hAnsi="Franklin Gothic Book" w:cs="Arial"/>
          <w:sz w:val="22"/>
          <w:szCs w:val="22"/>
        </w:rPr>
        <w:t>die Erfahrung gemacht</w:t>
      </w:r>
      <w:r w:rsidRPr="00D23667">
        <w:rPr>
          <w:rFonts w:ascii="Franklin Gothic Book" w:hAnsi="Franklin Gothic Book" w:cs="Arial"/>
          <w:sz w:val="22"/>
          <w:szCs w:val="22"/>
        </w:rPr>
        <w:t xml:space="preserve">, wie gut sich die Neue Homöopathie mit bestehenden Therapien ergänzen lässt. </w:t>
      </w:r>
      <w:r w:rsidR="007451D8" w:rsidRPr="00D23667">
        <w:rPr>
          <w:rFonts w:ascii="Franklin Gothic Book" w:hAnsi="Franklin Gothic Book" w:cs="Arial"/>
          <w:sz w:val="22"/>
          <w:szCs w:val="22"/>
        </w:rPr>
        <w:t>Ob beim Familienstellen oder beim Tierheilpraktiker, die Neue Homöopathie lässt sich überall heilbringend einsetzen. Zu</w:t>
      </w:r>
      <w:r w:rsidR="00152A3C" w:rsidRPr="00D23667">
        <w:rPr>
          <w:rFonts w:ascii="Franklin Gothic Book" w:hAnsi="Franklin Gothic Book" w:cs="Arial"/>
          <w:sz w:val="22"/>
          <w:szCs w:val="22"/>
        </w:rPr>
        <w:t xml:space="preserve"> </w:t>
      </w:r>
      <w:r w:rsidR="007451D8" w:rsidRPr="00D23667">
        <w:rPr>
          <w:rFonts w:ascii="Franklin Gothic Book" w:hAnsi="Franklin Gothic Book" w:cs="Arial"/>
          <w:sz w:val="22"/>
          <w:szCs w:val="22"/>
        </w:rPr>
        <w:t>guter Letzt ist natürlich auch der Vektorenkreis – das innere System der neuen Homöopa</w:t>
      </w:r>
      <w:r w:rsidR="007A610B" w:rsidRPr="00D23667">
        <w:rPr>
          <w:rFonts w:ascii="Franklin Gothic Book" w:hAnsi="Franklin Gothic Book" w:cs="Arial"/>
          <w:sz w:val="22"/>
          <w:szCs w:val="22"/>
        </w:rPr>
        <w:t>th</w:t>
      </w:r>
      <w:r w:rsidR="007451D8" w:rsidRPr="00D23667">
        <w:rPr>
          <w:rFonts w:ascii="Franklin Gothic Book" w:hAnsi="Franklin Gothic Book" w:cs="Arial"/>
          <w:sz w:val="22"/>
          <w:szCs w:val="22"/>
        </w:rPr>
        <w:t xml:space="preserve">ie </w:t>
      </w:r>
      <w:r w:rsidR="00D23667">
        <w:rPr>
          <w:rFonts w:ascii="Franklin Gothic Book" w:hAnsi="Franklin Gothic Book" w:cs="Arial"/>
          <w:sz w:val="22"/>
          <w:szCs w:val="22"/>
        </w:rPr>
        <w:t xml:space="preserve">– </w:t>
      </w:r>
      <w:r w:rsidR="00D9458E">
        <w:rPr>
          <w:rFonts w:ascii="Franklin Gothic Book" w:hAnsi="Franklin Gothic Book" w:cs="Arial"/>
          <w:sz w:val="22"/>
          <w:szCs w:val="22"/>
        </w:rPr>
        <w:t>ein</w:t>
      </w:r>
      <w:bookmarkStart w:id="0" w:name="_GoBack"/>
      <w:bookmarkEnd w:id="0"/>
      <w:r w:rsidR="007451D8" w:rsidRPr="00D23667">
        <w:rPr>
          <w:rFonts w:ascii="Franklin Gothic Book" w:hAnsi="Franklin Gothic Book" w:cs="Arial"/>
          <w:sz w:val="22"/>
          <w:szCs w:val="22"/>
        </w:rPr>
        <w:t xml:space="preserve"> wahrer Schatz für alle Anwender. Durch dieses einfach</w:t>
      </w:r>
      <w:r w:rsidR="007A610B" w:rsidRPr="00D23667">
        <w:rPr>
          <w:rFonts w:ascii="Franklin Gothic Book" w:hAnsi="Franklin Gothic Book" w:cs="Arial"/>
          <w:sz w:val="22"/>
          <w:szCs w:val="22"/>
        </w:rPr>
        <w:t>e</w:t>
      </w:r>
      <w:r w:rsidR="007451D8" w:rsidRPr="00D23667">
        <w:rPr>
          <w:rFonts w:ascii="Franklin Gothic Book" w:hAnsi="Franklin Gothic Book" w:cs="Arial"/>
          <w:sz w:val="22"/>
          <w:szCs w:val="22"/>
        </w:rPr>
        <w:t xml:space="preserve"> </w:t>
      </w:r>
      <w:r w:rsidR="00D23667">
        <w:rPr>
          <w:rFonts w:ascii="Franklin Gothic Book" w:hAnsi="Franklin Gothic Book" w:cs="Arial"/>
          <w:sz w:val="22"/>
          <w:szCs w:val="22"/>
        </w:rPr>
        <w:t>Schema</w:t>
      </w:r>
      <w:r w:rsidR="007451D8" w:rsidRPr="00D23667">
        <w:rPr>
          <w:rFonts w:ascii="Franklin Gothic Book" w:hAnsi="Franklin Gothic Book" w:cs="Arial"/>
          <w:sz w:val="22"/>
          <w:szCs w:val="22"/>
        </w:rPr>
        <w:t xml:space="preserve"> lässt sich erkennen, </w:t>
      </w:r>
      <w:r w:rsidR="00316AF5">
        <w:rPr>
          <w:rFonts w:ascii="Franklin Gothic Book" w:hAnsi="Franklin Gothic Book" w:cs="Arial"/>
          <w:sz w:val="22"/>
          <w:szCs w:val="22"/>
        </w:rPr>
        <w:t>welcher Strichcode zur Anwendung kommen soll</w:t>
      </w:r>
      <w:r w:rsidR="007451D8" w:rsidRPr="00D23667">
        <w:rPr>
          <w:rFonts w:ascii="Franklin Gothic Book" w:hAnsi="Franklin Gothic Book" w:cs="Arial"/>
          <w:sz w:val="22"/>
          <w:szCs w:val="22"/>
        </w:rPr>
        <w:t xml:space="preserve">. Und hierbei haben wir eben nicht nur die zwei Möglichkeiten Ja und Nein, sondern greifen auf </w:t>
      </w:r>
      <w:r w:rsidR="00316AF5">
        <w:rPr>
          <w:rFonts w:ascii="Franklin Gothic Book" w:hAnsi="Franklin Gothic Book" w:cs="Arial"/>
          <w:sz w:val="22"/>
          <w:szCs w:val="22"/>
        </w:rPr>
        <w:t>neun</w:t>
      </w:r>
      <w:r w:rsidR="007451D8" w:rsidRPr="00D23667">
        <w:rPr>
          <w:rFonts w:ascii="Franklin Gothic Book" w:hAnsi="Franklin Gothic Book" w:cs="Arial"/>
          <w:sz w:val="22"/>
          <w:szCs w:val="22"/>
        </w:rPr>
        <w:t xml:space="preserve"> verschiedene Graduierungen zurück. Beispiel: Wenn wir </w:t>
      </w:r>
      <w:r w:rsidR="00316AF5">
        <w:rPr>
          <w:rFonts w:ascii="Franklin Gothic Book" w:hAnsi="Franklin Gothic Book" w:cs="Arial"/>
          <w:sz w:val="22"/>
          <w:szCs w:val="22"/>
        </w:rPr>
        <w:t>glauben</w:t>
      </w:r>
      <w:r w:rsidR="007451D8" w:rsidRPr="00D23667">
        <w:rPr>
          <w:rFonts w:ascii="Franklin Gothic Book" w:hAnsi="Franklin Gothic Book" w:cs="Arial"/>
          <w:sz w:val="22"/>
          <w:szCs w:val="22"/>
        </w:rPr>
        <w:t>, dass es unserem Hund schlecht geht, können wir nicht nur testen</w:t>
      </w:r>
      <w:r w:rsidR="00316AF5">
        <w:rPr>
          <w:rFonts w:ascii="Franklin Gothic Book" w:hAnsi="Franklin Gothic Book" w:cs="Arial"/>
          <w:sz w:val="22"/>
          <w:szCs w:val="22"/>
        </w:rPr>
        <w:t>,</w:t>
      </w:r>
      <w:r w:rsidR="007451D8" w:rsidRPr="00D23667">
        <w:rPr>
          <w:rFonts w:ascii="Franklin Gothic Book" w:hAnsi="Franklin Gothic Book" w:cs="Arial"/>
          <w:sz w:val="22"/>
          <w:szCs w:val="22"/>
        </w:rPr>
        <w:t xml:space="preserve"> ob es ihm </w:t>
      </w:r>
      <w:r w:rsidR="00316AF5">
        <w:rPr>
          <w:rFonts w:ascii="Franklin Gothic Book" w:hAnsi="Franklin Gothic Book" w:cs="Arial"/>
          <w:sz w:val="22"/>
          <w:szCs w:val="22"/>
        </w:rPr>
        <w:t xml:space="preserve">tatsächlich </w:t>
      </w:r>
      <w:r w:rsidR="007451D8" w:rsidRPr="00D23667">
        <w:rPr>
          <w:rFonts w:ascii="Franklin Gothic Book" w:hAnsi="Franklin Gothic Book" w:cs="Arial"/>
          <w:sz w:val="22"/>
          <w:szCs w:val="22"/>
        </w:rPr>
        <w:t>schlecht geht  – Ja oder Nein –, sondern wir erhalten die genaue Information</w:t>
      </w:r>
      <w:r w:rsidR="00316AF5">
        <w:rPr>
          <w:rFonts w:ascii="Franklin Gothic Book" w:hAnsi="Franklin Gothic Book" w:cs="Arial"/>
          <w:sz w:val="22"/>
          <w:szCs w:val="22"/>
        </w:rPr>
        <w:t>,</w:t>
      </w:r>
      <w:r w:rsidR="007451D8" w:rsidRPr="00D23667">
        <w:rPr>
          <w:rFonts w:ascii="Franklin Gothic Book" w:hAnsi="Franklin Gothic Book" w:cs="Arial"/>
          <w:sz w:val="22"/>
          <w:szCs w:val="22"/>
        </w:rPr>
        <w:t xml:space="preserve"> wie schlecht es ihm geht</w:t>
      </w:r>
      <w:r w:rsidR="00316AF5">
        <w:rPr>
          <w:rFonts w:ascii="Franklin Gothic Book" w:hAnsi="Franklin Gothic Book" w:cs="Arial"/>
          <w:sz w:val="22"/>
          <w:szCs w:val="22"/>
        </w:rPr>
        <w:t>,</w:t>
      </w:r>
      <w:r w:rsidR="007451D8" w:rsidRPr="00D23667">
        <w:rPr>
          <w:rFonts w:ascii="Franklin Gothic Book" w:hAnsi="Franklin Gothic Book" w:cs="Arial"/>
          <w:sz w:val="22"/>
          <w:szCs w:val="22"/>
        </w:rPr>
        <w:t xml:space="preserve"> nach einer exakten Graduierung und </w:t>
      </w:r>
      <w:r w:rsidR="00316AF5">
        <w:rPr>
          <w:rFonts w:ascii="Franklin Gothic Book" w:hAnsi="Franklin Gothic Book" w:cs="Arial"/>
          <w:sz w:val="22"/>
          <w:szCs w:val="22"/>
        </w:rPr>
        <w:t xml:space="preserve">mit dem damit in Korrelation stehenden </w:t>
      </w:r>
      <w:r w:rsidR="007451D8" w:rsidRPr="00D23667">
        <w:rPr>
          <w:rFonts w:ascii="Franklin Gothic Book" w:hAnsi="Franklin Gothic Book" w:cs="Arial"/>
          <w:sz w:val="22"/>
          <w:szCs w:val="22"/>
        </w:rPr>
        <w:t>Zeichen</w:t>
      </w:r>
      <w:r w:rsidR="007A610B" w:rsidRPr="00D23667">
        <w:rPr>
          <w:rFonts w:ascii="Franklin Gothic Book" w:hAnsi="Franklin Gothic Book" w:cs="Arial"/>
          <w:sz w:val="22"/>
          <w:szCs w:val="22"/>
        </w:rPr>
        <w:t>, das verwendet werden soll</w:t>
      </w:r>
      <w:r w:rsidR="007451D8" w:rsidRPr="00D23667">
        <w:rPr>
          <w:rFonts w:ascii="Franklin Gothic Book" w:hAnsi="Franklin Gothic Book" w:cs="Arial"/>
          <w:sz w:val="22"/>
          <w:szCs w:val="22"/>
        </w:rPr>
        <w:t xml:space="preserve">. </w:t>
      </w:r>
    </w:p>
    <w:p w:rsidR="008874E7" w:rsidRPr="00D23667" w:rsidRDefault="008874E7" w:rsidP="00D23667">
      <w:pPr>
        <w:spacing w:line="276" w:lineRule="auto"/>
        <w:jc w:val="both"/>
        <w:rPr>
          <w:rFonts w:ascii="Franklin Gothic Book" w:hAnsi="Franklin Gothic Book" w:cs="Arial"/>
          <w:sz w:val="22"/>
          <w:szCs w:val="22"/>
        </w:rPr>
      </w:pPr>
    </w:p>
    <w:p w:rsidR="00A61AC7" w:rsidRDefault="00A61AC7">
      <w:pPr>
        <w:rPr>
          <w:rFonts w:ascii="Franklin Gothic Demi" w:hAnsi="Franklin Gothic Demi" w:cs="Arial"/>
          <w:i/>
          <w:sz w:val="22"/>
          <w:szCs w:val="22"/>
        </w:rPr>
      </w:pPr>
      <w:r>
        <w:rPr>
          <w:rFonts w:ascii="Franklin Gothic Demi" w:hAnsi="Franklin Gothic Demi" w:cs="Arial"/>
          <w:i/>
          <w:sz w:val="22"/>
          <w:szCs w:val="22"/>
        </w:rPr>
        <w:br w:type="page"/>
      </w:r>
    </w:p>
    <w:p w:rsidR="008874E7" w:rsidRPr="00D23667" w:rsidRDefault="008874E7" w:rsidP="00D23667">
      <w:pPr>
        <w:spacing w:line="276" w:lineRule="auto"/>
        <w:jc w:val="both"/>
        <w:rPr>
          <w:rFonts w:ascii="Franklin Gothic Demi" w:hAnsi="Franklin Gothic Demi" w:cs="Arial"/>
          <w:i/>
          <w:sz w:val="22"/>
          <w:szCs w:val="22"/>
        </w:rPr>
      </w:pPr>
      <w:r w:rsidRPr="00D23667">
        <w:rPr>
          <w:rFonts w:ascii="Franklin Gothic Demi" w:hAnsi="Franklin Gothic Demi" w:cs="Arial"/>
          <w:i/>
          <w:sz w:val="22"/>
          <w:szCs w:val="22"/>
        </w:rPr>
        <w:lastRenderedPageBreak/>
        <w:t>Basis und theoretische Grundlage der verschiedenen Methoden der Informationsmedizin ist die Auffassung, dass der Mensch ein Informationssystem sei und folglich auch durch Informationen geheilt werden könne. Wie lässt sich dies mithilfe von Zeichen und Symbolen erreichen?</w:t>
      </w:r>
    </w:p>
    <w:p w:rsidR="00D23667" w:rsidRPr="00D23667" w:rsidRDefault="00D23667" w:rsidP="00D23667">
      <w:pPr>
        <w:spacing w:line="276" w:lineRule="auto"/>
        <w:jc w:val="both"/>
        <w:rPr>
          <w:rFonts w:ascii="Franklin Gothic Book" w:hAnsi="Franklin Gothic Book" w:cs="Arial"/>
          <w:sz w:val="22"/>
          <w:szCs w:val="22"/>
        </w:rPr>
      </w:pPr>
    </w:p>
    <w:p w:rsidR="00DC4DB2" w:rsidRPr="00D23667" w:rsidRDefault="00822025" w:rsidP="00D23667">
      <w:pPr>
        <w:spacing w:line="276" w:lineRule="auto"/>
        <w:jc w:val="both"/>
        <w:rPr>
          <w:rFonts w:ascii="Franklin Gothic Book" w:hAnsi="Franklin Gothic Book" w:cs="Arial"/>
          <w:sz w:val="22"/>
          <w:szCs w:val="22"/>
        </w:rPr>
      </w:pPr>
      <w:r w:rsidRPr="00D23667">
        <w:rPr>
          <w:rFonts w:ascii="Franklin Gothic Book" w:hAnsi="Franklin Gothic Book" w:cs="Arial"/>
          <w:i/>
          <w:sz w:val="22"/>
          <w:szCs w:val="22"/>
        </w:rPr>
        <w:t>Petra Neumayer:</w:t>
      </w:r>
      <w:r w:rsidR="00D23667">
        <w:rPr>
          <w:rFonts w:ascii="Franklin Gothic Book" w:hAnsi="Franklin Gothic Book" w:cs="Arial"/>
          <w:sz w:val="22"/>
          <w:szCs w:val="22"/>
        </w:rPr>
        <w:t xml:space="preserve"> </w:t>
      </w:r>
      <w:r w:rsidRPr="00D23667">
        <w:rPr>
          <w:rFonts w:ascii="Franklin Gothic Book" w:hAnsi="Franklin Gothic Book" w:cs="Arial"/>
          <w:sz w:val="22"/>
          <w:szCs w:val="22"/>
        </w:rPr>
        <w:t xml:space="preserve">Jedes Zeichen, jedes Symbol trägt in sich eine Information. Ganz einfaches Beispiel: Sie </w:t>
      </w:r>
      <w:r w:rsidR="00316AF5">
        <w:rPr>
          <w:rFonts w:ascii="Franklin Gothic Book" w:hAnsi="Franklin Gothic Book" w:cs="Arial"/>
          <w:sz w:val="22"/>
          <w:szCs w:val="22"/>
        </w:rPr>
        <w:t>kommen</w:t>
      </w:r>
      <w:r w:rsidRPr="00D23667">
        <w:rPr>
          <w:rFonts w:ascii="Franklin Gothic Book" w:hAnsi="Franklin Gothic Book" w:cs="Arial"/>
          <w:sz w:val="22"/>
          <w:szCs w:val="22"/>
        </w:rPr>
        <w:t xml:space="preserve"> mit dem Auto </w:t>
      </w:r>
      <w:r w:rsidR="00316AF5">
        <w:rPr>
          <w:rFonts w:ascii="Franklin Gothic Book" w:hAnsi="Franklin Gothic Book" w:cs="Arial"/>
          <w:sz w:val="22"/>
          <w:szCs w:val="22"/>
        </w:rPr>
        <w:t>an ein</w:t>
      </w:r>
      <w:r w:rsidRPr="00D23667">
        <w:rPr>
          <w:rFonts w:ascii="Franklin Gothic Book" w:hAnsi="Franklin Gothic Book" w:cs="Arial"/>
          <w:sz w:val="22"/>
          <w:szCs w:val="22"/>
        </w:rPr>
        <w:t xml:space="preserve"> Stoppschild. Sie müssen nicht lange überlegen, was </w:t>
      </w:r>
      <w:r w:rsidR="00316AF5">
        <w:rPr>
          <w:rFonts w:ascii="Franklin Gothic Book" w:hAnsi="Franklin Gothic Book" w:cs="Arial"/>
          <w:sz w:val="22"/>
          <w:szCs w:val="22"/>
        </w:rPr>
        <w:t>das bedeutet</w:t>
      </w:r>
      <w:r w:rsidRPr="00D23667">
        <w:rPr>
          <w:rFonts w:ascii="Franklin Gothic Book" w:hAnsi="Franklin Gothic Book" w:cs="Arial"/>
          <w:sz w:val="22"/>
          <w:szCs w:val="22"/>
        </w:rPr>
        <w:t xml:space="preserve">, sondern Sie treten sofort auf die Bremse und wissen, dass Sie hier nicht </w:t>
      </w:r>
      <w:r w:rsidR="00316AF5">
        <w:rPr>
          <w:rFonts w:ascii="Franklin Gothic Book" w:hAnsi="Franklin Gothic Book" w:cs="Arial"/>
          <w:sz w:val="22"/>
          <w:szCs w:val="22"/>
        </w:rPr>
        <w:t xml:space="preserve">einfach </w:t>
      </w:r>
      <w:r w:rsidRPr="00D23667">
        <w:rPr>
          <w:rFonts w:ascii="Franklin Gothic Book" w:hAnsi="Franklin Gothic Book" w:cs="Arial"/>
          <w:sz w:val="22"/>
          <w:szCs w:val="22"/>
        </w:rPr>
        <w:t>weiterfahren dürfen. Ähnlic</w:t>
      </w:r>
      <w:r w:rsidR="00316AF5">
        <w:rPr>
          <w:rFonts w:ascii="Franklin Gothic Book" w:hAnsi="Franklin Gothic Book" w:cs="Arial"/>
          <w:sz w:val="22"/>
          <w:szCs w:val="22"/>
        </w:rPr>
        <w:t>h ist das auch mit Heilsymbolen:</w:t>
      </w:r>
      <w:r w:rsidRPr="00D23667">
        <w:rPr>
          <w:rFonts w:ascii="Franklin Gothic Book" w:hAnsi="Franklin Gothic Book" w:cs="Arial"/>
          <w:sz w:val="22"/>
          <w:szCs w:val="22"/>
        </w:rPr>
        <w:t xml:space="preserve"> Sie sind Träger von heilenden Informationen, wie ein Globuli in der Homöopathie. Damit Ihr Organismus jedoch einen Heilimpuls erfährt, müssen Sie mit diesem Symbol in Resonanz gehen. Das funktioniert, indem man sich die heilenden Zeichen beispielsweise </w:t>
      </w:r>
      <w:r w:rsidR="00316AF5">
        <w:rPr>
          <w:rFonts w:ascii="Franklin Gothic Book" w:hAnsi="Franklin Gothic Book" w:cs="Arial"/>
          <w:sz w:val="22"/>
          <w:szCs w:val="22"/>
        </w:rPr>
        <w:t>über</w:t>
      </w:r>
      <w:r w:rsidRPr="00D23667">
        <w:rPr>
          <w:rFonts w:ascii="Franklin Gothic Book" w:hAnsi="Franklin Gothic Book" w:cs="Arial"/>
          <w:sz w:val="22"/>
          <w:szCs w:val="22"/>
        </w:rPr>
        <w:t xml:space="preserve"> schmerzende</w:t>
      </w:r>
      <w:r w:rsidR="00316AF5">
        <w:rPr>
          <w:rFonts w:ascii="Franklin Gothic Book" w:hAnsi="Franklin Gothic Book" w:cs="Arial"/>
          <w:sz w:val="22"/>
          <w:szCs w:val="22"/>
        </w:rPr>
        <w:t>n</w:t>
      </w:r>
      <w:r w:rsidRPr="00D23667">
        <w:rPr>
          <w:rFonts w:ascii="Franklin Gothic Book" w:hAnsi="Franklin Gothic Book" w:cs="Arial"/>
          <w:sz w:val="22"/>
          <w:szCs w:val="22"/>
        </w:rPr>
        <w:t xml:space="preserve"> Stellen auf die Haut aufmalt – auf die Gre</w:t>
      </w:r>
      <w:r w:rsidR="004435E8" w:rsidRPr="00D23667">
        <w:rPr>
          <w:rFonts w:ascii="Franklin Gothic Book" w:hAnsi="Franklin Gothic Book" w:cs="Arial"/>
          <w:sz w:val="22"/>
          <w:szCs w:val="22"/>
        </w:rPr>
        <w:t>nz</w:t>
      </w:r>
      <w:r w:rsidRPr="00D23667">
        <w:rPr>
          <w:rFonts w:ascii="Franklin Gothic Book" w:hAnsi="Franklin Gothic Book" w:cs="Arial"/>
          <w:sz w:val="22"/>
          <w:szCs w:val="22"/>
        </w:rPr>
        <w:t>e zwischen Innen- und Außenwelt</w:t>
      </w:r>
      <w:r w:rsidR="00316AF5">
        <w:rPr>
          <w:rFonts w:ascii="Franklin Gothic Book" w:hAnsi="Franklin Gothic Book" w:cs="Arial"/>
          <w:sz w:val="22"/>
          <w:szCs w:val="22"/>
        </w:rPr>
        <w:t xml:space="preserve"> –</w:t>
      </w:r>
      <w:r w:rsidRPr="00D23667">
        <w:rPr>
          <w:rFonts w:ascii="Franklin Gothic Book" w:hAnsi="Franklin Gothic Book" w:cs="Arial"/>
          <w:sz w:val="22"/>
          <w:szCs w:val="22"/>
        </w:rPr>
        <w:t xml:space="preserve"> oder </w:t>
      </w:r>
      <w:r w:rsidR="00EF0E6B" w:rsidRPr="00D23667">
        <w:rPr>
          <w:rFonts w:ascii="Franklin Gothic Book" w:hAnsi="Franklin Gothic Book" w:cs="Arial"/>
          <w:sz w:val="22"/>
          <w:szCs w:val="22"/>
        </w:rPr>
        <w:t>mithilfe eines Symbols</w:t>
      </w:r>
      <w:r w:rsidRPr="00D23667">
        <w:rPr>
          <w:rFonts w:ascii="Franklin Gothic Book" w:hAnsi="Franklin Gothic Book" w:cs="Arial"/>
          <w:sz w:val="22"/>
          <w:szCs w:val="22"/>
        </w:rPr>
        <w:t xml:space="preserve"> eine Wasserübertragung macht.</w:t>
      </w:r>
      <w:r w:rsidR="00076B8B" w:rsidRPr="00D23667">
        <w:rPr>
          <w:rFonts w:ascii="Franklin Gothic Book" w:hAnsi="Franklin Gothic Book" w:cs="Arial"/>
          <w:sz w:val="22"/>
          <w:szCs w:val="22"/>
        </w:rPr>
        <w:t xml:space="preserve"> Die richtige Information – wie das Simile in der Homöopathie – kann unserem Organismus </w:t>
      </w:r>
      <w:r w:rsidR="00316AF5">
        <w:rPr>
          <w:rFonts w:ascii="Franklin Gothic Book" w:hAnsi="Franklin Gothic Book" w:cs="Arial"/>
          <w:sz w:val="22"/>
          <w:szCs w:val="22"/>
        </w:rPr>
        <w:t>den benötigten</w:t>
      </w:r>
      <w:r w:rsidR="00076B8B" w:rsidRPr="00D23667">
        <w:rPr>
          <w:rFonts w:ascii="Franklin Gothic Book" w:hAnsi="Franklin Gothic Book" w:cs="Arial"/>
          <w:sz w:val="22"/>
          <w:szCs w:val="22"/>
        </w:rPr>
        <w:t xml:space="preserve"> Heilimpuls geben.</w:t>
      </w:r>
    </w:p>
    <w:p w:rsidR="008874E7" w:rsidRDefault="008874E7" w:rsidP="00D23667">
      <w:pPr>
        <w:spacing w:line="276" w:lineRule="auto"/>
        <w:jc w:val="both"/>
        <w:rPr>
          <w:rFonts w:ascii="Franklin Gothic Book" w:hAnsi="Franklin Gothic Book" w:cs="Arial"/>
          <w:sz w:val="22"/>
          <w:szCs w:val="22"/>
        </w:rPr>
      </w:pPr>
    </w:p>
    <w:p w:rsidR="00A61AC7" w:rsidRPr="00D23667" w:rsidRDefault="00A61AC7" w:rsidP="00D23667">
      <w:pPr>
        <w:spacing w:line="276" w:lineRule="auto"/>
        <w:jc w:val="both"/>
        <w:rPr>
          <w:rFonts w:ascii="Franklin Gothic Book" w:hAnsi="Franklin Gothic Book" w:cs="Arial"/>
          <w:sz w:val="22"/>
          <w:szCs w:val="22"/>
        </w:rPr>
      </w:pPr>
    </w:p>
    <w:p w:rsidR="00D23667" w:rsidRPr="00D23667" w:rsidRDefault="008874E7" w:rsidP="00D23667">
      <w:pPr>
        <w:spacing w:line="276" w:lineRule="auto"/>
        <w:jc w:val="both"/>
        <w:rPr>
          <w:rFonts w:ascii="Franklin Gothic Demi" w:hAnsi="Franklin Gothic Demi" w:cs="Arial"/>
          <w:i/>
          <w:sz w:val="22"/>
          <w:szCs w:val="22"/>
        </w:rPr>
      </w:pPr>
      <w:r w:rsidRPr="00D23667">
        <w:rPr>
          <w:rFonts w:ascii="Franklin Gothic Demi" w:hAnsi="Franklin Gothic Demi" w:cs="Arial"/>
          <w:i/>
          <w:sz w:val="22"/>
          <w:szCs w:val="22"/>
        </w:rPr>
        <w:t>Die Neue Homöopathie und die daraus neu hervorgegangenen Methoden eignen sich nicht</w:t>
      </w:r>
      <w:r w:rsidR="00840A0A" w:rsidRPr="00D23667">
        <w:rPr>
          <w:rFonts w:ascii="Franklin Gothic Demi" w:hAnsi="Franklin Gothic Demi" w:cs="Arial"/>
          <w:i/>
          <w:sz w:val="22"/>
          <w:szCs w:val="22"/>
        </w:rPr>
        <w:t xml:space="preserve"> </w:t>
      </w:r>
      <w:r w:rsidRPr="00D23667">
        <w:rPr>
          <w:rFonts w:ascii="Franklin Gothic Demi" w:hAnsi="Franklin Gothic Demi" w:cs="Arial"/>
          <w:i/>
          <w:sz w:val="22"/>
          <w:szCs w:val="22"/>
        </w:rPr>
        <w:t>nur für professionelle Therapeuten, sondern gerade auch für Laien zur Selbstbehandlung.</w:t>
      </w:r>
      <w:r w:rsidR="0011424B" w:rsidRPr="00D23667">
        <w:rPr>
          <w:rFonts w:ascii="Franklin Gothic Demi" w:hAnsi="Franklin Gothic Demi" w:cs="Arial"/>
          <w:i/>
          <w:sz w:val="22"/>
          <w:szCs w:val="22"/>
        </w:rPr>
        <w:t xml:space="preserve"> Gibt es hier auch möglich</w:t>
      </w:r>
      <w:r w:rsidR="00840A0A" w:rsidRPr="00D23667">
        <w:rPr>
          <w:rFonts w:ascii="Franklin Gothic Demi" w:hAnsi="Franklin Gothic Demi" w:cs="Arial"/>
          <w:i/>
          <w:sz w:val="22"/>
          <w:szCs w:val="22"/>
        </w:rPr>
        <w:t>e</w:t>
      </w:r>
      <w:r w:rsidR="0011424B" w:rsidRPr="00D23667">
        <w:rPr>
          <w:rFonts w:ascii="Franklin Gothic Demi" w:hAnsi="Franklin Gothic Demi" w:cs="Arial"/>
          <w:i/>
          <w:sz w:val="22"/>
          <w:szCs w:val="22"/>
        </w:rPr>
        <w:t xml:space="preserve"> Risiken bei der Anwendung?</w:t>
      </w:r>
      <w:r w:rsidR="00D23667" w:rsidRPr="00D23667">
        <w:rPr>
          <w:rFonts w:ascii="Franklin Gothic Demi" w:hAnsi="Franklin Gothic Demi" w:cs="Arial"/>
          <w:i/>
          <w:sz w:val="22"/>
          <w:szCs w:val="22"/>
        </w:rPr>
        <w:t xml:space="preserve"> </w:t>
      </w:r>
    </w:p>
    <w:p w:rsidR="00D23667" w:rsidRDefault="00D23667" w:rsidP="00D23667">
      <w:pPr>
        <w:spacing w:line="276" w:lineRule="auto"/>
        <w:jc w:val="both"/>
        <w:rPr>
          <w:rFonts w:ascii="Franklin Gothic Book" w:hAnsi="Franklin Gothic Book" w:cs="Arial"/>
          <w:sz w:val="22"/>
          <w:szCs w:val="22"/>
        </w:rPr>
      </w:pPr>
    </w:p>
    <w:p w:rsidR="00DC4DB2" w:rsidRDefault="00CF7862" w:rsidP="00D23667">
      <w:pPr>
        <w:spacing w:line="276" w:lineRule="auto"/>
        <w:jc w:val="both"/>
        <w:rPr>
          <w:rFonts w:ascii="Franklin Gothic Book" w:hAnsi="Franklin Gothic Book" w:cs="Arial"/>
          <w:sz w:val="22"/>
          <w:szCs w:val="22"/>
        </w:rPr>
      </w:pPr>
      <w:r w:rsidRPr="00D23667">
        <w:rPr>
          <w:rFonts w:ascii="Franklin Gothic Book" w:hAnsi="Franklin Gothic Book" w:cs="Arial"/>
          <w:i/>
          <w:sz w:val="22"/>
          <w:szCs w:val="22"/>
        </w:rPr>
        <w:t>Roswitha Stark:</w:t>
      </w:r>
      <w:r w:rsidRPr="00D23667">
        <w:rPr>
          <w:rFonts w:ascii="Franklin Gothic Book" w:hAnsi="Franklin Gothic Book" w:cs="Arial"/>
          <w:sz w:val="22"/>
          <w:szCs w:val="22"/>
        </w:rPr>
        <w:t xml:space="preserve"> Die Neue Homöopathie an sich b</w:t>
      </w:r>
      <w:r w:rsidR="00030D4F" w:rsidRPr="00D23667">
        <w:rPr>
          <w:rFonts w:ascii="Franklin Gothic Book" w:hAnsi="Franklin Gothic Book" w:cs="Arial"/>
          <w:sz w:val="22"/>
          <w:szCs w:val="22"/>
        </w:rPr>
        <w:t>ir</w:t>
      </w:r>
      <w:r w:rsidRPr="00D23667">
        <w:rPr>
          <w:rFonts w:ascii="Franklin Gothic Book" w:hAnsi="Franklin Gothic Book" w:cs="Arial"/>
          <w:sz w:val="22"/>
          <w:szCs w:val="22"/>
        </w:rPr>
        <w:t xml:space="preserve">gt keine Risiken bei der Selbstanwendung, es kommt auch zu keinen Erstverschlimmerungen o.Ä. Möglicherweise erfährt ein </w:t>
      </w:r>
      <w:r w:rsidR="00030D4F" w:rsidRPr="00D23667">
        <w:rPr>
          <w:rFonts w:ascii="Franklin Gothic Book" w:hAnsi="Franklin Gothic Book" w:cs="Arial"/>
          <w:sz w:val="22"/>
          <w:szCs w:val="22"/>
        </w:rPr>
        <w:t>Klient</w:t>
      </w:r>
      <w:r w:rsidRPr="00D23667">
        <w:rPr>
          <w:rFonts w:ascii="Franklin Gothic Book" w:hAnsi="Franklin Gothic Book" w:cs="Arial"/>
          <w:sz w:val="22"/>
          <w:szCs w:val="22"/>
        </w:rPr>
        <w:t xml:space="preserve"> mal ein Kribbeln</w:t>
      </w:r>
      <w:r w:rsidR="00030D4F" w:rsidRPr="00D23667">
        <w:rPr>
          <w:rFonts w:ascii="Franklin Gothic Book" w:hAnsi="Franklin Gothic Book" w:cs="Arial"/>
          <w:sz w:val="22"/>
          <w:szCs w:val="22"/>
        </w:rPr>
        <w:t xml:space="preserve">, </w:t>
      </w:r>
      <w:r w:rsidRPr="00D23667">
        <w:rPr>
          <w:rFonts w:ascii="Franklin Gothic Book" w:hAnsi="Franklin Gothic Book" w:cs="Arial"/>
          <w:sz w:val="22"/>
          <w:szCs w:val="22"/>
        </w:rPr>
        <w:t>wenn er ein Zeichen auf eine schmerzende Stelle aufgemalt hat</w:t>
      </w:r>
      <w:r w:rsidR="009E76DC">
        <w:rPr>
          <w:rFonts w:ascii="Franklin Gothic Book" w:hAnsi="Franklin Gothic Book" w:cs="Arial"/>
          <w:sz w:val="22"/>
          <w:szCs w:val="22"/>
        </w:rPr>
        <w:t>, als Reaktion, dass sich hier i</w:t>
      </w:r>
      <w:r w:rsidRPr="00D23667">
        <w:rPr>
          <w:rFonts w:ascii="Franklin Gothic Book" w:hAnsi="Franklin Gothic Book" w:cs="Arial"/>
          <w:sz w:val="22"/>
          <w:szCs w:val="22"/>
        </w:rPr>
        <w:t xml:space="preserve">n dieser </w:t>
      </w:r>
      <w:r w:rsidR="007A610B" w:rsidRPr="00D23667">
        <w:rPr>
          <w:rFonts w:ascii="Franklin Gothic Book" w:hAnsi="Franklin Gothic Book" w:cs="Arial"/>
          <w:sz w:val="22"/>
          <w:szCs w:val="22"/>
        </w:rPr>
        <w:t>Region</w:t>
      </w:r>
      <w:r w:rsidRPr="00D23667">
        <w:rPr>
          <w:rFonts w:ascii="Franklin Gothic Book" w:hAnsi="Franklin Gothic Book" w:cs="Arial"/>
          <w:sz w:val="22"/>
          <w:szCs w:val="22"/>
        </w:rPr>
        <w:t xml:space="preserve"> jetzt wirklich etwas tut. Was natürlich gefährlich ist</w:t>
      </w:r>
      <w:r w:rsidR="009E76DC">
        <w:rPr>
          <w:rFonts w:ascii="Franklin Gothic Book" w:hAnsi="Franklin Gothic Book" w:cs="Arial"/>
          <w:sz w:val="22"/>
          <w:szCs w:val="22"/>
        </w:rPr>
        <w:t>: W</w:t>
      </w:r>
      <w:r w:rsidRPr="00D23667">
        <w:rPr>
          <w:rFonts w:ascii="Franklin Gothic Book" w:hAnsi="Franklin Gothic Book" w:cs="Arial"/>
          <w:sz w:val="22"/>
          <w:szCs w:val="22"/>
        </w:rPr>
        <w:t>enn Menschen mit schwerwiegenden Erkrankung</w:t>
      </w:r>
      <w:r w:rsidR="00D23667">
        <w:rPr>
          <w:rFonts w:ascii="Franklin Gothic Book" w:hAnsi="Franklin Gothic Book" w:cs="Arial"/>
          <w:sz w:val="22"/>
          <w:szCs w:val="22"/>
        </w:rPr>
        <w:t>en beginnen</w:t>
      </w:r>
      <w:r w:rsidR="009E76DC">
        <w:rPr>
          <w:rFonts w:ascii="Franklin Gothic Book" w:hAnsi="Franklin Gothic Book" w:cs="Arial"/>
          <w:sz w:val="22"/>
          <w:szCs w:val="22"/>
        </w:rPr>
        <w:t>,</w:t>
      </w:r>
      <w:r w:rsidR="00D23667">
        <w:rPr>
          <w:rFonts w:ascii="Franklin Gothic Book" w:hAnsi="Franklin Gothic Book" w:cs="Arial"/>
          <w:sz w:val="22"/>
          <w:szCs w:val="22"/>
        </w:rPr>
        <w:t xml:space="preserve"> an sich herumzudokte</w:t>
      </w:r>
      <w:r w:rsidRPr="00D23667">
        <w:rPr>
          <w:rFonts w:ascii="Franklin Gothic Book" w:hAnsi="Franklin Gothic Book" w:cs="Arial"/>
          <w:sz w:val="22"/>
          <w:szCs w:val="22"/>
        </w:rPr>
        <w:t>rn</w:t>
      </w:r>
      <w:r w:rsidR="009E76DC">
        <w:rPr>
          <w:rFonts w:ascii="Franklin Gothic Book" w:hAnsi="Franklin Gothic Book" w:cs="Arial"/>
          <w:sz w:val="22"/>
          <w:szCs w:val="22"/>
        </w:rPr>
        <w:t>,</w:t>
      </w:r>
      <w:r w:rsidRPr="00D23667">
        <w:rPr>
          <w:rFonts w:ascii="Franklin Gothic Book" w:hAnsi="Franklin Gothic Book" w:cs="Arial"/>
          <w:sz w:val="22"/>
          <w:szCs w:val="22"/>
        </w:rPr>
        <w:t xml:space="preserve"> und wertvolle </w:t>
      </w:r>
      <w:r w:rsidR="00030D4F" w:rsidRPr="00D23667">
        <w:rPr>
          <w:rFonts w:ascii="Franklin Gothic Book" w:hAnsi="Franklin Gothic Book" w:cs="Arial"/>
          <w:sz w:val="22"/>
          <w:szCs w:val="22"/>
        </w:rPr>
        <w:t>Z</w:t>
      </w:r>
      <w:r w:rsidRPr="00D23667">
        <w:rPr>
          <w:rFonts w:ascii="Franklin Gothic Book" w:hAnsi="Franklin Gothic Book" w:cs="Arial"/>
          <w:sz w:val="22"/>
          <w:szCs w:val="22"/>
        </w:rPr>
        <w:t xml:space="preserve">eit vergeht, in der man sich hätte professionelle Hilfe holen müssen. </w:t>
      </w:r>
      <w:r w:rsidR="009E76DC">
        <w:rPr>
          <w:rFonts w:ascii="Franklin Gothic Book" w:hAnsi="Franklin Gothic Book" w:cs="Arial"/>
          <w:sz w:val="22"/>
          <w:szCs w:val="22"/>
        </w:rPr>
        <w:t>In der N</w:t>
      </w:r>
      <w:r w:rsidRPr="00D23667">
        <w:rPr>
          <w:rFonts w:ascii="Franklin Gothic Book" w:hAnsi="Franklin Gothic Book" w:cs="Arial"/>
          <w:sz w:val="22"/>
          <w:szCs w:val="22"/>
        </w:rPr>
        <w:t xml:space="preserve">euen Homöopathie </w:t>
      </w:r>
      <w:r w:rsidR="009E76DC">
        <w:rPr>
          <w:rFonts w:ascii="Franklin Gothic Book" w:hAnsi="Franklin Gothic Book" w:cs="Arial"/>
          <w:sz w:val="22"/>
          <w:szCs w:val="22"/>
        </w:rPr>
        <w:t>gilt also das Gleiche</w:t>
      </w:r>
      <w:r w:rsidRPr="00D23667">
        <w:rPr>
          <w:rFonts w:ascii="Franklin Gothic Book" w:hAnsi="Franklin Gothic Book" w:cs="Arial"/>
          <w:sz w:val="22"/>
          <w:szCs w:val="22"/>
        </w:rPr>
        <w:t xml:space="preserve"> wie bei anderen Heilme</w:t>
      </w:r>
      <w:r w:rsidR="00030D4F" w:rsidRPr="00D23667">
        <w:rPr>
          <w:rFonts w:ascii="Franklin Gothic Book" w:hAnsi="Franklin Gothic Book" w:cs="Arial"/>
          <w:sz w:val="22"/>
          <w:szCs w:val="22"/>
        </w:rPr>
        <w:t>th</w:t>
      </w:r>
      <w:r w:rsidRPr="00D23667">
        <w:rPr>
          <w:rFonts w:ascii="Franklin Gothic Book" w:hAnsi="Franklin Gothic Book" w:cs="Arial"/>
          <w:sz w:val="22"/>
          <w:szCs w:val="22"/>
        </w:rPr>
        <w:t>oden auch</w:t>
      </w:r>
      <w:r w:rsidR="00030D4F" w:rsidRPr="00D23667">
        <w:rPr>
          <w:rFonts w:ascii="Franklin Gothic Book" w:hAnsi="Franklin Gothic Book" w:cs="Arial"/>
          <w:sz w:val="22"/>
          <w:szCs w:val="22"/>
        </w:rPr>
        <w:t>:</w:t>
      </w:r>
      <w:r w:rsidRPr="00D23667">
        <w:rPr>
          <w:rFonts w:ascii="Franklin Gothic Book" w:hAnsi="Franklin Gothic Book" w:cs="Arial"/>
          <w:sz w:val="22"/>
          <w:szCs w:val="22"/>
        </w:rPr>
        <w:t xml:space="preserve"> </w:t>
      </w:r>
      <w:r w:rsidR="00030D4F" w:rsidRPr="00D23667">
        <w:rPr>
          <w:rFonts w:ascii="Franklin Gothic Book" w:hAnsi="Franklin Gothic Book" w:cs="Arial"/>
          <w:sz w:val="22"/>
          <w:szCs w:val="22"/>
        </w:rPr>
        <w:t xml:space="preserve">Wichtig ist </w:t>
      </w:r>
      <w:r w:rsidRPr="00D23667">
        <w:rPr>
          <w:rFonts w:ascii="Franklin Gothic Book" w:hAnsi="Franklin Gothic Book" w:cs="Arial"/>
          <w:sz w:val="22"/>
          <w:szCs w:val="22"/>
        </w:rPr>
        <w:t xml:space="preserve">ein </w:t>
      </w:r>
      <w:r w:rsidR="009E76DC">
        <w:rPr>
          <w:rFonts w:ascii="Franklin Gothic Book" w:hAnsi="Franklin Gothic Book" w:cs="Arial"/>
          <w:sz w:val="22"/>
          <w:szCs w:val="22"/>
        </w:rPr>
        <w:t>(</w:t>
      </w:r>
      <w:r w:rsidRPr="00D23667">
        <w:rPr>
          <w:rFonts w:ascii="Franklin Gothic Book" w:hAnsi="Franklin Gothic Book" w:cs="Arial"/>
          <w:sz w:val="22"/>
          <w:szCs w:val="22"/>
        </w:rPr>
        <w:t>selbst</w:t>
      </w:r>
      <w:r w:rsidR="009E76DC">
        <w:rPr>
          <w:rFonts w:ascii="Franklin Gothic Book" w:hAnsi="Franklin Gothic Book" w:cs="Arial"/>
          <w:sz w:val="22"/>
          <w:szCs w:val="22"/>
        </w:rPr>
        <w:t>-)</w:t>
      </w:r>
      <w:r w:rsidRPr="00D23667">
        <w:rPr>
          <w:rFonts w:ascii="Franklin Gothic Book" w:hAnsi="Franklin Gothic Book" w:cs="Arial"/>
          <w:sz w:val="22"/>
          <w:szCs w:val="22"/>
        </w:rPr>
        <w:t xml:space="preserve">verantwortungsvoller Umgang, bei dem man natürlich auch die Grenzen der Selbstbehandlung anerkennen und sich </w:t>
      </w:r>
      <w:r w:rsidR="009E76DC">
        <w:rPr>
          <w:rFonts w:ascii="Franklin Gothic Book" w:hAnsi="Franklin Gothic Book" w:cs="Arial"/>
          <w:sz w:val="22"/>
          <w:szCs w:val="22"/>
        </w:rPr>
        <w:t>rechtzeitig</w:t>
      </w:r>
      <w:r w:rsidRPr="00D23667">
        <w:rPr>
          <w:rFonts w:ascii="Franklin Gothic Book" w:hAnsi="Franklin Gothic Book" w:cs="Arial"/>
          <w:sz w:val="22"/>
          <w:szCs w:val="22"/>
        </w:rPr>
        <w:t xml:space="preserve"> Rat und Hilfe beim Heilpraktiker oder Arzt suchen muss.</w:t>
      </w:r>
    </w:p>
    <w:p w:rsidR="00A61AC7" w:rsidRPr="00D23667" w:rsidRDefault="00A61AC7" w:rsidP="00D23667">
      <w:pPr>
        <w:spacing w:line="276" w:lineRule="auto"/>
        <w:jc w:val="both"/>
        <w:rPr>
          <w:rFonts w:ascii="Franklin Gothic Book" w:hAnsi="Franklin Gothic Book" w:cs="Arial"/>
          <w:sz w:val="22"/>
          <w:szCs w:val="22"/>
        </w:rPr>
      </w:pPr>
    </w:p>
    <w:p w:rsidR="0011424B" w:rsidRPr="00D23667" w:rsidRDefault="0011424B" w:rsidP="00D23667">
      <w:pPr>
        <w:spacing w:line="276" w:lineRule="auto"/>
        <w:jc w:val="both"/>
        <w:rPr>
          <w:rFonts w:ascii="Franklin Gothic Book" w:hAnsi="Franklin Gothic Book" w:cs="Arial"/>
          <w:sz w:val="22"/>
          <w:szCs w:val="22"/>
        </w:rPr>
      </w:pPr>
    </w:p>
    <w:p w:rsidR="0011424B" w:rsidRPr="00D23667" w:rsidRDefault="0011424B" w:rsidP="00D23667">
      <w:pPr>
        <w:spacing w:line="276" w:lineRule="auto"/>
        <w:jc w:val="both"/>
        <w:rPr>
          <w:rFonts w:ascii="Franklin Gothic Demi" w:hAnsi="Franklin Gothic Demi" w:cs="Arial"/>
          <w:i/>
          <w:sz w:val="22"/>
          <w:szCs w:val="22"/>
        </w:rPr>
      </w:pPr>
      <w:r w:rsidRPr="00D23667">
        <w:rPr>
          <w:rFonts w:ascii="Franklin Gothic Demi" w:hAnsi="Franklin Gothic Demi" w:cs="Arial"/>
          <w:i/>
          <w:sz w:val="22"/>
          <w:szCs w:val="22"/>
        </w:rPr>
        <w:t xml:space="preserve">Was besonders fasziniert, ist die enorm große Bandbreite der verschiedenen Einsatzmöglichkeiten. Bei welchen Beschwerden </w:t>
      </w:r>
      <w:r w:rsidR="009F03C5">
        <w:rPr>
          <w:rFonts w:ascii="Franklin Gothic Demi" w:hAnsi="Franklin Gothic Demi" w:cs="Arial"/>
          <w:i/>
          <w:sz w:val="22"/>
          <w:szCs w:val="22"/>
        </w:rPr>
        <w:t>bzw. in welchen</w:t>
      </w:r>
      <w:r w:rsidRPr="00D23667">
        <w:rPr>
          <w:rFonts w:ascii="Franklin Gothic Demi" w:hAnsi="Franklin Gothic Demi" w:cs="Arial"/>
          <w:i/>
          <w:sz w:val="22"/>
          <w:szCs w:val="22"/>
        </w:rPr>
        <w:t xml:space="preserve"> Situation</w:t>
      </w:r>
      <w:r w:rsidR="009F03C5">
        <w:rPr>
          <w:rFonts w:ascii="Franklin Gothic Demi" w:hAnsi="Franklin Gothic Demi" w:cs="Arial"/>
          <w:i/>
          <w:sz w:val="22"/>
          <w:szCs w:val="22"/>
        </w:rPr>
        <w:t>en</w:t>
      </w:r>
      <w:r w:rsidRPr="00D23667">
        <w:rPr>
          <w:rFonts w:ascii="Franklin Gothic Demi" w:hAnsi="Franklin Gothic Demi" w:cs="Arial"/>
          <w:i/>
          <w:sz w:val="22"/>
          <w:szCs w:val="22"/>
        </w:rPr>
        <w:t xml:space="preserve"> bietet sich </w:t>
      </w:r>
      <w:r w:rsidR="009F03C5">
        <w:rPr>
          <w:rFonts w:ascii="Franklin Gothic Demi" w:hAnsi="Franklin Gothic Demi" w:cs="Arial"/>
          <w:i/>
          <w:sz w:val="22"/>
          <w:szCs w:val="22"/>
        </w:rPr>
        <w:t xml:space="preserve">die </w:t>
      </w:r>
      <w:r w:rsidRPr="00D23667">
        <w:rPr>
          <w:rFonts w:ascii="Franklin Gothic Demi" w:hAnsi="Franklin Gothic Demi" w:cs="Arial"/>
          <w:i/>
          <w:sz w:val="22"/>
          <w:szCs w:val="22"/>
        </w:rPr>
        <w:t>Verwendung von heilenden Zeichen und Symbolen an?</w:t>
      </w:r>
    </w:p>
    <w:p w:rsidR="00D23667" w:rsidRPr="00D23667" w:rsidRDefault="00D23667" w:rsidP="00D23667">
      <w:pPr>
        <w:spacing w:line="276" w:lineRule="auto"/>
        <w:jc w:val="both"/>
        <w:rPr>
          <w:rFonts w:ascii="Franklin Gothic Book" w:hAnsi="Franklin Gothic Book" w:cs="Arial"/>
          <w:sz w:val="22"/>
          <w:szCs w:val="22"/>
        </w:rPr>
      </w:pPr>
    </w:p>
    <w:p w:rsidR="00DC4DB2" w:rsidRPr="00D23667" w:rsidRDefault="00CA2D49" w:rsidP="00D23667">
      <w:pPr>
        <w:spacing w:line="276" w:lineRule="auto"/>
        <w:jc w:val="both"/>
        <w:rPr>
          <w:rFonts w:ascii="Franklin Gothic Book" w:hAnsi="Franklin Gothic Book" w:cs="Arial"/>
          <w:sz w:val="22"/>
          <w:szCs w:val="22"/>
        </w:rPr>
      </w:pPr>
      <w:r w:rsidRPr="00D23667">
        <w:rPr>
          <w:rFonts w:ascii="Franklin Gothic Book" w:hAnsi="Franklin Gothic Book" w:cs="Arial"/>
          <w:i/>
          <w:sz w:val="22"/>
          <w:szCs w:val="22"/>
        </w:rPr>
        <w:t>Roswitha Stark:</w:t>
      </w:r>
      <w:r w:rsidR="00D23667">
        <w:rPr>
          <w:rFonts w:ascii="Franklin Gothic Book" w:hAnsi="Franklin Gothic Book" w:cs="Arial"/>
          <w:sz w:val="22"/>
          <w:szCs w:val="22"/>
        </w:rPr>
        <w:t xml:space="preserve"> </w:t>
      </w:r>
      <w:r w:rsidRPr="00D23667">
        <w:rPr>
          <w:rFonts w:ascii="Franklin Gothic Book" w:hAnsi="Franklin Gothic Book" w:cs="Arial"/>
          <w:sz w:val="22"/>
          <w:szCs w:val="22"/>
        </w:rPr>
        <w:t xml:space="preserve">Einerseits zur Selbsthilfe. Mit dem Tensor lassen sich ganz leicht Verträglichkeitstestungen machen. Das wird in unserer heutigen </w:t>
      </w:r>
      <w:r w:rsidR="00A675D0" w:rsidRPr="00D23667">
        <w:rPr>
          <w:rFonts w:ascii="Franklin Gothic Book" w:hAnsi="Franklin Gothic Book" w:cs="Arial"/>
          <w:sz w:val="22"/>
          <w:szCs w:val="22"/>
        </w:rPr>
        <w:t>Z</w:t>
      </w:r>
      <w:r w:rsidRPr="00D23667">
        <w:rPr>
          <w:rFonts w:ascii="Franklin Gothic Book" w:hAnsi="Franklin Gothic Book" w:cs="Arial"/>
          <w:sz w:val="22"/>
          <w:szCs w:val="22"/>
        </w:rPr>
        <w:t xml:space="preserve">eit, </w:t>
      </w:r>
      <w:r w:rsidR="00A675D0" w:rsidRPr="00D23667">
        <w:rPr>
          <w:rFonts w:ascii="Franklin Gothic Book" w:hAnsi="Franklin Gothic Book" w:cs="Arial"/>
          <w:sz w:val="22"/>
          <w:szCs w:val="22"/>
        </w:rPr>
        <w:t>i</w:t>
      </w:r>
      <w:r w:rsidRPr="00D23667">
        <w:rPr>
          <w:rFonts w:ascii="Franklin Gothic Book" w:hAnsi="Franklin Gothic Book" w:cs="Arial"/>
          <w:sz w:val="22"/>
          <w:szCs w:val="22"/>
        </w:rPr>
        <w:t xml:space="preserve">n der immer mehr Menschen an Allergien und </w:t>
      </w:r>
      <w:r w:rsidR="00A675D0" w:rsidRPr="00D23667">
        <w:rPr>
          <w:rFonts w:ascii="Franklin Gothic Book" w:hAnsi="Franklin Gothic Book" w:cs="Arial"/>
          <w:sz w:val="22"/>
          <w:szCs w:val="22"/>
        </w:rPr>
        <w:t>N</w:t>
      </w:r>
      <w:r w:rsidRPr="00D23667">
        <w:rPr>
          <w:rFonts w:ascii="Franklin Gothic Book" w:hAnsi="Franklin Gothic Book" w:cs="Arial"/>
          <w:sz w:val="22"/>
          <w:szCs w:val="22"/>
        </w:rPr>
        <w:t>ahrungsmittel</w:t>
      </w:r>
      <w:r w:rsidR="009F03C5">
        <w:rPr>
          <w:rFonts w:ascii="Franklin Gothic Book" w:hAnsi="Franklin Gothic Book" w:cs="Arial"/>
          <w:sz w:val="22"/>
          <w:szCs w:val="22"/>
        </w:rPr>
        <w:t>- oder Kosmetikunverträglichkeiten</w:t>
      </w:r>
      <w:r w:rsidR="000B1986" w:rsidRPr="00D23667">
        <w:rPr>
          <w:rFonts w:ascii="Franklin Gothic Book" w:hAnsi="Franklin Gothic Book" w:cs="Arial"/>
          <w:sz w:val="22"/>
          <w:szCs w:val="22"/>
        </w:rPr>
        <w:t xml:space="preserve"> </w:t>
      </w:r>
      <w:r w:rsidRPr="00D23667">
        <w:rPr>
          <w:rFonts w:ascii="Franklin Gothic Book" w:hAnsi="Franklin Gothic Book" w:cs="Arial"/>
          <w:sz w:val="22"/>
          <w:szCs w:val="22"/>
        </w:rPr>
        <w:t>leiden</w:t>
      </w:r>
      <w:r w:rsidR="00DF3885" w:rsidRPr="00D23667">
        <w:rPr>
          <w:rFonts w:ascii="Franklin Gothic Book" w:hAnsi="Franklin Gothic Book" w:cs="Arial"/>
          <w:sz w:val="22"/>
          <w:szCs w:val="22"/>
        </w:rPr>
        <w:t>,</w:t>
      </w:r>
      <w:r w:rsidRPr="00D23667">
        <w:rPr>
          <w:rFonts w:ascii="Franklin Gothic Book" w:hAnsi="Franklin Gothic Book" w:cs="Arial"/>
          <w:sz w:val="22"/>
          <w:szCs w:val="22"/>
        </w:rPr>
        <w:t xml:space="preserve"> immer wichtiger. Es </w:t>
      </w:r>
      <w:r w:rsidR="00A675D0" w:rsidRPr="00D23667">
        <w:rPr>
          <w:rFonts w:ascii="Franklin Gothic Book" w:hAnsi="Franklin Gothic Book" w:cs="Arial"/>
          <w:sz w:val="22"/>
          <w:szCs w:val="22"/>
        </w:rPr>
        <w:t>ist</w:t>
      </w:r>
      <w:r w:rsidRPr="00D23667">
        <w:rPr>
          <w:rFonts w:ascii="Franklin Gothic Book" w:hAnsi="Franklin Gothic Book" w:cs="Arial"/>
          <w:sz w:val="22"/>
          <w:szCs w:val="22"/>
        </w:rPr>
        <w:t xml:space="preserve"> auch </w:t>
      </w:r>
      <w:r w:rsidR="00DF3885" w:rsidRPr="00D23667">
        <w:rPr>
          <w:rFonts w:ascii="Franklin Gothic Book" w:hAnsi="Franklin Gothic Book" w:cs="Arial"/>
          <w:sz w:val="22"/>
          <w:szCs w:val="22"/>
        </w:rPr>
        <w:t>nicht leicht,</w:t>
      </w:r>
      <w:r w:rsidRPr="00D23667">
        <w:rPr>
          <w:rFonts w:ascii="Franklin Gothic Book" w:hAnsi="Franklin Gothic Book" w:cs="Arial"/>
          <w:sz w:val="22"/>
          <w:szCs w:val="22"/>
        </w:rPr>
        <w:t xml:space="preserve"> unbelastete </w:t>
      </w:r>
      <w:r w:rsidR="009F03C5">
        <w:rPr>
          <w:rFonts w:ascii="Franklin Gothic Book" w:hAnsi="Franklin Gothic Book" w:cs="Arial"/>
          <w:sz w:val="22"/>
          <w:szCs w:val="22"/>
        </w:rPr>
        <w:t>„</w:t>
      </w:r>
      <w:r w:rsidRPr="00D23667">
        <w:rPr>
          <w:rFonts w:ascii="Franklin Gothic Book" w:hAnsi="Franklin Gothic Book" w:cs="Arial"/>
          <w:sz w:val="22"/>
          <w:szCs w:val="22"/>
        </w:rPr>
        <w:t>cleane</w:t>
      </w:r>
      <w:r w:rsidR="009F03C5">
        <w:rPr>
          <w:rFonts w:ascii="Franklin Gothic Book" w:hAnsi="Franklin Gothic Book" w:cs="Arial"/>
          <w:sz w:val="22"/>
          <w:szCs w:val="22"/>
        </w:rPr>
        <w:t>“</w:t>
      </w:r>
      <w:r w:rsidRPr="00D23667">
        <w:rPr>
          <w:rFonts w:ascii="Franklin Gothic Book" w:hAnsi="Franklin Gothic Book" w:cs="Arial"/>
          <w:sz w:val="22"/>
          <w:szCs w:val="22"/>
        </w:rPr>
        <w:t xml:space="preserve"> </w:t>
      </w:r>
      <w:r w:rsidR="00A675D0" w:rsidRPr="00D23667">
        <w:rPr>
          <w:rFonts w:ascii="Franklin Gothic Book" w:hAnsi="Franklin Gothic Book" w:cs="Arial"/>
          <w:sz w:val="22"/>
          <w:szCs w:val="22"/>
        </w:rPr>
        <w:t>N</w:t>
      </w:r>
      <w:r w:rsidRPr="00D23667">
        <w:rPr>
          <w:rFonts w:ascii="Franklin Gothic Book" w:hAnsi="Franklin Gothic Book" w:cs="Arial"/>
          <w:sz w:val="22"/>
          <w:szCs w:val="22"/>
        </w:rPr>
        <w:t>ahrung</w:t>
      </w:r>
      <w:r w:rsidR="00A675D0" w:rsidRPr="00D23667">
        <w:rPr>
          <w:rFonts w:ascii="Franklin Gothic Book" w:hAnsi="Franklin Gothic Book" w:cs="Arial"/>
          <w:sz w:val="22"/>
          <w:szCs w:val="22"/>
        </w:rPr>
        <w:t>smittel</w:t>
      </w:r>
      <w:r w:rsidRPr="00D23667">
        <w:rPr>
          <w:rFonts w:ascii="Franklin Gothic Book" w:hAnsi="Franklin Gothic Book" w:cs="Arial"/>
          <w:sz w:val="22"/>
          <w:szCs w:val="22"/>
        </w:rPr>
        <w:t xml:space="preserve"> ohne </w:t>
      </w:r>
      <w:proofErr w:type="spellStart"/>
      <w:r w:rsidRPr="00D23667">
        <w:rPr>
          <w:rFonts w:ascii="Franklin Gothic Book" w:hAnsi="Franklin Gothic Book" w:cs="Arial"/>
          <w:sz w:val="22"/>
          <w:szCs w:val="22"/>
        </w:rPr>
        <w:t>Glyphosate</w:t>
      </w:r>
      <w:proofErr w:type="spellEnd"/>
      <w:r w:rsidR="00A675D0" w:rsidRPr="00D23667">
        <w:rPr>
          <w:rFonts w:ascii="Franklin Gothic Book" w:hAnsi="Franklin Gothic Book" w:cs="Arial"/>
          <w:sz w:val="22"/>
          <w:szCs w:val="22"/>
        </w:rPr>
        <w:t>,</w:t>
      </w:r>
      <w:r w:rsidRPr="00D23667">
        <w:rPr>
          <w:rFonts w:ascii="Franklin Gothic Book" w:hAnsi="Franklin Gothic Book" w:cs="Arial"/>
          <w:sz w:val="22"/>
          <w:szCs w:val="22"/>
        </w:rPr>
        <w:t xml:space="preserve"> schädliche E-Nummern</w:t>
      </w:r>
      <w:r w:rsidR="00A675D0" w:rsidRPr="00D23667">
        <w:rPr>
          <w:rFonts w:ascii="Franklin Gothic Book" w:hAnsi="Franklin Gothic Book" w:cs="Arial"/>
          <w:sz w:val="22"/>
          <w:szCs w:val="22"/>
        </w:rPr>
        <w:t>-Z</w:t>
      </w:r>
      <w:r w:rsidRPr="00D23667">
        <w:rPr>
          <w:rFonts w:ascii="Franklin Gothic Book" w:hAnsi="Franklin Gothic Book" w:cs="Arial"/>
          <w:sz w:val="22"/>
          <w:szCs w:val="22"/>
        </w:rPr>
        <w:t>usätze</w:t>
      </w:r>
      <w:r w:rsidR="00A675D0" w:rsidRPr="00D23667">
        <w:rPr>
          <w:rFonts w:ascii="Franklin Gothic Book" w:hAnsi="Franklin Gothic Book" w:cs="Arial"/>
          <w:sz w:val="22"/>
          <w:szCs w:val="22"/>
        </w:rPr>
        <w:t xml:space="preserve"> etc.</w:t>
      </w:r>
      <w:r w:rsidRPr="00D23667">
        <w:rPr>
          <w:rFonts w:ascii="Franklin Gothic Book" w:hAnsi="Franklin Gothic Book" w:cs="Arial"/>
          <w:sz w:val="22"/>
          <w:szCs w:val="22"/>
        </w:rPr>
        <w:t xml:space="preserve"> zu kaufen.</w:t>
      </w:r>
      <w:r w:rsidR="00A675D0" w:rsidRPr="00D23667">
        <w:rPr>
          <w:rFonts w:ascii="Franklin Gothic Book" w:hAnsi="Franklin Gothic Book" w:cs="Arial"/>
          <w:sz w:val="22"/>
          <w:szCs w:val="22"/>
        </w:rPr>
        <w:t xml:space="preserve"> Selbst wo </w:t>
      </w:r>
      <w:r w:rsidR="009F03C5">
        <w:rPr>
          <w:rFonts w:ascii="Franklin Gothic Book" w:hAnsi="Franklin Gothic Book" w:cs="Arial"/>
          <w:sz w:val="22"/>
          <w:szCs w:val="22"/>
        </w:rPr>
        <w:t>„</w:t>
      </w:r>
      <w:r w:rsidR="009723E6">
        <w:rPr>
          <w:rFonts w:ascii="Franklin Gothic Book" w:hAnsi="Franklin Gothic Book" w:cs="Arial"/>
          <w:sz w:val="22"/>
          <w:szCs w:val="22"/>
        </w:rPr>
        <w:t>B</w:t>
      </w:r>
      <w:r w:rsidR="009F03C5">
        <w:rPr>
          <w:rFonts w:ascii="Franklin Gothic Book" w:hAnsi="Franklin Gothic Book" w:cs="Arial"/>
          <w:sz w:val="22"/>
          <w:szCs w:val="22"/>
        </w:rPr>
        <w:t>io“ drauf</w:t>
      </w:r>
      <w:r w:rsidR="00A675D0" w:rsidRPr="00D23667">
        <w:rPr>
          <w:rFonts w:ascii="Franklin Gothic Book" w:hAnsi="Franklin Gothic Book" w:cs="Arial"/>
          <w:sz w:val="22"/>
          <w:szCs w:val="22"/>
        </w:rPr>
        <w:t>steht</w:t>
      </w:r>
      <w:r w:rsidR="009F03C5">
        <w:rPr>
          <w:rFonts w:ascii="Franklin Gothic Book" w:hAnsi="Franklin Gothic Book" w:cs="Arial"/>
          <w:sz w:val="22"/>
          <w:szCs w:val="22"/>
        </w:rPr>
        <w:t>,</w:t>
      </w:r>
      <w:r w:rsidR="00A675D0" w:rsidRPr="00D23667">
        <w:rPr>
          <w:rFonts w:ascii="Franklin Gothic Book" w:hAnsi="Franklin Gothic Book" w:cs="Arial"/>
          <w:sz w:val="22"/>
          <w:szCs w:val="22"/>
        </w:rPr>
        <w:t xml:space="preserve"> ist manchmal nicht Bio drin. Hier kann uns der Tensor sehr wertvolle Hilfe bereits beim Einkaufen bieten.</w:t>
      </w:r>
      <w:r w:rsidR="0000247E" w:rsidRPr="00D23667">
        <w:rPr>
          <w:rFonts w:ascii="Franklin Gothic Book" w:hAnsi="Franklin Gothic Book" w:cs="Arial"/>
          <w:sz w:val="22"/>
          <w:szCs w:val="22"/>
        </w:rPr>
        <w:t xml:space="preserve"> Ausgebildete Therapeuten der Neuen Homöopathie, die auch Heilpraktiker oder Arzt sind, wenden dieses komplementäre Heilverfahren in ihrer Praxis allein oder in Kombination mit anderen Therapieverfahren bei den verschiedensten Beschwerden an. </w:t>
      </w:r>
    </w:p>
    <w:p w:rsidR="00840A0A" w:rsidRPr="00D23667" w:rsidRDefault="00840A0A" w:rsidP="00D23667">
      <w:pPr>
        <w:spacing w:line="276" w:lineRule="auto"/>
        <w:jc w:val="both"/>
        <w:rPr>
          <w:rFonts w:ascii="Franklin Gothic Book" w:hAnsi="Franklin Gothic Book" w:cs="Arial"/>
          <w:sz w:val="22"/>
          <w:szCs w:val="22"/>
        </w:rPr>
      </w:pPr>
    </w:p>
    <w:p w:rsidR="00A61AC7" w:rsidRDefault="00A61AC7">
      <w:pPr>
        <w:rPr>
          <w:rFonts w:ascii="Franklin Gothic Demi" w:hAnsi="Franklin Gothic Demi" w:cs="Arial"/>
          <w:i/>
          <w:sz w:val="22"/>
          <w:szCs w:val="22"/>
        </w:rPr>
      </w:pPr>
      <w:r>
        <w:rPr>
          <w:rFonts w:ascii="Franklin Gothic Demi" w:hAnsi="Franklin Gothic Demi" w:cs="Arial"/>
          <w:i/>
          <w:sz w:val="22"/>
          <w:szCs w:val="22"/>
        </w:rPr>
        <w:br w:type="page"/>
      </w:r>
    </w:p>
    <w:p w:rsidR="00D23667" w:rsidRPr="00D23667" w:rsidRDefault="0011424B" w:rsidP="00D23667">
      <w:pPr>
        <w:spacing w:line="276" w:lineRule="auto"/>
        <w:jc w:val="both"/>
        <w:rPr>
          <w:rFonts w:ascii="Franklin Gothic Demi" w:hAnsi="Franklin Gothic Demi" w:cs="Arial"/>
          <w:i/>
          <w:sz w:val="22"/>
          <w:szCs w:val="22"/>
        </w:rPr>
      </w:pPr>
      <w:r w:rsidRPr="00D23667">
        <w:rPr>
          <w:rFonts w:ascii="Franklin Gothic Demi" w:hAnsi="Franklin Gothic Demi" w:cs="Arial"/>
          <w:i/>
          <w:sz w:val="22"/>
          <w:szCs w:val="22"/>
        </w:rPr>
        <w:lastRenderedPageBreak/>
        <w:t>Trotz räumlicher und zeitlicher Trennung und ohne Kontaktmöglichkeit der verschiedenen Völker untereinander verwendeten viele Kulturen ähnliche geometrische Formen und archetypische Symbole. Was verbindet solche universellen Zeichen mit individuellen Codes oder neuen Symbolsystemen, die sich mit der modernen Zivilisation entwickelt haben?</w:t>
      </w:r>
      <w:r w:rsidR="00D23667" w:rsidRPr="00D23667">
        <w:rPr>
          <w:rFonts w:ascii="Franklin Gothic Demi" w:hAnsi="Franklin Gothic Demi" w:cs="Arial"/>
          <w:i/>
          <w:sz w:val="22"/>
          <w:szCs w:val="22"/>
        </w:rPr>
        <w:t xml:space="preserve"> </w:t>
      </w:r>
    </w:p>
    <w:p w:rsidR="00D23667" w:rsidRDefault="00D23667" w:rsidP="00D23667">
      <w:pPr>
        <w:spacing w:line="276" w:lineRule="auto"/>
        <w:jc w:val="both"/>
        <w:rPr>
          <w:rFonts w:ascii="Franklin Gothic Book" w:hAnsi="Franklin Gothic Book" w:cs="Arial"/>
          <w:sz w:val="22"/>
          <w:szCs w:val="22"/>
        </w:rPr>
      </w:pPr>
    </w:p>
    <w:p w:rsidR="0099650C" w:rsidRDefault="006C2C04" w:rsidP="00D23667">
      <w:pPr>
        <w:spacing w:line="276" w:lineRule="auto"/>
        <w:jc w:val="both"/>
        <w:rPr>
          <w:rFonts w:ascii="Franklin Gothic Book" w:hAnsi="Franklin Gothic Book" w:cs="Arial"/>
          <w:sz w:val="22"/>
          <w:szCs w:val="22"/>
        </w:rPr>
      </w:pPr>
      <w:r w:rsidRPr="00D23667">
        <w:rPr>
          <w:rFonts w:ascii="Franklin Gothic Book" w:hAnsi="Franklin Gothic Book" w:cs="Arial"/>
          <w:i/>
          <w:sz w:val="22"/>
          <w:szCs w:val="22"/>
        </w:rPr>
        <w:t>Petra Neumayer</w:t>
      </w:r>
      <w:r w:rsidR="00D23667" w:rsidRPr="00D23667">
        <w:rPr>
          <w:rFonts w:ascii="Franklin Gothic Book" w:hAnsi="Franklin Gothic Book" w:cs="Arial"/>
          <w:i/>
          <w:sz w:val="22"/>
          <w:szCs w:val="22"/>
        </w:rPr>
        <w:t>:</w:t>
      </w:r>
      <w:r w:rsidR="00D23667">
        <w:rPr>
          <w:rFonts w:ascii="Franklin Gothic Book" w:hAnsi="Franklin Gothic Book" w:cs="Arial"/>
          <w:sz w:val="22"/>
          <w:szCs w:val="22"/>
        </w:rPr>
        <w:t xml:space="preserve"> </w:t>
      </w:r>
      <w:r w:rsidR="00324434" w:rsidRPr="00D23667">
        <w:rPr>
          <w:rFonts w:ascii="Franklin Gothic Book" w:hAnsi="Franklin Gothic Book" w:cs="Arial"/>
          <w:sz w:val="22"/>
          <w:szCs w:val="22"/>
        </w:rPr>
        <w:t xml:space="preserve">Die Zeichnungen, die </w:t>
      </w:r>
      <w:r w:rsidR="009723E6">
        <w:rPr>
          <w:rFonts w:ascii="Franklin Gothic Book" w:hAnsi="Franklin Gothic Book" w:cs="Arial"/>
          <w:sz w:val="22"/>
          <w:szCs w:val="22"/>
        </w:rPr>
        <w:t xml:space="preserve">schon </w:t>
      </w:r>
      <w:r w:rsidR="00324434" w:rsidRPr="00D23667">
        <w:rPr>
          <w:rFonts w:ascii="Franklin Gothic Book" w:hAnsi="Franklin Gothic Book" w:cs="Arial"/>
          <w:sz w:val="22"/>
          <w:szCs w:val="22"/>
        </w:rPr>
        <w:t xml:space="preserve">30.000 bis 40.000 </w:t>
      </w:r>
      <w:r w:rsidR="009723E6">
        <w:rPr>
          <w:rFonts w:ascii="Franklin Gothic Book" w:hAnsi="Franklin Gothic Book" w:cs="Arial"/>
          <w:sz w:val="22"/>
          <w:szCs w:val="22"/>
        </w:rPr>
        <w:t xml:space="preserve">Jahre </w:t>
      </w:r>
      <w:r w:rsidR="00324434" w:rsidRPr="00D23667">
        <w:rPr>
          <w:rFonts w:ascii="Franklin Gothic Book" w:hAnsi="Franklin Gothic Book" w:cs="Arial"/>
          <w:sz w:val="22"/>
          <w:szCs w:val="22"/>
        </w:rPr>
        <w:t xml:space="preserve">vor unserer </w:t>
      </w:r>
      <w:r w:rsidR="00C61E56" w:rsidRPr="00D23667">
        <w:rPr>
          <w:rFonts w:ascii="Franklin Gothic Book" w:hAnsi="Franklin Gothic Book" w:cs="Arial"/>
          <w:sz w:val="22"/>
          <w:szCs w:val="22"/>
        </w:rPr>
        <w:t>Z</w:t>
      </w:r>
      <w:r w:rsidR="00324434" w:rsidRPr="00D23667">
        <w:rPr>
          <w:rFonts w:ascii="Franklin Gothic Book" w:hAnsi="Franklin Gothic Book" w:cs="Arial"/>
          <w:sz w:val="22"/>
          <w:szCs w:val="22"/>
        </w:rPr>
        <w:t>eitrechnung überall auf der Welt an Höhlen</w:t>
      </w:r>
      <w:r w:rsidR="00C61E56" w:rsidRPr="00D23667">
        <w:rPr>
          <w:rFonts w:ascii="Franklin Gothic Book" w:hAnsi="Franklin Gothic Book" w:cs="Arial"/>
          <w:sz w:val="22"/>
          <w:szCs w:val="22"/>
        </w:rPr>
        <w:t>w</w:t>
      </w:r>
      <w:r w:rsidR="00324434" w:rsidRPr="00D23667">
        <w:rPr>
          <w:rFonts w:ascii="Franklin Gothic Book" w:hAnsi="Franklin Gothic Book" w:cs="Arial"/>
          <w:sz w:val="22"/>
          <w:szCs w:val="22"/>
        </w:rPr>
        <w:t xml:space="preserve">änden zu finden </w:t>
      </w:r>
      <w:r w:rsidR="009723E6">
        <w:rPr>
          <w:rFonts w:ascii="Franklin Gothic Book" w:hAnsi="Franklin Gothic Book" w:cs="Arial"/>
          <w:sz w:val="22"/>
          <w:szCs w:val="22"/>
        </w:rPr>
        <w:t>waren</w:t>
      </w:r>
      <w:r w:rsidR="00324434" w:rsidRPr="00D23667">
        <w:rPr>
          <w:rFonts w:ascii="Franklin Gothic Book" w:hAnsi="Franklin Gothic Book" w:cs="Arial"/>
          <w:sz w:val="22"/>
          <w:szCs w:val="22"/>
        </w:rPr>
        <w:t xml:space="preserve">, sind </w:t>
      </w:r>
      <w:r w:rsidR="00227743" w:rsidRPr="00D23667">
        <w:rPr>
          <w:rFonts w:ascii="Franklin Gothic Book" w:hAnsi="Franklin Gothic Book" w:cs="Arial"/>
          <w:sz w:val="22"/>
          <w:szCs w:val="22"/>
        </w:rPr>
        <w:t xml:space="preserve">quasi die Basis für </w:t>
      </w:r>
      <w:r w:rsidR="00324434" w:rsidRPr="00D23667">
        <w:rPr>
          <w:rFonts w:ascii="Franklin Gothic Book" w:hAnsi="Franklin Gothic Book" w:cs="Arial"/>
          <w:sz w:val="22"/>
          <w:szCs w:val="22"/>
        </w:rPr>
        <w:t>die Strichcodes der Neuen Homöopathie. Die meisten Völker zeichneten einfache Strichcodes</w:t>
      </w:r>
      <w:r w:rsidR="009723E6">
        <w:rPr>
          <w:rFonts w:ascii="Franklin Gothic Book" w:hAnsi="Franklin Gothic Book" w:cs="Arial"/>
          <w:sz w:val="22"/>
          <w:szCs w:val="22"/>
        </w:rPr>
        <w:t>,</w:t>
      </w:r>
      <w:r w:rsidR="00324434" w:rsidRPr="00D23667">
        <w:rPr>
          <w:rFonts w:ascii="Franklin Gothic Book" w:hAnsi="Franklin Gothic Book" w:cs="Arial"/>
          <w:sz w:val="22"/>
          <w:szCs w:val="22"/>
        </w:rPr>
        <w:t xml:space="preserve"> sehr häufig vier </w:t>
      </w:r>
      <w:r w:rsidR="00C61E56" w:rsidRPr="00D23667">
        <w:rPr>
          <w:rFonts w:ascii="Franklin Gothic Book" w:hAnsi="Franklin Gothic Book" w:cs="Arial"/>
          <w:sz w:val="22"/>
          <w:szCs w:val="22"/>
        </w:rPr>
        <w:t>p</w:t>
      </w:r>
      <w:r w:rsidR="00324434" w:rsidRPr="00D23667">
        <w:rPr>
          <w:rFonts w:ascii="Franklin Gothic Book" w:hAnsi="Franklin Gothic Book" w:cs="Arial"/>
          <w:sz w:val="22"/>
          <w:szCs w:val="22"/>
        </w:rPr>
        <w:t>arallele Striche. Interessanterweise ha</w:t>
      </w:r>
      <w:r w:rsidR="00BC7B88" w:rsidRPr="00D23667">
        <w:rPr>
          <w:rFonts w:ascii="Franklin Gothic Book" w:hAnsi="Franklin Gothic Book" w:cs="Arial"/>
          <w:sz w:val="22"/>
          <w:szCs w:val="22"/>
        </w:rPr>
        <w:t>t</w:t>
      </w:r>
      <w:r w:rsidR="00324434" w:rsidRPr="00D23667">
        <w:rPr>
          <w:rFonts w:ascii="Franklin Gothic Book" w:hAnsi="Franklin Gothic Book" w:cs="Arial"/>
          <w:sz w:val="22"/>
          <w:szCs w:val="22"/>
        </w:rPr>
        <w:t xml:space="preserve"> diese Strichkombination in der </w:t>
      </w:r>
      <w:r w:rsidR="00C61E56" w:rsidRPr="00D23667">
        <w:rPr>
          <w:rFonts w:ascii="Franklin Gothic Book" w:hAnsi="Franklin Gothic Book" w:cs="Arial"/>
          <w:sz w:val="22"/>
          <w:szCs w:val="22"/>
        </w:rPr>
        <w:t>N</w:t>
      </w:r>
      <w:r w:rsidR="00324434" w:rsidRPr="00D23667">
        <w:rPr>
          <w:rFonts w:ascii="Franklin Gothic Book" w:hAnsi="Franklin Gothic Book" w:cs="Arial"/>
          <w:sz w:val="22"/>
          <w:szCs w:val="22"/>
        </w:rPr>
        <w:t>euen Homöopathie einige Sonderfunktionen</w:t>
      </w:r>
      <w:r w:rsidR="00C61E56" w:rsidRPr="00D23667">
        <w:rPr>
          <w:rFonts w:ascii="Franklin Gothic Book" w:hAnsi="Franklin Gothic Book" w:cs="Arial"/>
          <w:sz w:val="22"/>
          <w:szCs w:val="22"/>
        </w:rPr>
        <w:t>.</w:t>
      </w:r>
      <w:r w:rsidR="00324434" w:rsidRPr="00D23667">
        <w:rPr>
          <w:rFonts w:ascii="Franklin Gothic Book" w:hAnsi="Franklin Gothic Book" w:cs="Arial"/>
          <w:sz w:val="22"/>
          <w:szCs w:val="22"/>
        </w:rPr>
        <w:t xml:space="preserve"> </w:t>
      </w:r>
      <w:r w:rsidR="00C61E56" w:rsidRPr="00D23667">
        <w:rPr>
          <w:rFonts w:ascii="Franklin Gothic Book" w:hAnsi="Franklin Gothic Book" w:cs="Arial"/>
          <w:sz w:val="22"/>
          <w:szCs w:val="22"/>
        </w:rPr>
        <w:t>A</w:t>
      </w:r>
      <w:r w:rsidR="00324434" w:rsidRPr="00D23667">
        <w:rPr>
          <w:rFonts w:ascii="Franklin Gothic Book" w:hAnsi="Franklin Gothic Book" w:cs="Arial"/>
          <w:sz w:val="22"/>
          <w:szCs w:val="22"/>
        </w:rPr>
        <w:t>uch d</w:t>
      </w:r>
      <w:r w:rsidR="00B76957">
        <w:rPr>
          <w:rFonts w:ascii="Franklin Gothic Book" w:hAnsi="Franklin Gothic Book" w:cs="Arial"/>
          <w:sz w:val="22"/>
          <w:szCs w:val="22"/>
        </w:rPr>
        <w:t>ie Gletschermumie Ötzi hatte solche Zeichen</w:t>
      </w:r>
      <w:r w:rsidR="00324434" w:rsidRPr="00D23667">
        <w:rPr>
          <w:rFonts w:ascii="Franklin Gothic Book" w:hAnsi="Franklin Gothic Book" w:cs="Arial"/>
          <w:sz w:val="22"/>
          <w:szCs w:val="22"/>
        </w:rPr>
        <w:t xml:space="preserve"> auf Körperstellen</w:t>
      </w:r>
      <w:r w:rsidR="00C61E56" w:rsidRPr="00D23667">
        <w:rPr>
          <w:rFonts w:ascii="Franklin Gothic Book" w:hAnsi="Franklin Gothic Book" w:cs="Arial"/>
          <w:sz w:val="22"/>
          <w:szCs w:val="22"/>
        </w:rPr>
        <w:t>,</w:t>
      </w:r>
      <w:r w:rsidR="00324434" w:rsidRPr="00D23667">
        <w:rPr>
          <w:rFonts w:ascii="Franklin Gothic Book" w:hAnsi="Franklin Gothic Book" w:cs="Arial"/>
          <w:sz w:val="22"/>
          <w:szCs w:val="22"/>
        </w:rPr>
        <w:t xml:space="preserve"> unter denen nachweislich Or</w:t>
      </w:r>
      <w:r w:rsidR="00C61E56" w:rsidRPr="00D23667">
        <w:rPr>
          <w:rFonts w:ascii="Franklin Gothic Book" w:hAnsi="Franklin Gothic Book" w:cs="Arial"/>
          <w:sz w:val="22"/>
          <w:szCs w:val="22"/>
        </w:rPr>
        <w:t>ga</w:t>
      </w:r>
      <w:r w:rsidR="00324434" w:rsidRPr="00D23667">
        <w:rPr>
          <w:rFonts w:ascii="Franklin Gothic Book" w:hAnsi="Franklin Gothic Book" w:cs="Arial"/>
          <w:sz w:val="22"/>
          <w:szCs w:val="22"/>
        </w:rPr>
        <w:t>ne mit Problemen lagen</w:t>
      </w:r>
      <w:r w:rsidR="009723E6">
        <w:rPr>
          <w:rFonts w:ascii="Franklin Gothic Book" w:hAnsi="Franklin Gothic Book" w:cs="Arial"/>
          <w:sz w:val="22"/>
          <w:szCs w:val="22"/>
        </w:rPr>
        <w:t xml:space="preserve">, </w:t>
      </w:r>
      <w:r w:rsidR="00324434" w:rsidRPr="00D23667">
        <w:rPr>
          <w:rFonts w:ascii="Franklin Gothic Book" w:hAnsi="Franklin Gothic Book" w:cs="Arial"/>
          <w:sz w:val="22"/>
          <w:szCs w:val="22"/>
        </w:rPr>
        <w:t xml:space="preserve"> </w:t>
      </w:r>
      <w:r w:rsidR="00B76957">
        <w:rPr>
          <w:rFonts w:ascii="Franklin Gothic Book" w:hAnsi="Franklin Gothic Book" w:cs="Arial"/>
          <w:sz w:val="22"/>
          <w:szCs w:val="22"/>
        </w:rPr>
        <w:t>und</w:t>
      </w:r>
      <w:r w:rsidR="00324434" w:rsidRPr="00D23667">
        <w:rPr>
          <w:rFonts w:ascii="Franklin Gothic Book" w:hAnsi="Franklin Gothic Book" w:cs="Arial"/>
          <w:sz w:val="22"/>
          <w:szCs w:val="22"/>
        </w:rPr>
        <w:t xml:space="preserve"> </w:t>
      </w:r>
      <w:r w:rsidR="00B76957">
        <w:rPr>
          <w:rFonts w:ascii="Franklin Gothic Book" w:hAnsi="Franklin Gothic Book" w:cs="Arial"/>
          <w:sz w:val="22"/>
          <w:szCs w:val="22"/>
        </w:rPr>
        <w:t xml:space="preserve">auf </w:t>
      </w:r>
      <w:r w:rsidR="00324434" w:rsidRPr="00D23667">
        <w:rPr>
          <w:rFonts w:ascii="Franklin Gothic Book" w:hAnsi="Franklin Gothic Book" w:cs="Arial"/>
          <w:sz w:val="22"/>
          <w:szCs w:val="22"/>
        </w:rPr>
        <w:t>Akupunkturpunkt</w:t>
      </w:r>
      <w:r w:rsidR="00B76957">
        <w:rPr>
          <w:rFonts w:ascii="Franklin Gothic Book" w:hAnsi="Franklin Gothic Book" w:cs="Arial"/>
          <w:sz w:val="22"/>
          <w:szCs w:val="22"/>
        </w:rPr>
        <w:t>en</w:t>
      </w:r>
      <w:r w:rsidR="00324434" w:rsidRPr="00D23667">
        <w:rPr>
          <w:rFonts w:ascii="Franklin Gothic Book" w:hAnsi="Franklin Gothic Book" w:cs="Arial"/>
          <w:sz w:val="22"/>
          <w:szCs w:val="22"/>
        </w:rPr>
        <w:t xml:space="preserve"> </w:t>
      </w:r>
      <w:r w:rsidR="009723E6">
        <w:rPr>
          <w:rFonts w:ascii="Franklin Gothic Book" w:hAnsi="Franklin Gothic Book" w:cs="Arial"/>
          <w:sz w:val="22"/>
          <w:szCs w:val="22"/>
        </w:rPr>
        <w:t>seines</w:t>
      </w:r>
      <w:r w:rsidR="00324434" w:rsidRPr="00D23667">
        <w:rPr>
          <w:rFonts w:ascii="Franklin Gothic Book" w:hAnsi="Franklin Gothic Book" w:cs="Arial"/>
          <w:sz w:val="22"/>
          <w:szCs w:val="22"/>
        </w:rPr>
        <w:t xml:space="preserve"> </w:t>
      </w:r>
      <w:r w:rsidR="00C61E56" w:rsidRPr="00D23667">
        <w:rPr>
          <w:rFonts w:ascii="Franklin Gothic Book" w:hAnsi="Franklin Gothic Book" w:cs="Arial"/>
          <w:sz w:val="22"/>
          <w:szCs w:val="22"/>
        </w:rPr>
        <w:t>M</w:t>
      </w:r>
      <w:r w:rsidR="00324434" w:rsidRPr="00D23667">
        <w:rPr>
          <w:rFonts w:ascii="Franklin Gothic Book" w:hAnsi="Franklin Gothic Book" w:cs="Arial"/>
          <w:sz w:val="22"/>
          <w:szCs w:val="22"/>
        </w:rPr>
        <w:t>eridiansystem</w:t>
      </w:r>
      <w:r w:rsidR="009723E6">
        <w:rPr>
          <w:rFonts w:ascii="Franklin Gothic Book" w:hAnsi="Franklin Gothic Book" w:cs="Arial"/>
          <w:sz w:val="22"/>
          <w:szCs w:val="22"/>
        </w:rPr>
        <w:t>s</w:t>
      </w:r>
      <w:r w:rsidR="00B76957">
        <w:rPr>
          <w:rFonts w:ascii="Franklin Gothic Book" w:hAnsi="Franklin Gothic Book" w:cs="Arial"/>
          <w:sz w:val="22"/>
          <w:szCs w:val="22"/>
        </w:rPr>
        <w:t xml:space="preserve"> </w:t>
      </w:r>
      <w:r w:rsidR="00B76957">
        <w:rPr>
          <w:rFonts w:ascii="Franklin Gothic Book" w:hAnsi="Franklin Gothic Book" w:cs="Arial"/>
          <w:sz w:val="22"/>
          <w:szCs w:val="22"/>
        </w:rPr>
        <w:t>tätowiert</w:t>
      </w:r>
      <w:r w:rsidR="00324434" w:rsidRPr="00D23667">
        <w:rPr>
          <w:rFonts w:ascii="Franklin Gothic Book" w:hAnsi="Franklin Gothic Book" w:cs="Arial"/>
          <w:sz w:val="22"/>
          <w:szCs w:val="22"/>
        </w:rPr>
        <w:t>.</w:t>
      </w:r>
      <w:r w:rsidR="000B51CF" w:rsidRPr="00D23667">
        <w:rPr>
          <w:rFonts w:ascii="Franklin Gothic Book" w:hAnsi="Franklin Gothic Book" w:cs="Arial"/>
          <w:sz w:val="22"/>
          <w:szCs w:val="22"/>
        </w:rPr>
        <w:t xml:space="preserve"> Man kann sagen, die Strichcodes wurden bereits am Anfang der Menschheitsgeschichte eingesetzt, sie sind keine Erfindung der Neuzeit</w:t>
      </w:r>
      <w:r w:rsidR="003D5D51" w:rsidRPr="00D23667">
        <w:rPr>
          <w:rFonts w:ascii="Franklin Gothic Book" w:hAnsi="Franklin Gothic Book" w:cs="Arial"/>
          <w:sz w:val="22"/>
          <w:szCs w:val="22"/>
        </w:rPr>
        <w:t xml:space="preserve">, sondern haben sich bereits </w:t>
      </w:r>
      <w:r w:rsidR="00BC7B88" w:rsidRPr="00D23667">
        <w:rPr>
          <w:rFonts w:ascii="Franklin Gothic Book" w:hAnsi="Franklin Gothic Book" w:cs="Arial"/>
          <w:sz w:val="22"/>
          <w:szCs w:val="22"/>
        </w:rPr>
        <w:t>s</w:t>
      </w:r>
      <w:r w:rsidR="003D5D51" w:rsidRPr="00D23667">
        <w:rPr>
          <w:rFonts w:ascii="Franklin Gothic Book" w:hAnsi="Franklin Gothic Book" w:cs="Arial"/>
          <w:sz w:val="22"/>
          <w:szCs w:val="22"/>
        </w:rPr>
        <w:t>eit 40.000 Jahren bewährt</w:t>
      </w:r>
      <w:r w:rsidR="00BC7B88" w:rsidRPr="00D23667">
        <w:rPr>
          <w:rFonts w:ascii="Franklin Gothic Book" w:hAnsi="Franklin Gothic Book" w:cs="Arial"/>
          <w:sz w:val="22"/>
          <w:szCs w:val="22"/>
        </w:rPr>
        <w:t>!</w:t>
      </w:r>
    </w:p>
    <w:p w:rsidR="00C67FF8" w:rsidRDefault="0021080A" w:rsidP="00C67FF8">
      <w:pPr>
        <w:spacing w:line="276" w:lineRule="auto"/>
        <w:jc w:val="right"/>
        <w:rPr>
          <w:rFonts w:ascii="Franklin Gothic Book" w:hAnsi="Franklin Gothic Book" w:cs="Arial"/>
          <w:i/>
          <w:sz w:val="22"/>
          <w:szCs w:val="22"/>
        </w:rPr>
      </w:pPr>
      <w:r>
        <w:rPr>
          <w:rFonts w:ascii="Franklin Gothic Book" w:hAnsi="Franklin Gothic Book" w:cs="Arial"/>
          <w:i/>
          <w:sz w:val="22"/>
          <w:szCs w:val="22"/>
        </w:rPr>
        <w:t>Das Interview wurde im März 2017 geführt.</w:t>
      </w:r>
    </w:p>
    <w:p w:rsidR="0021080A" w:rsidRDefault="0021080A" w:rsidP="00C67FF8">
      <w:pPr>
        <w:spacing w:line="276" w:lineRule="auto"/>
        <w:jc w:val="right"/>
        <w:rPr>
          <w:rFonts w:ascii="Franklin Gothic Book" w:hAnsi="Franklin Gothic Book" w:cs="Arial"/>
          <w:i/>
          <w:sz w:val="22"/>
          <w:szCs w:val="22"/>
        </w:rPr>
      </w:pPr>
    </w:p>
    <w:p w:rsidR="0021080A" w:rsidRDefault="0021080A" w:rsidP="0021080A">
      <w:pPr>
        <w:spacing w:line="276" w:lineRule="auto"/>
        <w:rPr>
          <w:rFonts w:ascii="Franklin Gothic Book" w:hAnsi="Franklin Gothic Book" w:cs="Arial"/>
          <w:i/>
          <w:sz w:val="22"/>
          <w:szCs w:val="22"/>
        </w:rPr>
      </w:pPr>
    </w:p>
    <w:p w:rsidR="0021080A" w:rsidRDefault="0021080A" w:rsidP="0021080A">
      <w:pPr>
        <w:jc w:val="both"/>
        <w:rPr>
          <w:rFonts w:ascii="Franklin Gothic Book" w:hAnsi="Franklin Gothic Book" w:cs="Arial"/>
          <w:i/>
          <w:iCs/>
          <w:sz w:val="20"/>
          <w:szCs w:val="20"/>
        </w:rPr>
      </w:pPr>
      <w:r>
        <w:rPr>
          <w:rFonts w:ascii="Franklin Gothic Book" w:hAnsi="Franklin Gothic Book" w:cs="Arial"/>
          <w:i/>
          <w:iCs/>
          <w:sz w:val="20"/>
          <w:szCs w:val="20"/>
        </w:rPr>
        <w:t xml:space="preserve">Der Abdruck des Interviews (auch auszugsweise) mit Hinweis auf </w:t>
      </w:r>
      <w:r>
        <w:rPr>
          <w:rFonts w:ascii="Franklin Gothic Book" w:hAnsi="Franklin Gothic Book" w:cs="Arial"/>
          <w:i/>
          <w:iCs/>
          <w:sz w:val="20"/>
          <w:szCs w:val="20"/>
        </w:rPr>
        <w:t xml:space="preserve">die Taschenbücher „Medizin zum Aufmalen 1: Heilen mit den Zeichen der Neuen Homöopathie“ </w:t>
      </w:r>
      <w:r>
        <w:rPr>
          <w:rFonts w:ascii="Franklin Gothic Book" w:hAnsi="Franklin Gothic Book" w:cs="Arial"/>
          <w:i/>
          <w:iCs/>
          <w:sz w:val="20"/>
          <w:szCs w:val="20"/>
        </w:rPr>
        <w:t>(ISBN 978-3-86374-</w:t>
      </w:r>
      <w:r>
        <w:rPr>
          <w:rFonts w:ascii="Franklin Gothic Book" w:hAnsi="Franklin Gothic Book" w:cs="Arial"/>
          <w:i/>
          <w:iCs/>
          <w:sz w:val="20"/>
          <w:szCs w:val="20"/>
        </w:rPr>
        <w:t>355-0</w:t>
      </w:r>
      <w:r>
        <w:rPr>
          <w:rFonts w:ascii="Franklin Gothic Book" w:hAnsi="Franklin Gothic Book" w:cs="Arial"/>
          <w:i/>
          <w:iCs/>
          <w:sz w:val="20"/>
          <w:szCs w:val="20"/>
        </w:rPr>
        <w:t xml:space="preserve">) </w:t>
      </w:r>
      <w:r>
        <w:rPr>
          <w:rFonts w:ascii="Franklin Gothic Book" w:hAnsi="Franklin Gothic Book" w:cs="Arial"/>
          <w:i/>
          <w:iCs/>
          <w:sz w:val="20"/>
          <w:szCs w:val="20"/>
        </w:rPr>
        <w:t xml:space="preserve">und „Medizin zum Aufmalen 2: Neue Homöopathie und Heilsymbole aus aller Welt“ </w:t>
      </w:r>
      <w:r>
        <w:rPr>
          <w:rFonts w:ascii="Franklin Gothic Book" w:hAnsi="Franklin Gothic Book" w:cs="Arial"/>
          <w:i/>
          <w:iCs/>
          <w:sz w:val="20"/>
          <w:szCs w:val="20"/>
        </w:rPr>
        <w:t xml:space="preserve">ist kostenlos möglich. Die Rechte liegen bei: Mankau Verlag GmbH, </w:t>
      </w:r>
      <w:r>
        <w:rPr>
          <w:rFonts w:ascii="Franklin Gothic Book" w:hAnsi="Franklin Gothic Book" w:cs="Arial"/>
          <w:i/>
          <w:iCs/>
          <w:sz w:val="20"/>
          <w:szCs w:val="20"/>
        </w:rPr>
        <w:t>82418</w:t>
      </w:r>
      <w:r>
        <w:rPr>
          <w:rFonts w:ascii="Franklin Gothic Book" w:hAnsi="Franklin Gothic Book" w:cs="Arial"/>
          <w:i/>
          <w:iCs/>
          <w:sz w:val="20"/>
          <w:szCs w:val="20"/>
        </w:rPr>
        <w:t xml:space="preserve"> Murnau a. Staffelsee, Tel. (0 88 41) 62 77 69-0, Fax -6, E-Post: </w:t>
      </w:r>
      <w:hyperlink r:id="rId8" w:history="1">
        <w:r>
          <w:rPr>
            <w:rStyle w:val="Hyperlink"/>
            <w:rFonts w:ascii="Franklin Gothic Book" w:hAnsi="Franklin Gothic Book" w:cs="Arial"/>
            <w:i/>
            <w:iCs/>
            <w:sz w:val="20"/>
            <w:szCs w:val="20"/>
          </w:rPr>
          <w:t>kontakt@mankau-verlag.de</w:t>
        </w:r>
      </w:hyperlink>
      <w:r>
        <w:rPr>
          <w:rFonts w:ascii="Franklin Gothic Book" w:hAnsi="Franklin Gothic Book" w:cs="Arial"/>
          <w:i/>
          <w:iCs/>
          <w:sz w:val="20"/>
          <w:szCs w:val="20"/>
        </w:rPr>
        <w:t>.</w:t>
      </w:r>
    </w:p>
    <w:p w:rsidR="00A61AC7" w:rsidRDefault="00A61AC7" w:rsidP="0021080A">
      <w:pPr>
        <w:jc w:val="both"/>
        <w:rPr>
          <w:rFonts w:ascii="Franklin Gothic Book" w:hAnsi="Franklin Gothic Book" w:cs="Arial"/>
          <w:i/>
          <w:iCs/>
          <w:sz w:val="20"/>
          <w:szCs w:val="20"/>
        </w:rPr>
      </w:pPr>
    </w:p>
    <w:p w:rsidR="00A61AC7" w:rsidRDefault="00A61AC7" w:rsidP="0021080A">
      <w:pPr>
        <w:pStyle w:val="berschrift2"/>
        <w:spacing w:after="0"/>
        <w:jc w:val="center"/>
        <w:rPr>
          <w:rFonts w:ascii="Franklin Gothic Book" w:hAnsi="Franklin Gothic Book"/>
          <w:b w:val="0"/>
          <w:i w:val="0"/>
          <w:sz w:val="20"/>
          <w:szCs w:val="20"/>
        </w:rPr>
      </w:pPr>
      <w:bookmarkStart w:id="1" w:name="OLE_LINK1"/>
      <w:bookmarkStart w:id="2" w:name="OLE_LINK2"/>
    </w:p>
    <w:p w:rsidR="0021080A" w:rsidRDefault="00A61AC7" w:rsidP="00A61AC7">
      <w:pPr>
        <w:pStyle w:val="berschrift2"/>
        <w:spacing w:before="0" w:after="0"/>
        <w:jc w:val="center"/>
        <w:rPr>
          <w:rFonts w:ascii="Franklin Gothic Demi" w:hAnsi="Franklin Gothic Demi"/>
          <w:b w:val="0"/>
          <w:i w:val="0"/>
          <w:sz w:val="22"/>
          <w:szCs w:val="20"/>
        </w:rPr>
      </w:pPr>
      <w:r>
        <w:rPr>
          <w:rFonts w:ascii="Franklin Gothic Book" w:hAnsi="Franklin Gothic Book"/>
          <w:b w:val="0"/>
          <w:i w:val="0"/>
          <w:noProof/>
          <w:sz w:val="20"/>
          <w:szCs w:val="20"/>
        </w:rPr>
        <w:drawing>
          <wp:anchor distT="0" distB="0" distL="114300" distR="114300" simplePos="0" relativeHeight="251658240" behindDoc="0" locked="0" layoutInCell="1" allowOverlap="1" wp14:anchorId="680518DE" wp14:editId="2697DBE2">
            <wp:simplePos x="0" y="0"/>
            <wp:positionH relativeFrom="margin">
              <wp:posOffset>19050</wp:posOffset>
            </wp:positionH>
            <wp:positionV relativeFrom="margin">
              <wp:posOffset>4083685</wp:posOffset>
            </wp:positionV>
            <wp:extent cx="1136015" cy="179959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zinzumAufmalen_1_TB_500p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015" cy="1799590"/>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Book" w:hAnsi="Franklin Gothic Book"/>
          <w:b w:val="0"/>
          <w:i w:val="0"/>
          <w:noProof/>
          <w:sz w:val="20"/>
          <w:szCs w:val="20"/>
        </w:rPr>
        <w:drawing>
          <wp:anchor distT="0" distB="0" distL="114300" distR="114300" simplePos="0" relativeHeight="251659264" behindDoc="0" locked="0" layoutInCell="1" allowOverlap="1" wp14:anchorId="2ADB41C6" wp14:editId="38770626">
            <wp:simplePos x="0" y="0"/>
            <wp:positionH relativeFrom="margin">
              <wp:posOffset>14605</wp:posOffset>
            </wp:positionH>
            <wp:positionV relativeFrom="margin">
              <wp:posOffset>6141720</wp:posOffset>
            </wp:positionV>
            <wp:extent cx="1136015" cy="179959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zinzumAufmalen_2_TB_500px.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6015" cy="1799590"/>
                    </a:xfrm>
                    <a:prstGeom prst="rect">
                      <a:avLst/>
                    </a:prstGeom>
                  </pic:spPr>
                </pic:pic>
              </a:graphicData>
            </a:graphic>
          </wp:anchor>
        </w:drawing>
      </w:r>
      <w:r w:rsidR="0021080A">
        <w:rPr>
          <w:rFonts w:ascii="Franklin Gothic Book" w:hAnsi="Franklin Gothic Book"/>
          <w:b w:val="0"/>
          <w:i w:val="0"/>
          <w:sz w:val="20"/>
          <w:szCs w:val="20"/>
        </w:rPr>
        <w:t>Petra Neumayer</w:t>
      </w:r>
      <w:r w:rsidR="0021080A">
        <w:rPr>
          <w:rFonts w:ascii="Franklin Gothic Book" w:hAnsi="Franklin Gothic Book"/>
          <w:b w:val="0"/>
          <w:i w:val="0"/>
          <w:sz w:val="20"/>
          <w:szCs w:val="20"/>
        </w:rPr>
        <w:t xml:space="preserve"> und Roswitha Stark</w:t>
      </w:r>
      <w:r w:rsidR="0021080A">
        <w:rPr>
          <w:rFonts w:ascii="Franklin Gothic Book" w:hAnsi="Franklin Gothic Book"/>
          <w:b w:val="0"/>
          <w:i w:val="0"/>
          <w:sz w:val="20"/>
          <w:szCs w:val="20"/>
        </w:rPr>
        <w:br/>
      </w:r>
      <w:r w:rsidR="0021080A">
        <w:rPr>
          <w:rFonts w:ascii="Franklin Gothic Demi" w:hAnsi="Franklin Gothic Demi"/>
          <w:b w:val="0"/>
          <w:i w:val="0"/>
          <w:sz w:val="22"/>
          <w:szCs w:val="20"/>
        </w:rPr>
        <w:t>Medizin zum Aufmalen 1</w:t>
      </w:r>
      <w:r w:rsidR="0021080A">
        <w:rPr>
          <w:rFonts w:ascii="Franklin Gothic Demi" w:hAnsi="Franklin Gothic Demi"/>
          <w:b w:val="0"/>
          <w:i w:val="0"/>
          <w:sz w:val="22"/>
          <w:szCs w:val="20"/>
        </w:rPr>
        <w:br/>
        <w:t xml:space="preserve">Heilen mit den Zeichen der Neuen Homöopathie </w:t>
      </w:r>
    </w:p>
    <w:p w:rsidR="0021080A" w:rsidRDefault="0021080A" w:rsidP="0021080A">
      <w:pPr>
        <w:jc w:val="center"/>
        <w:rPr>
          <w:rFonts w:ascii="Franklin Gothic Book" w:hAnsi="Franklin Gothic Book" w:cs="Arial"/>
          <w:sz w:val="20"/>
          <w:szCs w:val="20"/>
        </w:rPr>
      </w:pPr>
      <w:r>
        <w:rPr>
          <w:rFonts w:ascii="Franklin Gothic Book" w:hAnsi="Franklin Gothic Book" w:cs="Arial"/>
          <w:bCs/>
          <w:sz w:val="20"/>
          <w:szCs w:val="20"/>
        </w:rPr>
        <w:t>Praktische Anwendung, Tipps und Fallbeispiele</w:t>
      </w:r>
    </w:p>
    <w:p w:rsidR="0021080A" w:rsidRDefault="0021080A" w:rsidP="0021080A">
      <w:pPr>
        <w:jc w:val="center"/>
        <w:rPr>
          <w:rFonts w:ascii="Franklin Gothic Book" w:hAnsi="Franklin Gothic Book" w:cs="Arial"/>
          <w:sz w:val="20"/>
          <w:szCs w:val="20"/>
        </w:rPr>
      </w:pPr>
    </w:p>
    <w:p w:rsidR="0021080A" w:rsidRDefault="0021080A" w:rsidP="0021080A">
      <w:pPr>
        <w:jc w:val="center"/>
        <w:rPr>
          <w:rFonts w:ascii="Franklin Gothic Book" w:hAnsi="Franklin Gothic Book" w:cs="Arial"/>
          <w:sz w:val="20"/>
          <w:szCs w:val="20"/>
        </w:rPr>
      </w:pPr>
      <w:r>
        <w:rPr>
          <w:rFonts w:ascii="Franklin Gothic Book" w:hAnsi="Franklin Gothic Book" w:cs="Arial"/>
          <w:sz w:val="20"/>
          <w:szCs w:val="20"/>
        </w:rPr>
        <w:t>Mankau Verlag, 1</w:t>
      </w:r>
      <w:r>
        <w:rPr>
          <w:rFonts w:ascii="Franklin Gothic Book" w:hAnsi="Franklin Gothic Book" w:cs="Arial"/>
          <w:sz w:val="20"/>
          <w:szCs w:val="20"/>
        </w:rPr>
        <w:t xml:space="preserve">. Aufl. </w:t>
      </w:r>
      <w:r>
        <w:rPr>
          <w:rFonts w:ascii="Franklin Gothic Book" w:hAnsi="Franklin Gothic Book" w:cs="Arial"/>
          <w:sz w:val="20"/>
          <w:szCs w:val="20"/>
        </w:rPr>
        <w:t xml:space="preserve">April </w:t>
      </w:r>
      <w:r>
        <w:rPr>
          <w:rFonts w:ascii="Franklin Gothic Book" w:hAnsi="Franklin Gothic Book" w:cs="Arial"/>
          <w:sz w:val="20"/>
          <w:szCs w:val="20"/>
        </w:rPr>
        <w:t>201</w:t>
      </w:r>
      <w:r>
        <w:rPr>
          <w:rFonts w:ascii="Franklin Gothic Book" w:hAnsi="Franklin Gothic Book" w:cs="Arial"/>
          <w:sz w:val="20"/>
          <w:szCs w:val="20"/>
        </w:rPr>
        <w:t>7</w:t>
      </w:r>
    </w:p>
    <w:p w:rsidR="0021080A" w:rsidRDefault="0021080A" w:rsidP="0021080A">
      <w:pPr>
        <w:jc w:val="center"/>
        <w:rPr>
          <w:rFonts w:ascii="Franklin Gothic Book" w:hAnsi="Franklin Gothic Book" w:cs="Arial"/>
          <w:sz w:val="20"/>
          <w:szCs w:val="20"/>
        </w:rPr>
      </w:pPr>
      <w:r>
        <w:rPr>
          <w:rFonts w:ascii="Franklin Gothic Book" w:hAnsi="Franklin Gothic Book" w:cs="Arial"/>
          <w:sz w:val="20"/>
          <w:szCs w:val="20"/>
        </w:rPr>
        <w:t>Taschenbuch, 158 S.</w:t>
      </w:r>
    </w:p>
    <w:p w:rsidR="0021080A" w:rsidRDefault="0021080A" w:rsidP="0021080A">
      <w:pPr>
        <w:jc w:val="center"/>
        <w:rPr>
          <w:rFonts w:ascii="Franklin Gothic Book" w:hAnsi="Franklin Gothic Book" w:cs="Arial"/>
          <w:sz w:val="20"/>
          <w:szCs w:val="20"/>
        </w:rPr>
      </w:pPr>
      <w:r>
        <w:rPr>
          <w:rFonts w:ascii="Franklin Gothic Book" w:hAnsi="Franklin Gothic Book" w:cs="Arial"/>
          <w:sz w:val="20"/>
          <w:szCs w:val="20"/>
        </w:rPr>
        <w:t>10,90 Euro (D) / 11,30 Euro (A)</w:t>
      </w:r>
      <w:r>
        <w:rPr>
          <w:rFonts w:ascii="Franklin Gothic Book" w:hAnsi="Franklin Gothic Book" w:cs="Arial"/>
          <w:sz w:val="20"/>
          <w:szCs w:val="20"/>
        </w:rPr>
        <w:br/>
        <w:t xml:space="preserve">ISBN </w:t>
      </w:r>
      <w:r>
        <w:rPr>
          <w:rFonts w:ascii="Franklin Gothic Book" w:hAnsi="Franklin Gothic Book" w:cs="Arial"/>
          <w:iCs/>
          <w:sz w:val="20"/>
          <w:szCs w:val="20"/>
        </w:rPr>
        <w:t>978-3-86374-</w:t>
      </w:r>
      <w:r>
        <w:rPr>
          <w:rFonts w:ascii="Franklin Gothic Book" w:hAnsi="Franklin Gothic Book" w:cs="Arial"/>
          <w:iCs/>
          <w:sz w:val="20"/>
          <w:szCs w:val="20"/>
        </w:rPr>
        <w:t>355-0</w:t>
      </w:r>
    </w:p>
    <w:bookmarkEnd w:id="1"/>
    <w:bookmarkEnd w:id="2"/>
    <w:p w:rsidR="0021080A" w:rsidRDefault="0021080A" w:rsidP="0021080A">
      <w:pPr>
        <w:spacing w:line="276" w:lineRule="auto"/>
        <w:rPr>
          <w:rFonts w:ascii="Franklin Gothic Book" w:hAnsi="Franklin Gothic Book" w:cs="Arial"/>
          <w:i/>
          <w:sz w:val="22"/>
          <w:szCs w:val="22"/>
        </w:rPr>
      </w:pPr>
    </w:p>
    <w:p w:rsidR="00A61AC7" w:rsidRDefault="00A61AC7" w:rsidP="0021080A">
      <w:pPr>
        <w:spacing w:line="276" w:lineRule="auto"/>
        <w:rPr>
          <w:rFonts w:ascii="Franklin Gothic Book" w:hAnsi="Franklin Gothic Book" w:cs="Arial"/>
          <w:i/>
          <w:sz w:val="22"/>
          <w:szCs w:val="22"/>
        </w:rPr>
      </w:pPr>
    </w:p>
    <w:p w:rsidR="00A61AC7" w:rsidRDefault="00A61AC7" w:rsidP="0021080A">
      <w:pPr>
        <w:spacing w:line="276" w:lineRule="auto"/>
        <w:rPr>
          <w:rFonts w:ascii="Franklin Gothic Book" w:hAnsi="Franklin Gothic Book" w:cs="Arial"/>
          <w:i/>
          <w:sz w:val="22"/>
          <w:szCs w:val="22"/>
        </w:rPr>
      </w:pPr>
    </w:p>
    <w:p w:rsidR="0021080A" w:rsidRDefault="0021080A" w:rsidP="0021080A">
      <w:pPr>
        <w:pStyle w:val="berschrift2"/>
        <w:spacing w:after="0"/>
        <w:jc w:val="center"/>
        <w:rPr>
          <w:rFonts w:ascii="Franklin Gothic Demi" w:hAnsi="Franklin Gothic Demi"/>
          <w:b w:val="0"/>
          <w:i w:val="0"/>
          <w:sz w:val="22"/>
          <w:szCs w:val="20"/>
        </w:rPr>
      </w:pPr>
      <w:r>
        <w:rPr>
          <w:rFonts w:ascii="Franklin Gothic Book" w:hAnsi="Franklin Gothic Book"/>
          <w:b w:val="0"/>
          <w:i w:val="0"/>
          <w:sz w:val="20"/>
          <w:szCs w:val="20"/>
        </w:rPr>
        <w:t>Petra Neumayer und Roswitha Stark</w:t>
      </w:r>
      <w:r>
        <w:rPr>
          <w:rFonts w:ascii="Franklin Gothic Book" w:hAnsi="Franklin Gothic Book"/>
          <w:b w:val="0"/>
          <w:i w:val="0"/>
          <w:sz w:val="20"/>
          <w:szCs w:val="20"/>
        </w:rPr>
        <w:br/>
      </w:r>
      <w:r>
        <w:rPr>
          <w:rFonts w:ascii="Franklin Gothic Demi" w:hAnsi="Franklin Gothic Demi"/>
          <w:b w:val="0"/>
          <w:i w:val="0"/>
          <w:sz w:val="22"/>
          <w:szCs w:val="20"/>
        </w:rPr>
        <w:t>Medizin zum Aufmalen 2</w:t>
      </w:r>
      <w:r>
        <w:rPr>
          <w:rFonts w:ascii="Franklin Gothic Demi" w:hAnsi="Franklin Gothic Demi"/>
          <w:b w:val="0"/>
          <w:i w:val="0"/>
          <w:sz w:val="22"/>
          <w:szCs w:val="20"/>
        </w:rPr>
        <w:br/>
      </w:r>
      <w:r w:rsidR="00A61AC7">
        <w:rPr>
          <w:rFonts w:ascii="Franklin Gothic Demi" w:hAnsi="Franklin Gothic Demi"/>
          <w:b w:val="0"/>
          <w:i w:val="0"/>
          <w:sz w:val="22"/>
          <w:szCs w:val="20"/>
        </w:rPr>
        <w:t>Neue Homöopathie und Heilsymbole aus aller Welt</w:t>
      </w:r>
    </w:p>
    <w:p w:rsidR="0021080A" w:rsidRDefault="00A61AC7" w:rsidP="0021080A">
      <w:pPr>
        <w:jc w:val="center"/>
        <w:rPr>
          <w:rFonts w:ascii="Franklin Gothic Book" w:hAnsi="Franklin Gothic Book" w:cs="Arial"/>
          <w:sz w:val="20"/>
          <w:szCs w:val="20"/>
        </w:rPr>
      </w:pPr>
      <w:r>
        <w:rPr>
          <w:rFonts w:ascii="Franklin Gothic Book" w:hAnsi="Franklin Gothic Book" w:cs="Arial"/>
          <w:bCs/>
          <w:sz w:val="20"/>
          <w:szCs w:val="20"/>
        </w:rPr>
        <w:t>Mit zahlreichen vertiefenden Arbeitshilfen und Testlisten</w:t>
      </w:r>
    </w:p>
    <w:p w:rsidR="0021080A" w:rsidRDefault="0021080A" w:rsidP="0021080A">
      <w:pPr>
        <w:jc w:val="center"/>
        <w:rPr>
          <w:rFonts w:ascii="Franklin Gothic Book" w:hAnsi="Franklin Gothic Book" w:cs="Arial"/>
          <w:sz w:val="20"/>
          <w:szCs w:val="20"/>
        </w:rPr>
      </w:pPr>
    </w:p>
    <w:p w:rsidR="0021080A" w:rsidRDefault="0021080A" w:rsidP="0021080A">
      <w:pPr>
        <w:jc w:val="center"/>
        <w:rPr>
          <w:rFonts w:ascii="Franklin Gothic Book" w:hAnsi="Franklin Gothic Book" w:cs="Arial"/>
          <w:sz w:val="20"/>
          <w:szCs w:val="20"/>
        </w:rPr>
      </w:pPr>
      <w:r>
        <w:rPr>
          <w:rFonts w:ascii="Franklin Gothic Book" w:hAnsi="Franklin Gothic Book" w:cs="Arial"/>
          <w:sz w:val="20"/>
          <w:szCs w:val="20"/>
        </w:rPr>
        <w:t>Mankau Verlag, 1. Aufl. April 2017</w:t>
      </w:r>
    </w:p>
    <w:p w:rsidR="0021080A" w:rsidRDefault="0021080A" w:rsidP="0021080A">
      <w:pPr>
        <w:jc w:val="center"/>
        <w:rPr>
          <w:rFonts w:ascii="Franklin Gothic Book" w:hAnsi="Franklin Gothic Book" w:cs="Arial"/>
          <w:sz w:val="20"/>
          <w:szCs w:val="20"/>
        </w:rPr>
      </w:pPr>
      <w:r>
        <w:rPr>
          <w:rFonts w:ascii="Franklin Gothic Book" w:hAnsi="Franklin Gothic Book" w:cs="Arial"/>
          <w:sz w:val="20"/>
          <w:szCs w:val="20"/>
        </w:rPr>
        <w:t>Taschenbuch</w:t>
      </w:r>
      <w:r w:rsidR="00A61AC7">
        <w:rPr>
          <w:rFonts w:ascii="Franklin Gothic Book" w:hAnsi="Franklin Gothic Book" w:cs="Arial"/>
          <w:sz w:val="20"/>
          <w:szCs w:val="20"/>
        </w:rPr>
        <w:t>, 23</w:t>
      </w:r>
      <w:r>
        <w:rPr>
          <w:rFonts w:ascii="Franklin Gothic Book" w:hAnsi="Franklin Gothic Book" w:cs="Arial"/>
          <w:sz w:val="20"/>
          <w:szCs w:val="20"/>
        </w:rPr>
        <w:t>8 S.</w:t>
      </w:r>
    </w:p>
    <w:p w:rsidR="0021080A" w:rsidRDefault="0021080A" w:rsidP="0021080A">
      <w:pPr>
        <w:jc w:val="center"/>
        <w:rPr>
          <w:rFonts w:ascii="Franklin Gothic Book" w:hAnsi="Franklin Gothic Book" w:cs="Arial"/>
          <w:sz w:val="20"/>
          <w:szCs w:val="20"/>
        </w:rPr>
      </w:pPr>
      <w:r>
        <w:rPr>
          <w:rFonts w:ascii="Franklin Gothic Book" w:hAnsi="Franklin Gothic Book" w:cs="Arial"/>
          <w:sz w:val="20"/>
          <w:szCs w:val="20"/>
        </w:rPr>
        <w:t>10,90 Euro (D) / 11,30 Euro (A)</w:t>
      </w:r>
      <w:r>
        <w:rPr>
          <w:rFonts w:ascii="Franklin Gothic Book" w:hAnsi="Franklin Gothic Book" w:cs="Arial"/>
          <w:sz w:val="20"/>
          <w:szCs w:val="20"/>
        </w:rPr>
        <w:br/>
        <w:t xml:space="preserve">ISBN </w:t>
      </w:r>
      <w:r>
        <w:rPr>
          <w:rFonts w:ascii="Franklin Gothic Book" w:hAnsi="Franklin Gothic Book" w:cs="Arial"/>
          <w:iCs/>
          <w:sz w:val="20"/>
          <w:szCs w:val="20"/>
        </w:rPr>
        <w:t>978-3-86374-</w:t>
      </w:r>
      <w:r w:rsidR="00A61AC7">
        <w:rPr>
          <w:rFonts w:ascii="Franklin Gothic Book" w:hAnsi="Franklin Gothic Book" w:cs="Arial"/>
          <w:iCs/>
          <w:sz w:val="20"/>
          <w:szCs w:val="20"/>
        </w:rPr>
        <w:t>358-1</w:t>
      </w:r>
    </w:p>
    <w:p w:rsidR="0021080A" w:rsidRPr="00C67FF8" w:rsidRDefault="0021080A" w:rsidP="0021080A">
      <w:pPr>
        <w:spacing w:line="276" w:lineRule="auto"/>
        <w:rPr>
          <w:rFonts w:ascii="Franklin Gothic Book" w:hAnsi="Franklin Gothic Book" w:cs="Arial"/>
          <w:i/>
          <w:sz w:val="22"/>
          <w:szCs w:val="22"/>
        </w:rPr>
      </w:pPr>
    </w:p>
    <w:sectPr w:rsidR="0021080A" w:rsidRPr="00C67FF8" w:rsidSect="00563DC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50C" w:rsidRDefault="0099650C">
      <w:r>
        <w:separator/>
      </w:r>
    </w:p>
  </w:endnote>
  <w:endnote w:type="continuationSeparator" w:id="0">
    <w:p w:rsidR="0099650C" w:rsidRDefault="0099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Lucida Grande">
    <w:altName w:val="Baskerville Old Face"/>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50C" w:rsidRDefault="0099650C">
      <w:r>
        <w:separator/>
      </w:r>
    </w:p>
  </w:footnote>
  <w:footnote w:type="continuationSeparator" w:id="0">
    <w:p w:rsidR="0099650C" w:rsidRDefault="00996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73CBE"/>
    <w:multiLevelType w:val="hybridMultilevel"/>
    <w:tmpl w:val="F274FEE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38BE165E"/>
    <w:multiLevelType w:val="hybridMultilevel"/>
    <w:tmpl w:val="881C190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A5642D9"/>
    <w:multiLevelType w:val="hybridMultilevel"/>
    <w:tmpl w:val="7BAAAE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ECD05B1"/>
    <w:multiLevelType w:val="hybridMultilevel"/>
    <w:tmpl w:val="9F727DE0"/>
    <w:lvl w:ilvl="0" w:tplc="A3964F1E">
      <w:start w:val="26"/>
      <w:numFmt w:val="bullet"/>
      <w:lvlText w:val=""/>
      <w:lvlJc w:val="left"/>
      <w:pPr>
        <w:ind w:left="720" w:hanging="360"/>
      </w:pPr>
      <w:rPr>
        <w:rFonts w:ascii="Symbol" w:eastAsia="Calibri" w:hAnsi="Symbol"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nsid w:val="402C240C"/>
    <w:multiLevelType w:val="hybridMultilevel"/>
    <w:tmpl w:val="2E04C3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1373945"/>
    <w:multiLevelType w:val="hybridMultilevel"/>
    <w:tmpl w:val="BC102F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E7238B8"/>
    <w:multiLevelType w:val="hybridMultilevel"/>
    <w:tmpl w:val="68947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402F49"/>
    <w:rsid w:val="0000247E"/>
    <w:rsid w:val="0001567C"/>
    <w:rsid w:val="00030D4F"/>
    <w:rsid w:val="00076B8B"/>
    <w:rsid w:val="000A0EB7"/>
    <w:rsid w:val="000A4C77"/>
    <w:rsid w:val="000B1986"/>
    <w:rsid w:val="000B51CF"/>
    <w:rsid w:val="000C091E"/>
    <w:rsid w:val="000C254D"/>
    <w:rsid w:val="000E085C"/>
    <w:rsid w:val="0011424B"/>
    <w:rsid w:val="001170C1"/>
    <w:rsid w:val="00143A18"/>
    <w:rsid w:val="00152A3C"/>
    <w:rsid w:val="00176008"/>
    <w:rsid w:val="0021080A"/>
    <w:rsid w:val="00227743"/>
    <w:rsid w:val="00277D85"/>
    <w:rsid w:val="002C588E"/>
    <w:rsid w:val="002D2421"/>
    <w:rsid w:val="002E5424"/>
    <w:rsid w:val="00316AF5"/>
    <w:rsid w:val="00324434"/>
    <w:rsid w:val="003A1992"/>
    <w:rsid w:val="003A298D"/>
    <w:rsid w:val="003B709B"/>
    <w:rsid w:val="003C5660"/>
    <w:rsid w:val="003D5D51"/>
    <w:rsid w:val="003E465A"/>
    <w:rsid w:val="003F3025"/>
    <w:rsid w:val="00402F49"/>
    <w:rsid w:val="004435E8"/>
    <w:rsid w:val="00445947"/>
    <w:rsid w:val="00456576"/>
    <w:rsid w:val="004B5A19"/>
    <w:rsid w:val="004C7C64"/>
    <w:rsid w:val="004D4875"/>
    <w:rsid w:val="004E21F4"/>
    <w:rsid w:val="00522D71"/>
    <w:rsid w:val="00545BA2"/>
    <w:rsid w:val="00563DC5"/>
    <w:rsid w:val="005B3A8E"/>
    <w:rsid w:val="005F0F85"/>
    <w:rsid w:val="00602D89"/>
    <w:rsid w:val="00610E20"/>
    <w:rsid w:val="00641B0F"/>
    <w:rsid w:val="0065200E"/>
    <w:rsid w:val="0066746B"/>
    <w:rsid w:val="00682CBC"/>
    <w:rsid w:val="00687DA5"/>
    <w:rsid w:val="006C2C04"/>
    <w:rsid w:val="006C6179"/>
    <w:rsid w:val="006E0C74"/>
    <w:rsid w:val="006F482E"/>
    <w:rsid w:val="007246B0"/>
    <w:rsid w:val="0073143D"/>
    <w:rsid w:val="007451D8"/>
    <w:rsid w:val="007929A8"/>
    <w:rsid w:val="007A610B"/>
    <w:rsid w:val="007B0439"/>
    <w:rsid w:val="007B0B5A"/>
    <w:rsid w:val="007B2D5F"/>
    <w:rsid w:val="007C03B7"/>
    <w:rsid w:val="00807B26"/>
    <w:rsid w:val="00817023"/>
    <w:rsid w:val="00822025"/>
    <w:rsid w:val="0083124D"/>
    <w:rsid w:val="00834417"/>
    <w:rsid w:val="00840A0A"/>
    <w:rsid w:val="00873DBA"/>
    <w:rsid w:val="008874E7"/>
    <w:rsid w:val="008B0A89"/>
    <w:rsid w:val="008C6AAA"/>
    <w:rsid w:val="008D1D85"/>
    <w:rsid w:val="0090082D"/>
    <w:rsid w:val="0093574B"/>
    <w:rsid w:val="00967F6C"/>
    <w:rsid w:val="009723E6"/>
    <w:rsid w:val="00995A77"/>
    <w:rsid w:val="0099650C"/>
    <w:rsid w:val="009A1525"/>
    <w:rsid w:val="009A5028"/>
    <w:rsid w:val="009C35DB"/>
    <w:rsid w:val="009D779F"/>
    <w:rsid w:val="009E76DC"/>
    <w:rsid w:val="009F03C5"/>
    <w:rsid w:val="009F06A0"/>
    <w:rsid w:val="009F0EAB"/>
    <w:rsid w:val="00A2289D"/>
    <w:rsid w:val="00A61AC7"/>
    <w:rsid w:val="00A675D0"/>
    <w:rsid w:val="00A961F1"/>
    <w:rsid w:val="00A96297"/>
    <w:rsid w:val="00AE2F89"/>
    <w:rsid w:val="00B05983"/>
    <w:rsid w:val="00B11C34"/>
    <w:rsid w:val="00B62286"/>
    <w:rsid w:val="00B623EB"/>
    <w:rsid w:val="00B67EC7"/>
    <w:rsid w:val="00B76172"/>
    <w:rsid w:val="00B76957"/>
    <w:rsid w:val="00BC7B88"/>
    <w:rsid w:val="00C11267"/>
    <w:rsid w:val="00C22095"/>
    <w:rsid w:val="00C22FBC"/>
    <w:rsid w:val="00C2324C"/>
    <w:rsid w:val="00C46283"/>
    <w:rsid w:val="00C61E56"/>
    <w:rsid w:val="00C67FF8"/>
    <w:rsid w:val="00C919BC"/>
    <w:rsid w:val="00CA2D49"/>
    <w:rsid w:val="00CC2DEC"/>
    <w:rsid w:val="00CC6BF2"/>
    <w:rsid w:val="00CE2E2A"/>
    <w:rsid w:val="00CF7862"/>
    <w:rsid w:val="00D23667"/>
    <w:rsid w:val="00D85872"/>
    <w:rsid w:val="00D9458E"/>
    <w:rsid w:val="00DC4DB2"/>
    <w:rsid w:val="00DE4E1F"/>
    <w:rsid w:val="00DF3885"/>
    <w:rsid w:val="00DF67EC"/>
    <w:rsid w:val="00E0263F"/>
    <w:rsid w:val="00E24EF3"/>
    <w:rsid w:val="00E41BA9"/>
    <w:rsid w:val="00E5711D"/>
    <w:rsid w:val="00E60ECE"/>
    <w:rsid w:val="00E93A35"/>
    <w:rsid w:val="00EB439F"/>
    <w:rsid w:val="00ED5D53"/>
    <w:rsid w:val="00EE58BA"/>
    <w:rsid w:val="00EE58C0"/>
    <w:rsid w:val="00EF0E6B"/>
    <w:rsid w:val="00F137C0"/>
    <w:rsid w:val="00F2159E"/>
    <w:rsid w:val="00F705B2"/>
    <w:rsid w:val="00F76526"/>
    <w:rsid w:val="00F91E7D"/>
    <w:rsid w:val="00FA2A75"/>
    <w:rsid w:val="00FA6B72"/>
    <w:rsid w:val="00FB3BF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1080A"/>
    <w:rPr>
      <w:sz w:val="24"/>
      <w:szCs w:val="24"/>
    </w:rPr>
  </w:style>
  <w:style w:type="paragraph" w:styleId="berschrift1">
    <w:name w:val="heading 1"/>
    <w:basedOn w:val="Standard"/>
    <w:next w:val="Standard"/>
    <w:qFormat/>
    <w:rsid w:val="00563DC5"/>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563DC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563DC5"/>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63DC5"/>
    <w:pPr>
      <w:tabs>
        <w:tab w:val="center" w:pos="4536"/>
        <w:tab w:val="right" w:pos="9072"/>
      </w:tabs>
    </w:pPr>
  </w:style>
  <w:style w:type="paragraph" w:styleId="Fuzeile">
    <w:name w:val="footer"/>
    <w:basedOn w:val="Standard"/>
    <w:rsid w:val="00563DC5"/>
    <w:pPr>
      <w:tabs>
        <w:tab w:val="center" w:pos="4536"/>
        <w:tab w:val="right" w:pos="9072"/>
      </w:tabs>
    </w:pPr>
  </w:style>
  <w:style w:type="character" w:customStyle="1" w:styleId="A1">
    <w:name w:val="A1"/>
    <w:rsid w:val="00563DC5"/>
    <w:rPr>
      <w:rFonts w:cs="Eras Demi ITC"/>
      <w:b/>
      <w:bCs/>
      <w:color w:val="221E1F"/>
      <w:sz w:val="28"/>
      <w:szCs w:val="28"/>
    </w:rPr>
  </w:style>
  <w:style w:type="character" w:styleId="Hyperlink">
    <w:name w:val="Hyperlink"/>
    <w:uiPriority w:val="99"/>
    <w:unhideWhenUsed/>
    <w:rsid w:val="00402F49"/>
    <w:rPr>
      <w:color w:val="0000FF"/>
      <w:u w:val="single"/>
    </w:rPr>
  </w:style>
  <w:style w:type="paragraph" w:styleId="Listenabsatz">
    <w:name w:val="List Paragraph"/>
    <w:basedOn w:val="Standard"/>
    <w:uiPriority w:val="34"/>
    <w:qFormat/>
    <w:rsid w:val="00402F49"/>
    <w:pPr>
      <w:ind w:left="720"/>
    </w:pPr>
    <w:rPr>
      <w:rFonts w:eastAsia="Calibri"/>
    </w:rPr>
  </w:style>
  <w:style w:type="character" w:styleId="BesuchterHyperlink">
    <w:name w:val="FollowedHyperlink"/>
    <w:rsid w:val="007B0439"/>
    <w:rPr>
      <w:color w:val="954F72"/>
      <w:u w:val="single"/>
    </w:rPr>
  </w:style>
  <w:style w:type="paragraph" w:styleId="Sprechblasentext">
    <w:name w:val="Balloon Text"/>
    <w:basedOn w:val="Standard"/>
    <w:link w:val="SprechblasentextZchn"/>
    <w:rsid w:val="00822025"/>
    <w:rPr>
      <w:rFonts w:ascii="Lucida Grande" w:hAnsi="Lucida Grande"/>
      <w:sz w:val="18"/>
      <w:szCs w:val="18"/>
    </w:rPr>
  </w:style>
  <w:style w:type="character" w:customStyle="1" w:styleId="SprechblasentextZchn">
    <w:name w:val="Sprechblasentext Zchn"/>
    <w:basedOn w:val="Absatz-Standardschriftart"/>
    <w:link w:val="Sprechblasentext"/>
    <w:rsid w:val="00822025"/>
    <w:rPr>
      <w:rFonts w:ascii="Lucida Grande" w:hAnsi="Lucida Grande"/>
      <w:sz w:val="18"/>
      <w:szCs w:val="18"/>
    </w:rPr>
  </w:style>
  <w:style w:type="character" w:customStyle="1" w:styleId="berschrift2Zchn">
    <w:name w:val="Überschrift 2 Zchn"/>
    <w:basedOn w:val="Absatz-Standardschriftart"/>
    <w:link w:val="berschrift2"/>
    <w:rsid w:val="0021080A"/>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14622">
      <w:bodyDiv w:val="1"/>
      <w:marLeft w:val="0"/>
      <w:marRight w:val="0"/>
      <w:marTop w:val="0"/>
      <w:marBottom w:val="0"/>
      <w:divBdr>
        <w:top w:val="none" w:sz="0" w:space="0" w:color="auto"/>
        <w:left w:val="none" w:sz="0" w:space="0" w:color="auto"/>
        <w:bottom w:val="none" w:sz="0" w:space="0" w:color="auto"/>
        <w:right w:val="none" w:sz="0" w:space="0" w:color="auto"/>
      </w:divBdr>
    </w:div>
    <w:div w:id="1210604030">
      <w:bodyDiv w:val="1"/>
      <w:marLeft w:val="0"/>
      <w:marRight w:val="0"/>
      <w:marTop w:val="0"/>
      <w:marBottom w:val="0"/>
      <w:divBdr>
        <w:top w:val="none" w:sz="0" w:space="0" w:color="auto"/>
        <w:left w:val="none" w:sz="0" w:space="0" w:color="auto"/>
        <w:bottom w:val="none" w:sz="0" w:space="0" w:color="auto"/>
        <w:right w:val="none" w:sz="0" w:space="0" w:color="auto"/>
      </w:divBdr>
    </w:div>
    <w:div w:id="143578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ankau-verlag.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7308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2017-03-14T11:52:00Z</dcterms:created>
  <dcterms:modified xsi:type="dcterms:W3CDTF">2017-03-21T14:57:00Z</dcterms:modified>
</cp:coreProperties>
</file>