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11B" w:rsidRPr="009708E5" w:rsidRDefault="00C02625" w:rsidP="009708E5">
      <w:pPr>
        <w:pStyle w:val="IngressPFdatum"/>
        <w:jc w:val="right"/>
      </w:pPr>
      <w:r>
        <w:tab/>
      </w:r>
      <w:r>
        <w:tab/>
      </w:r>
      <w:r w:rsidR="00BE5171">
        <w:t xml:space="preserve">Pressmeddelande </w:t>
      </w:r>
      <w:r w:rsidR="00217BFF">
        <w:t>2015-1</w:t>
      </w:r>
      <w:r w:rsidR="00A869D1">
        <w:t>2-01</w:t>
      </w:r>
    </w:p>
    <w:p w:rsidR="004623F4" w:rsidRPr="00657168" w:rsidRDefault="00657168" w:rsidP="004623F4">
      <w:pPr>
        <w:rPr>
          <w:b/>
          <w:sz w:val="72"/>
          <w:szCs w:val="84"/>
        </w:rPr>
      </w:pPr>
      <w:r w:rsidRPr="00657168">
        <w:rPr>
          <w:b/>
          <w:sz w:val="72"/>
          <w:szCs w:val="84"/>
        </w:rPr>
        <w:t>Ny kommunikationschef på Orkla Foods Sverige</w:t>
      </w:r>
    </w:p>
    <w:p w:rsidR="00B41A2D" w:rsidRDefault="00B41A2D" w:rsidP="00B41A2D">
      <w:pPr>
        <w:spacing w:line="288" w:lineRule="auto"/>
        <w:rPr>
          <w:rFonts w:asciiTheme="majorHAnsi" w:hAnsiTheme="majorHAnsi" w:cstheme="majorHAnsi"/>
        </w:rPr>
      </w:pPr>
    </w:p>
    <w:p w:rsidR="009708E5" w:rsidRPr="009708E5" w:rsidRDefault="009708E5" w:rsidP="009708E5">
      <w:pPr>
        <w:spacing w:after="200" w:line="288" w:lineRule="auto"/>
        <w:rPr>
          <w:rFonts w:asciiTheme="majorHAnsi" w:hAnsiTheme="majorHAnsi" w:cstheme="majorHAnsi"/>
          <w:sz w:val="24"/>
        </w:rPr>
      </w:pPr>
      <w:bookmarkStart w:id="0" w:name="_Toc132441997"/>
      <w:r w:rsidRPr="009708E5">
        <w:rPr>
          <w:rFonts w:asciiTheme="majorHAnsi" w:hAnsiTheme="majorHAnsi" w:cstheme="majorHAnsi"/>
          <w:sz w:val="24"/>
        </w:rPr>
        <w:t>Helén Knutsson har sedan den 1 mars 2015 haft tjänsten som t.f. kommunikat</w:t>
      </w:r>
      <w:r w:rsidR="00B34333">
        <w:rPr>
          <w:rFonts w:asciiTheme="majorHAnsi" w:hAnsiTheme="majorHAnsi" w:cstheme="majorHAnsi"/>
          <w:sz w:val="24"/>
        </w:rPr>
        <w:t xml:space="preserve">ionschef på Orkla Foods Sverige. </w:t>
      </w:r>
      <w:r w:rsidRPr="009708E5">
        <w:rPr>
          <w:rFonts w:asciiTheme="majorHAnsi" w:hAnsiTheme="majorHAnsi" w:cstheme="majorHAnsi"/>
          <w:sz w:val="24"/>
        </w:rPr>
        <w:t xml:space="preserve">Helén </w:t>
      </w:r>
      <w:r w:rsidR="00B34333">
        <w:rPr>
          <w:rFonts w:asciiTheme="majorHAnsi" w:hAnsiTheme="majorHAnsi" w:cstheme="majorHAnsi"/>
          <w:sz w:val="24"/>
        </w:rPr>
        <w:t>går nu</w:t>
      </w:r>
      <w:r w:rsidRPr="009708E5">
        <w:rPr>
          <w:rFonts w:asciiTheme="majorHAnsi" w:hAnsiTheme="majorHAnsi" w:cstheme="majorHAnsi"/>
          <w:sz w:val="24"/>
        </w:rPr>
        <w:t xml:space="preserve"> in som ordinarie kommunikationschef.</w:t>
      </w:r>
    </w:p>
    <w:p w:rsidR="009708E5" w:rsidRPr="009708E5" w:rsidRDefault="00A54051" w:rsidP="009708E5">
      <w:pPr>
        <w:pStyle w:val="BrdtextOrkla"/>
      </w:pPr>
      <w:r w:rsidRPr="009708E5">
        <w:t>Helén Knutsson har lång erfarenhet av både intern och extern kommunikation i internationella miljöer</w:t>
      </w:r>
      <w:r>
        <w:t xml:space="preserve">. Bland tidigare arbetsgivare finns </w:t>
      </w:r>
      <w:proofErr w:type="spellStart"/>
      <w:r>
        <w:t>bl</w:t>
      </w:r>
      <w:proofErr w:type="spellEnd"/>
      <w:r>
        <w:t xml:space="preserve"> a Gambro, Crawford, Sony Eriksson, Telenor och ABB. Helén kom in i Orklakoncernen 2011, då som kommunikatör och senare </w:t>
      </w:r>
      <w:proofErr w:type="spellStart"/>
      <w:r>
        <w:t>kommunikationsstrateg</w:t>
      </w:r>
      <w:proofErr w:type="spellEnd"/>
      <w:r>
        <w:t xml:space="preserve"> på </w:t>
      </w:r>
      <w:r w:rsidR="009708E5" w:rsidRPr="009708E5">
        <w:t>dåvarande Procordia</w:t>
      </w:r>
      <w:r>
        <w:t>.</w:t>
      </w:r>
      <w:r w:rsidR="009708E5" w:rsidRPr="009708E5">
        <w:t xml:space="preserve"> </w:t>
      </w:r>
      <w:r w:rsidR="009708E5">
        <w:t xml:space="preserve">Hon var under </w:t>
      </w:r>
      <w:r>
        <w:t>på</w:t>
      </w:r>
      <w:r w:rsidR="009708E5">
        <w:t>följande år en del i det prisbelönta kommunikationsteam som arbetade under fusionen av Abba Seafood, Frödinge och Procordia</w:t>
      </w:r>
      <w:r>
        <w:t xml:space="preserve"> - det som idag är Orkla Foods Sverige.</w:t>
      </w:r>
    </w:p>
    <w:p w:rsidR="009708E5" w:rsidRPr="009708E5" w:rsidRDefault="009708E5" w:rsidP="009708E5">
      <w:pPr>
        <w:pStyle w:val="BrdtextOrkla"/>
      </w:pPr>
    </w:p>
    <w:p w:rsidR="009708E5" w:rsidRPr="009708E5" w:rsidRDefault="009708E5" w:rsidP="009708E5">
      <w:pPr>
        <w:pStyle w:val="BrdtextOrkla"/>
      </w:pPr>
      <w:r w:rsidRPr="009708E5">
        <w:t>Sedan den 1 november är Helén nu kommunikationschef på Orkla Foods Sverige. Hon rapporterar till HR- och Kommunikationsdirektör Helena Giertz.</w:t>
      </w:r>
    </w:p>
    <w:p w:rsidR="009708E5" w:rsidRPr="009708E5" w:rsidRDefault="009708E5" w:rsidP="009708E5">
      <w:pPr>
        <w:pStyle w:val="BrdtextOrkla"/>
      </w:pPr>
    </w:p>
    <w:p w:rsidR="009708E5" w:rsidRPr="009708E5" w:rsidRDefault="009708E5" w:rsidP="009708E5">
      <w:pPr>
        <w:pStyle w:val="BrdtextOrkla"/>
      </w:pPr>
      <w:r w:rsidRPr="009708E5">
        <w:t>- Jag känner mig trygg med att Helén på ett föredömligt sätt kommer att leda kommunikationsavdelningens viktiga arbete vidare. Vi befinner oss i en fas där kommunikation spelar en extra central roll. Vi kommer att ha stort fokus på bland annat företagskultur, affärsstrategiskt arbete och utvecklandet av</w:t>
      </w:r>
      <w:bookmarkStart w:id="1" w:name="_GoBack"/>
      <w:bookmarkEnd w:id="1"/>
      <w:r w:rsidRPr="009708E5">
        <w:t xml:space="preserve"> digitala kanaler. Dessutom flyttar vårt huvudkontor till Malmö där vi inför ett nytt, aktivitetsbaserat arbetssätt, säger Helena Giertz.</w:t>
      </w:r>
    </w:p>
    <w:p w:rsidR="009708E5" w:rsidRPr="009708E5" w:rsidRDefault="009708E5" w:rsidP="009708E5">
      <w:pPr>
        <w:pStyle w:val="BrdtextOrkla"/>
      </w:pPr>
    </w:p>
    <w:p w:rsidR="009708E5" w:rsidRPr="009708E5" w:rsidRDefault="009708E5" w:rsidP="009708E5">
      <w:pPr>
        <w:pStyle w:val="BrdtextOrkla"/>
      </w:pPr>
      <w:r w:rsidRPr="009708E5">
        <w:t xml:space="preserve">Helén Knutsson ser positivt på </w:t>
      </w:r>
      <w:r w:rsidR="00A54051">
        <w:t>kommande utmaningar</w:t>
      </w:r>
      <w:r w:rsidRPr="009708E5">
        <w:t xml:space="preserve"> och rollen som kommunikationschef för ett av Sveriges största matföretag:</w:t>
      </w:r>
    </w:p>
    <w:p w:rsidR="009708E5" w:rsidRPr="009708E5" w:rsidRDefault="009708E5" w:rsidP="009708E5">
      <w:pPr>
        <w:pStyle w:val="BrdtextOrkla"/>
      </w:pPr>
    </w:p>
    <w:p w:rsidR="009708E5" w:rsidRPr="009708E5" w:rsidRDefault="009708E5" w:rsidP="009708E5">
      <w:pPr>
        <w:pStyle w:val="BrdtextOrkla"/>
      </w:pPr>
      <w:r w:rsidRPr="009708E5">
        <w:t xml:space="preserve">- Jag är stolt över att få möjligheten att fortsätta och utveckla det fina arbete som görs på kommunikationsavdelningen. Min företrädare Cecilia har lagt en stabil grund där många processer och rutiner finns på plats. Men det finns många </w:t>
      </w:r>
      <w:proofErr w:type="spellStart"/>
      <w:r w:rsidRPr="009708E5">
        <w:t>ideér</w:t>
      </w:r>
      <w:proofErr w:type="spellEnd"/>
      <w:r w:rsidRPr="009708E5">
        <w:t xml:space="preserve"> på fler saker att utveckla vidare. Med de förändringar som pågår inom Orkla innebär arbetet framåt att vi ska skapa en helt ny kultur tillsammans. Där spelar kommunikationen en väldigt central roll som kräver erfarenhet för att hantera. Jag ser mycket fram emot det arbetet tillsammans med mitt team!</w:t>
      </w:r>
    </w:p>
    <w:bookmarkEnd w:id="0"/>
    <w:p w:rsidR="00A6443F" w:rsidRPr="00657168" w:rsidRDefault="008C2C71" w:rsidP="00A23583">
      <w:pPr>
        <w:pStyle w:val="BrdtextProcordia"/>
        <w:spacing w:before="360"/>
        <w:rPr>
          <w:rFonts w:asciiTheme="majorHAnsi" w:hAnsiTheme="majorHAnsi" w:cstheme="majorHAnsi"/>
          <w:sz w:val="20"/>
        </w:rPr>
      </w:pPr>
      <w:r w:rsidRPr="008C2C71">
        <w:rPr>
          <w:rFonts w:asciiTheme="majorHAnsi" w:hAnsiTheme="majorHAnsi" w:cstheme="majorHAnsi"/>
          <w:b/>
          <w:sz w:val="22"/>
          <w:szCs w:val="22"/>
        </w:rPr>
        <w:t>F</w:t>
      </w:r>
      <w:r w:rsidR="00282B4E" w:rsidRPr="008C2C71">
        <w:rPr>
          <w:rFonts w:asciiTheme="majorHAnsi" w:hAnsiTheme="majorHAnsi" w:cstheme="majorHAnsi"/>
          <w:b/>
          <w:sz w:val="22"/>
          <w:szCs w:val="22"/>
        </w:rPr>
        <w:t>ör ytterligare information, kontakta:</w:t>
      </w:r>
      <w:r w:rsidR="00A23583">
        <w:rPr>
          <w:rFonts w:asciiTheme="majorHAnsi" w:hAnsiTheme="majorHAnsi" w:cstheme="majorHAnsi"/>
          <w:b/>
          <w:sz w:val="22"/>
          <w:szCs w:val="22"/>
        </w:rPr>
        <w:t xml:space="preserve"> </w:t>
      </w:r>
      <w:r w:rsidR="00A23583">
        <w:rPr>
          <w:rFonts w:asciiTheme="majorHAnsi" w:hAnsiTheme="majorHAnsi" w:cstheme="majorHAnsi"/>
          <w:b/>
          <w:sz w:val="22"/>
          <w:szCs w:val="22"/>
        </w:rPr>
        <w:br/>
      </w:r>
      <w:r w:rsidR="00435234" w:rsidRPr="00BB33A8">
        <w:rPr>
          <w:rFonts w:asciiTheme="majorHAnsi" w:hAnsiTheme="majorHAnsi" w:cstheme="majorHAnsi"/>
          <w:sz w:val="20"/>
        </w:rPr>
        <w:t>Eva Berglie</w:t>
      </w:r>
      <w:r w:rsidR="00282B4E" w:rsidRPr="00BB33A8">
        <w:rPr>
          <w:rFonts w:asciiTheme="majorHAnsi" w:hAnsiTheme="majorHAnsi" w:cstheme="majorHAnsi"/>
          <w:sz w:val="20"/>
        </w:rPr>
        <w:t>,</w:t>
      </w:r>
      <w:r w:rsidR="00435234" w:rsidRPr="00BB33A8">
        <w:rPr>
          <w:rFonts w:asciiTheme="majorHAnsi" w:hAnsiTheme="majorHAnsi" w:cstheme="majorHAnsi"/>
          <w:sz w:val="20"/>
        </w:rPr>
        <w:t xml:space="preserve"> Presschef,</w:t>
      </w:r>
      <w:r w:rsidR="00282B4E" w:rsidRPr="00BB33A8">
        <w:rPr>
          <w:rFonts w:asciiTheme="majorHAnsi" w:hAnsiTheme="majorHAnsi" w:cstheme="majorHAnsi"/>
          <w:sz w:val="20"/>
        </w:rPr>
        <w:t xml:space="preserve"> Orkla Foods Sverige</w:t>
      </w:r>
      <w:r w:rsidR="00A54051">
        <w:rPr>
          <w:rFonts w:asciiTheme="majorHAnsi" w:hAnsiTheme="majorHAnsi" w:cstheme="majorHAnsi"/>
          <w:sz w:val="20"/>
        </w:rPr>
        <w:br/>
      </w:r>
      <w:r w:rsidR="00CD1511">
        <w:rPr>
          <w:rFonts w:asciiTheme="majorHAnsi" w:hAnsiTheme="majorHAnsi" w:cstheme="majorHAnsi"/>
          <w:sz w:val="20"/>
        </w:rPr>
        <w:t>Mobiltfn:</w:t>
      </w:r>
      <w:r w:rsidR="00147A75">
        <w:rPr>
          <w:rFonts w:asciiTheme="majorHAnsi" w:hAnsiTheme="majorHAnsi" w:cstheme="majorHAnsi"/>
          <w:sz w:val="20"/>
        </w:rPr>
        <w:t xml:space="preserve"> </w:t>
      </w:r>
      <w:r w:rsidR="00435234" w:rsidRPr="00147A75">
        <w:rPr>
          <w:rFonts w:asciiTheme="majorHAnsi" w:hAnsiTheme="majorHAnsi" w:cstheme="majorHAnsi"/>
          <w:sz w:val="20"/>
        </w:rPr>
        <w:t>0708-99 19 37</w:t>
      </w:r>
      <w:r w:rsidR="00FF2C2A" w:rsidRPr="00147A75">
        <w:rPr>
          <w:rFonts w:asciiTheme="majorHAnsi" w:hAnsiTheme="majorHAnsi" w:cstheme="majorHAnsi"/>
          <w:sz w:val="20"/>
        </w:rPr>
        <w:t xml:space="preserve">, </w:t>
      </w:r>
      <w:hyperlink r:id="rId8" w:history="1">
        <w:r w:rsidR="00A6443F" w:rsidRPr="001104F2">
          <w:rPr>
            <w:rStyle w:val="Hyperlnk"/>
            <w:rFonts w:asciiTheme="majorHAnsi" w:hAnsiTheme="majorHAnsi" w:cstheme="majorHAnsi"/>
            <w:sz w:val="20"/>
          </w:rPr>
          <w:t>eva.berglie@orklafoods.se</w:t>
        </w:r>
      </w:hyperlink>
    </w:p>
    <w:sectPr w:rsidR="00A6443F" w:rsidRPr="00657168" w:rsidSect="006812B8">
      <w:headerReference w:type="default" r:id="rId9"/>
      <w:footerReference w:type="default" r:id="rId10"/>
      <w:pgSz w:w="11906" w:h="16838" w:code="9"/>
      <w:pgMar w:top="1560"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CA9" w:rsidRDefault="00817CA9" w:rsidP="00CA6475">
      <w:pPr>
        <w:spacing w:line="240" w:lineRule="auto"/>
      </w:pPr>
      <w:r>
        <w:separator/>
      </w:r>
    </w:p>
  </w:endnote>
  <w:endnote w:type="continuationSeparator" w:id="0">
    <w:p w:rsidR="00817CA9" w:rsidRDefault="00817CA9"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31" w:rsidRPr="00BE5171" w:rsidRDefault="00BC7831">
    <w:pPr>
      <w:pStyle w:val="Sidfot"/>
      <w:rPr>
        <w:rFonts w:asciiTheme="majorHAnsi" w:hAnsiTheme="majorHAnsi" w:cstheme="majorHAnsi"/>
        <w:i/>
        <w:iCs/>
        <w:color w:val="000000"/>
        <w:sz w:val="18"/>
        <w:szCs w:val="18"/>
      </w:rPr>
    </w:pPr>
    <w:r w:rsidRPr="00BE5171">
      <w:rPr>
        <w:rFonts w:asciiTheme="majorHAnsi" w:hAnsiTheme="majorHAnsi" w:cstheme="majorHAnsi"/>
        <w:i/>
        <w:iCs/>
        <w:color w:val="000000"/>
        <w:sz w:val="18"/>
        <w:szCs w:val="18"/>
      </w:rPr>
      <w:t xml:space="preserve">Orkla Foods Sverige tillagar mat och dryck i Sverige med kärlek och omtanke om människor, hav och land. Våra varumärken </w:t>
    </w:r>
    <w:r w:rsidR="00EB6BF8">
      <w:rPr>
        <w:rFonts w:asciiTheme="majorHAnsi" w:hAnsiTheme="majorHAnsi" w:cstheme="majorHAnsi"/>
        <w:i/>
        <w:iCs/>
        <w:color w:val="000000"/>
        <w:sz w:val="18"/>
        <w:szCs w:val="18"/>
      </w:rPr>
      <w:t>är Abba,</w:t>
    </w:r>
    <w:r w:rsidRPr="00BE5171">
      <w:rPr>
        <w:rFonts w:asciiTheme="majorHAnsi" w:hAnsiTheme="majorHAnsi" w:cstheme="majorHAnsi"/>
        <w:i/>
        <w:iCs/>
        <w:color w:val="000000"/>
        <w:sz w:val="18"/>
        <w:szCs w:val="18"/>
      </w:rPr>
      <w:t xml:space="preserve"> Kalles, Felix, BOB, Frödinge</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Ekströms, Risifrutti,</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Grandiosa, Önos, Mrs C</w:t>
    </w:r>
    <w:r w:rsidR="00EB6BF8">
      <w:rPr>
        <w:rFonts w:asciiTheme="majorHAnsi" w:hAnsiTheme="majorHAnsi" w:cstheme="majorHAnsi"/>
        <w:i/>
        <w:iCs/>
        <w:color w:val="000000"/>
        <w:sz w:val="18"/>
        <w:szCs w:val="18"/>
      </w:rPr>
      <w:t>heng's, Kung </w:t>
    </w:r>
    <w:r>
      <w:rPr>
        <w:rFonts w:asciiTheme="majorHAnsi" w:hAnsiTheme="majorHAnsi" w:cstheme="majorHAnsi"/>
        <w:i/>
        <w:iCs/>
        <w:color w:val="000000"/>
        <w:sz w:val="18"/>
        <w:szCs w:val="18"/>
      </w:rPr>
      <w:t xml:space="preserve">Gustaf, Fun Light, </w:t>
    </w:r>
    <w:r w:rsidRPr="00BE5171">
      <w:rPr>
        <w:rFonts w:asciiTheme="majorHAnsi" w:hAnsiTheme="majorHAnsi" w:cstheme="majorHAnsi"/>
        <w:i/>
        <w:iCs/>
        <w:color w:val="000000"/>
        <w:sz w:val="18"/>
        <w:szCs w:val="18"/>
      </w:rPr>
      <w:t xml:space="preserve">Grebbestads, JOKK, Den Gamle Fabrik, Ejderns, Svennes, Hållö, Lucullus, </w:t>
    </w:r>
    <w:r w:rsidR="00EB6BF8">
      <w:rPr>
        <w:rFonts w:asciiTheme="majorHAnsi" w:hAnsiTheme="majorHAnsi" w:cstheme="majorHAnsi"/>
        <w:i/>
        <w:iCs/>
        <w:color w:val="000000"/>
        <w:sz w:val="18"/>
        <w:szCs w:val="18"/>
      </w:rPr>
      <w:t>Limfjord, Liva </w:t>
    </w:r>
    <w:r w:rsidRPr="00BE5171">
      <w:rPr>
        <w:rFonts w:asciiTheme="majorHAnsi" w:hAnsiTheme="majorHAnsi" w:cstheme="majorHAnsi"/>
        <w:i/>
        <w:iCs/>
        <w:color w:val="000000"/>
        <w:sz w:val="18"/>
        <w:szCs w:val="18"/>
      </w:rPr>
      <w:t>Energi och Paulúns.</w:t>
    </w:r>
  </w:p>
  <w:p w:rsidR="00BC7831" w:rsidRPr="00BE5171" w:rsidRDefault="00BC7831">
    <w:pPr>
      <w:pStyle w:val="Sidfot"/>
      <w:rPr>
        <w:rFonts w:asciiTheme="majorHAnsi" w:hAnsiTheme="majorHAnsi" w:cstheme="majorHAnsi"/>
      </w:rPr>
    </w:pPr>
  </w:p>
  <w:p w:rsidR="00BC7831" w:rsidRPr="00BE5171" w:rsidRDefault="00BC7831" w:rsidP="00BE5171">
    <w:pPr>
      <w:pStyle w:val="Adresssidfot"/>
      <w:rPr>
        <w:rFonts w:asciiTheme="majorHAnsi" w:hAnsiTheme="majorHAnsi" w:cstheme="majorHAnsi"/>
      </w:rPr>
    </w:pPr>
    <w:r w:rsidRPr="00BE5171">
      <w:rPr>
        <w:rFonts w:asciiTheme="majorHAnsi" w:hAnsiTheme="majorHAnsi" w:cstheme="majorHAnsi"/>
      </w:rPr>
      <w:t xml:space="preserve">www.orklafoods.se  |  Orkla Foods Sverige AB, SE-241 81 Eslöv  |  </w:t>
    </w:r>
    <w:r>
      <w:rPr>
        <w:rFonts w:asciiTheme="majorHAnsi" w:hAnsiTheme="majorHAnsi" w:cstheme="majorHAnsi"/>
      </w:rPr>
      <w:drawing>
        <wp:inline distT="0" distB="0" distL="0" distR="0">
          <wp:extent cx="123825" cy="122587"/>
          <wp:effectExtent l="19050" t="0" r="9525" b="0"/>
          <wp:docPr id="10"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+46 (0)413-650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CA9" w:rsidRDefault="00817CA9" w:rsidP="00CA6475">
      <w:pPr>
        <w:spacing w:line="240" w:lineRule="auto"/>
      </w:pPr>
      <w:r>
        <w:separator/>
      </w:r>
    </w:p>
  </w:footnote>
  <w:footnote w:type="continuationSeparator" w:id="0">
    <w:p w:rsidR="00817CA9" w:rsidRDefault="00817CA9" w:rsidP="00CA64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31" w:rsidRDefault="00BC7831">
    <w:pPr>
      <w:pStyle w:val="Sidhuvud"/>
    </w:pPr>
    <w:r>
      <w:rPr>
        <w:noProof/>
        <w:lang w:eastAsia="sv-SE"/>
      </w:rPr>
      <w:drawing>
        <wp:anchor distT="0" distB="0" distL="114300" distR="114300" simplePos="0" relativeHeight="251661312" behindDoc="1" locked="1" layoutInCell="0" allowOverlap="1">
          <wp:simplePos x="0" y="0"/>
          <wp:positionH relativeFrom="page">
            <wp:posOffset>629920</wp:posOffset>
          </wp:positionH>
          <wp:positionV relativeFrom="page">
            <wp:posOffset>419100</wp:posOffset>
          </wp:positionV>
          <wp:extent cx="1561465" cy="809625"/>
          <wp:effectExtent l="19050" t="0" r="635" b="0"/>
          <wp:wrapNone/>
          <wp:docPr id="9"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435"/>
    <w:multiLevelType w:val="hybridMultilevel"/>
    <w:tmpl w:val="1744CD8E"/>
    <w:lvl w:ilvl="0" w:tplc="4462E982">
      <w:start w:val="1"/>
      <w:numFmt w:val="bullet"/>
      <w:lvlText w:val="•"/>
      <w:lvlJc w:val="left"/>
      <w:pPr>
        <w:tabs>
          <w:tab w:val="num" w:pos="720"/>
        </w:tabs>
        <w:ind w:left="720" w:hanging="360"/>
      </w:pPr>
      <w:rPr>
        <w:rFonts w:ascii="Times New Roman" w:hAnsi="Times New Roman" w:hint="default"/>
      </w:rPr>
    </w:lvl>
    <w:lvl w:ilvl="1" w:tplc="041D0001">
      <w:start w:val="1"/>
      <w:numFmt w:val="bullet"/>
      <w:lvlText w:val=""/>
      <w:lvlJc w:val="left"/>
      <w:pPr>
        <w:tabs>
          <w:tab w:val="num" w:pos="1440"/>
        </w:tabs>
        <w:ind w:left="1440" w:hanging="360"/>
      </w:pPr>
      <w:rPr>
        <w:rFonts w:ascii="Symbol" w:hAnsi="Symbol" w:hint="default"/>
      </w:rPr>
    </w:lvl>
    <w:lvl w:ilvl="2" w:tplc="76D8B41A" w:tentative="1">
      <w:start w:val="1"/>
      <w:numFmt w:val="bullet"/>
      <w:lvlText w:val="•"/>
      <w:lvlJc w:val="left"/>
      <w:pPr>
        <w:tabs>
          <w:tab w:val="num" w:pos="2160"/>
        </w:tabs>
        <w:ind w:left="2160" w:hanging="360"/>
      </w:pPr>
      <w:rPr>
        <w:rFonts w:ascii="Times New Roman" w:hAnsi="Times New Roman" w:hint="default"/>
      </w:rPr>
    </w:lvl>
    <w:lvl w:ilvl="3" w:tplc="FC26E028" w:tentative="1">
      <w:start w:val="1"/>
      <w:numFmt w:val="bullet"/>
      <w:lvlText w:val="•"/>
      <w:lvlJc w:val="left"/>
      <w:pPr>
        <w:tabs>
          <w:tab w:val="num" w:pos="2880"/>
        </w:tabs>
        <w:ind w:left="2880" w:hanging="360"/>
      </w:pPr>
      <w:rPr>
        <w:rFonts w:ascii="Times New Roman" w:hAnsi="Times New Roman" w:hint="default"/>
      </w:rPr>
    </w:lvl>
    <w:lvl w:ilvl="4" w:tplc="ED1CDFC2" w:tentative="1">
      <w:start w:val="1"/>
      <w:numFmt w:val="bullet"/>
      <w:lvlText w:val="•"/>
      <w:lvlJc w:val="left"/>
      <w:pPr>
        <w:tabs>
          <w:tab w:val="num" w:pos="3600"/>
        </w:tabs>
        <w:ind w:left="3600" w:hanging="360"/>
      </w:pPr>
      <w:rPr>
        <w:rFonts w:ascii="Times New Roman" w:hAnsi="Times New Roman" w:hint="default"/>
      </w:rPr>
    </w:lvl>
    <w:lvl w:ilvl="5" w:tplc="9F3EBA0C" w:tentative="1">
      <w:start w:val="1"/>
      <w:numFmt w:val="bullet"/>
      <w:lvlText w:val="•"/>
      <w:lvlJc w:val="left"/>
      <w:pPr>
        <w:tabs>
          <w:tab w:val="num" w:pos="4320"/>
        </w:tabs>
        <w:ind w:left="4320" w:hanging="360"/>
      </w:pPr>
      <w:rPr>
        <w:rFonts w:ascii="Times New Roman" w:hAnsi="Times New Roman" w:hint="default"/>
      </w:rPr>
    </w:lvl>
    <w:lvl w:ilvl="6" w:tplc="CF2A3358" w:tentative="1">
      <w:start w:val="1"/>
      <w:numFmt w:val="bullet"/>
      <w:lvlText w:val="•"/>
      <w:lvlJc w:val="left"/>
      <w:pPr>
        <w:tabs>
          <w:tab w:val="num" w:pos="5040"/>
        </w:tabs>
        <w:ind w:left="5040" w:hanging="360"/>
      </w:pPr>
      <w:rPr>
        <w:rFonts w:ascii="Times New Roman" w:hAnsi="Times New Roman" w:hint="default"/>
      </w:rPr>
    </w:lvl>
    <w:lvl w:ilvl="7" w:tplc="00702CC4" w:tentative="1">
      <w:start w:val="1"/>
      <w:numFmt w:val="bullet"/>
      <w:lvlText w:val="•"/>
      <w:lvlJc w:val="left"/>
      <w:pPr>
        <w:tabs>
          <w:tab w:val="num" w:pos="5760"/>
        </w:tabs>
        <w:ind w:left="5760" w:hanging="360"/>
      </w:pPr>
      <w:rPr>
        <w:rFonts w:ascii="Times New Roman" w:hAnsi="Times New Roman" w:hint="default"/>
      </w:rPr>
    </w:lvl>
    <w:lvl w:ilvl="8" w:tplc="A18042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6D6CCC"/>
    <w:multiLevelType w:val="hybridMultilevel"/>
    <w:tmpl w:val="15DAC0B0"/>
    <w:lvl w:ilvl="0" w:tplc="D0F8795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513F71"/>
    <w:multiLevelType w:val="hybridMultilevel"/>
    <w:tmpl w:val="001C756C"/>
    <w:lvl w:ilvl="0" w:tplc="17CC6C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531EF0"/>
    <w:multiLevelType w:val="hybridMultilevel"/>
    <w:tmpl w:val="6B1A2A48"/>
    <w:lvl w:ilvl="0" w:tplc="53A8C9F6">
      <w:start w:val="3"/>
      <w:numFmt w:val="bullet"/>
      <w:lvlText w:val="-"/>
      <w:lvlJc w:val="left"/>
      <w:pPr>
        <w:ind w:left="720" w:hanging="360"/>
      </w:pPr>
      <w:rPr>
        <w:rFonts w:ascii="Century Gothic" w:eastAsia="Times New Roman" w:hAnsi="Century 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285822"/>
    <w:multiLevelType w:val="hybridMultilevel"/>
    <w:tmpl w:val="924A91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4D0370"/>
    <w:multiLevelType w:val="hybridMultilevel"/>
    <w:tmpl w:val="095EC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7935BB"/>
    <w:multiLevelType w:val="hybridMultilevel"/>
    <w:tmpl w:val="26D05A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30445FFC"/>
    <w:multiLevelType w:val="hybridMultilevel"/>
    <w:tmpl w:val="3C7826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DE10E6F"/>
    <w:multiLevelType w:val="hybridMultilevel"/>
    <w:tmpl w:val="C9D21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D12459"/>
    <w:multiLevelType w:val="hybridMultilevel"/>
    <w:tmpl w:val="402AF3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2017E38"/>
    <w:multiLevelType w:val="hybridMultilevel"/>
    <w:tmpl w:val="DD5EEC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1B28D7"/>
    <w:multiLevelType w:val="hybridMultilevel"/>
    <w:tmpl w:val="62FA72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73611892"/>
    <w:multiLevelType w:val="multilevel"/>
    <w:tmpl w:val="9AC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7"/>
  </w:num>
  <w:num w:numId="5">
    <w:abstractNumId w:val="5"/>
  </w:num>
  <w:num w:numId="6">
    <w:abstractNumId w:val="12"/>
  </w:num>
  <w:num w:numId="7">
    <w:abstractNumId w:val="1"/>
  </w:num>
  <w:num w:numId="8">
    <w:abstractNumId w:val="2"/>
  </w:num>
  <w:num w:numId="9">
    <w:abstractNumId w:val="0"/>
  </w:num>
  <w:num w:numId="10">
    <w:abstractNumId w:val="4"/>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71"/>
    <w:rsid w:val="00007521"/>
    <w:rsid w:val="00015D7A"/>
    <w:rsid w:val="00046256"/>
    <w:rsid w:val="00053B2B"/>
    <w:rsid w:val="00096510"/>
    <w:rsid w:val="000A5B01"/>
    <w:rsid w:val="000B6502"/>
    <w:rsid w:val="000C0D7F"/>
    <w:rsid w:val="000C64FB"/>
    <w:rsid w:val="000D6C39"/>
    <w:rsid w:val="000E2C24"/>
    <w:rsid w:val="000F27C7"/>
    <w:rsid w:val="000F63BE"/>
    <w:rsid w:val="00106480"/>
    <w:rsid w:val="0013476D"/>
    <w:rsid w:val="00147A75"/>
    <w:rsid w:val="001508AA"/>
    <w:rsid w:val="00155126"/>
    <w:rsid w:val="001821AF"/>
    <w:rsid w:val="001A219D"/>
    <w:rsid w:val="001B3D32"/>
    <w:rsid w:val="001B4391"/>
    <w:rsid w:val="001F5881"/>
    <w:rsid w:val="0021407C"/>
    <w:rsid w:val="00217BFF"/>
    <w:rsid w:val="00275790"/>
    <w:rsid w:val="00281F4E"/>
    <w:rsid w:val="00282B4E"/>
    <w:rsid w:val="002839C6"/>
    <w:rsid w:val="00286574"/>
    <w:rsid w:val="002A382E"/>
    <w:rsid w:val="002E1E0A"/>
    <w:rsid w:val="00305CFE"/>
    <w:rsid w:val="00327502"/>
    <w:rsid w:val="00333690"/>
    <w:rsid w:val="00340ABC"/>
    <w:rsid w:val="00355AD7"/>
    <w:rsid w:val="00384E67"/>
    <w:rsid w:val="00387FBC"/>
    <w:rsid w:val="00390301"/>
    <w:rsid w:val="003A3F63"/>
    <w:rsid w:val="003B577D"/>
    <w:rsid w:val="00401DDD"/>
    <w:rsid w:val="00401E80"/>
    <w:rsid w:val="0041224F"/>
    <w:rsid w:val="004176E0"/>
    <w:rsid w:val="00425D50"/>
    <w:rsid w:val="00427E18"/>
    <w:rsid w:val="00435234"/>
    <w:rsid w:val="0044412D"/>
    <w:rsid w:val="0044699F"/>
    <w:rsid w:val="00453E82"/>
    <w:rsid w:val="00456FA5"/>
    <w:rsid w:val="004623F4"/>
    <w:rsid w:val="00467B39"/>
    <w:rsid w:val="004865BC"/>
    <w:rsid w:val="004A669F"/>
    <w:rsid w:val="004A750F"/>
    <w:rsid w:val="004C3326"/>
    <w:rsid w:val="004C6BB6"/>
    <w:rsid w:val="004D4E87"/>
    <w:rsid w:val="004D658C"/>
    <w:rsid w:val="004F1432"/>
    <w:rsid w:val="004F7FBD"/>
    <w:rsid w:val="005048AB"/>
    <w:rsid w:val="005719C3"/>
    <w:rsid w:val="00572B3E"/>
    <w:rsid w:val="00580AFE"/>
    <w:rsid w:val="00581FAD"/>
    <w:rsid w:val="00596111"/>
    <w:rsid w:val="005A032D"/>
    <w:rsid w:val="005B61C1"/>
    <w:rsid w:val="005D2028"/>
    <w:rsid w:val="005D39FF"/>
    <w:rsid w:val="00613AD7"/>
    <w:rsid w:val="00620E1F"/>
    <w:rsid w:val="00631ECA"/>
    <w:rsid w:val="00641819"/>
    <w:rsid w:val="00657168"/>
    <w:rsid w:val="00680F5A"/>
    <w:rsid w:val="006812B8"/>
    <w:rsid w:val="00692B74"/>
    <w:rsid w:val="006D66FD"/>
    <w:rsid w:val="006F57E0"/>
    <w:rsid w:val="00715563"/>
    <w:rsid w:val="0076080A"/>
    <w:rsid w:val="007659A6"/>
    <w:rsid w:val="00772BA0"/>
    <w:rsid w:val="007C1D77"/>
    <w:rsid w:val="0080234D"/>
    <w:rsid w:val="00807ECA"/>
    <w:rsid w:val="00817CA9"/>
    <w:rsid w:val="00835CF9"/>
    <w:rsid w:val="00836C6A"/>
    <w:rsid w:val="00842F7E"/>
    <w:rsid w:val="008576D8"/>
    <w:rsid w:val="00872BB7"/>
    <w:rsid w:val="008846D1"/>
    <w:rsid w:val="00895CE1"/>
    <w:rsid w:val="008B3BCB"/>
    <w:rsid w:val="008B5012"/>
    <w:rsid w:val="008C2C71"/>
    <w:rsid w:val="008C4B09"/>
    <w:rsid w:val="008F7D48"/>
    <w:rsid w:val="00910FD0"/>
    <w:rsid w:val="009261AD"/>
    <w:rsid w:val="0094447C"/>
    <w:rsid w:val="0096346B"/>
    <w:rsid w:val="00964658"/>
    <w:rsid w:val="009708E5"/>
    <w:rsid w:val="00984C2C"/>
    <w:rsid w:val="00990AE8"/>
    <w:rsid w:val="009A3FA2"/>
    <w:rsid w:val="009A6FB9"/>
    <w:rsid w:val="009F55B7"/>
    <w:rsid w:val="00A02F8F"/>
    <w:rsid w:val="00A23583"/>
    <w:rsid w:val="00A4152F"/>
    <w:rsid w:val="00A41DAE"/>
    <w:rsid w:val="00A51F0F"/>
    <w:rsid w:val="00A54051"/>
    <w:rsid w:val="00A54401"/>
    <w:rsid w:val="00A602B5"/>
    <w:rsid w:val="00A6443F"/>
    <w:rsid w:val="00A64852"/>
    <w:rsid w:val="00A711BB"/>
    <w:rsid w:val="00A869D1"/>
    <w:rsid w:val="00A87538"/>
    <w:rsid w:val="00A90097"/>
    <w:rsid w:val="00A90D2D"/>
    <w:rsid w:val="00AC1C6B"/>
    <w:rsid w:val="00AE0A35"/>
    <w:rsid w:val="00AF221E"/>
    <w:rsid w:val="00B12C1F"/>
    <w:rsid w:val="00B23D54"/>
    <w:rsid w:val="00B34333"/>
    <w:rsid w:val="00B41A2D"/>
    <w:rsid w:val="00B47E93"/>
    <w:rsid w:val="00B56335"/>
    <w:rsid w:val="00B63F61"/>
    <w:rsid w:val="00B8200C"/>
    <w:rsid w:val="00B845F3"/>
    <w:rsid w:val="00B936DB"/>
    <w:rsid w:val="00BB33A8"/>
    <w:rsid w:val="00BC7831"/>
    <w:rsid w:val="00BE511B"/>
    <w:rsid w:val="00BE5171"/>
    <w:rsid w:val="00C02625"/>
    <w:rsid w:val="00C2460C"/>
    <w:rsid w:val="00C37E89"/>
    <w:rsid w:val="00C417AB"/>
    <w:rsid w:val="00C44638"/>
    <w:rsid w:val="00C46871"/>
    <w:rsid w:val="00C760CF"/>
    <w:rsid w:val="00CA6227"/>
    <w:rsid w:val="00CA6475"/>
    <w:rsid w:val="00CA7A84"/>
    <w:rsid w:val="00CC3F61"/>
    <w:rsid w:val="00CD0A59"/>
    <w:rsid w:val="00CD1511"/>
    <w:rsid w:val="00CE2656"/>
    <w:rsid w:val="00CE2982"/>
    <w:rsid w:val="00D01DCF"/>
    <w:rsid w:val="00D0721B"/>
    <w:rsid w:val="00D3011E"/>
    <w:rsid w:val="00D45097"/>
    <w:rsid w:val="00D50AFF"/>
    <w:rsid w:val="00D6539D"/>
    <w:rsid w:val="00D861ED"/>
    <w:rsid w:val="00D86C00"/>
    <w:rsid w:val="00DA4AFD"/>
    <w:rsid w:val="00DC08A3"/>
    <w:rsid w:val="00DD177F"/>
    <w:rsid w:val="00E716C9"/>
    <w:rsid w:val="00EA4D10"/>
    <w:rsid w:val="00EB32A4"/>
    <w:rsid w:val="00EB6BF8"/>
    <w:rsid w:val="00F026A0"/>
    <w:rsid w:val="00F12F2B"/>
    <w:rsid w:val="00F71449"/>
    <w:rsid w:val="00F83E71"/>
    <w:rsid w:val="00F84D78"/>
    <w:rsid w:val="00FA1E4D"/>
    <w:rsid w:val="00FB334C"/>
    <w:rsid w:val="00FC10BD"/>
    <w:rsid w:val="00FC2501"/>
    <w:rsid w:val="00FC54D6"/>
    <w:rsid w:val="00FD51B0"/>
    <w:rsid w:val="00FD7FB6"/>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CAFB52-1163-4874-B11A-04639217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F"/>
    <w:uiPriority w:val="2"/>
    <w:rsid w:val="00580AFE"/>
  </w:style>
  <w:style w:type="paragraph" w:styleId="Rubrik1">
    <w:name w:val="heading 1"/>
    <w:basedOn w:val="Normal"/>
    <w:next w:val="Normal"/>
    <w:link w:val="Rubrik1Char"/>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C2C71"/>
    <w:pPr>
      <w:spacing w:before="0" w:after="0" w:line="320" w:lineRule="exact"/>
    </w:pPr>
    <w:rPr>
      <w:rFonts w:ascii="Century Gothic" w:eastAsia="Times New Roman" w:hAnsi="Century Gothic" w:cs="Times New Roman"/>
      <w:b/>
      <w:i w:val="0"/>
      <w:color w:val="000000"/>
      <w:sz w:val="24"/>
      <w:szCs w:val="24"/>
    </w:rPr>
  </w:style>
  <w:style w:type="character" w:customStyle="1" w:styleId="IngressPFChar">
    <w:name w:val="Ingress PF Char"/>
    <w:basedOn w:val="UnderrubrikChar"/>
    <w:link w:val="IngressPF"/>
    <w:rsid w:val="008C2C71"/>
    <w:rPr>
      <w:rFonts w:ascii="Century Gothic" w:eastAsia="Times New Roman" w:hAnsi="Century Gothic" w:cstheme="majorBidi"/>
      <w:b/>
      <w:i/>
      <w:iCs/>
      <w:color w:val="000000"/>
      <w:sz w:val="24"/>
      <w:szCs w:val="24"/>
    </w:rPr>
  </w:style>
  <w:style w:type="paragraph" w:styleId="Liststycke">
    <w:name w:val="List Paragraph"/>
    <w:basedOn w:val="Normal"/>
    <w:uiPriority w:val="34"/>
    <w:qFormat/>
    <w:rsid w:val="00BC7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7350">
      <w:bodyDiv w:val="1"/>
      <w:marLeft w:val="0"/>
      <w:marRight w:val="0"/>
      <w:marTop w:val="0"/>
      <w:marBottom w:val="0"/>
      <w:divBdr>
        <w:top w:val="none" w:sz="0" w:space="0" w:color="auto"/>
        <w:left w:val="none" w:sz="0" w:space="0" w:color="auto"/>
        <w:bottom w:val="none" w:sz="0" w:space="0" w:color="auto"/>
        <w:right w:val="none" w:sz="0" w:space="0" w:color="auto"/>
      </w:divBdr>
    </w:div>
    <w:div w:id="428354203">
      <w:bodyDiv w:val="1"/>
      <w:marLeft w:val="0"/>
      <w:marRight w:val="0"/>
      <w:marTop w:val="0"/>
      <w:marBottom w:val="0"/>
      <w:divBdr>
        <w:top w:val="none" w:sz="0" w:space="0" w:color="auto"/>
        <w:left w:val="none" w:sz="0" w:space="0" w:color="auto"/>
        <w:bottom w:val="none" w:sz="0" w:space="0" w:color="auto"/>
        <w:right w:val="none" w:sz="0" w:space="0" w:color="auto"/>
      </w:divBdr>
    </w:div>
    <w:div w:id="917445745">
      <w:bodyDiv w:val="1"/>
      <w:marLeft w:val="0"/>
      <w:marRight w:val="0"/>
      <w:marTop w:val="0"/>
      <w:marBottom w:val="0"/>
      <w:divBdr>
        <w:top w:val="none" w:sz="0" w:space="0" w:color="auto"/>
        <w:left w:val="none" w:sz="0" w:space="0" w:color="auto"/>
        <w:bottom w:val="none" w:sz="0" w:space="0" w:color="auto"/>
        <w:right w:val="none" w:sz="0" w:space="0" w:color="auto"/>
      </w:divBdr>
    </w:div>
    <w:div w:id="1463690030">
      <w:bodyDiv w:val="1"/>
      <w:marLeft w:val="0"/>
      <w:marRight w:val="0"/>
      <w:marTop w:val="0"/>
      <w:marBottom w:val="1560"/>
      <w:divBdr>
        <w:top w:val="none" w:sz="0" w:space="0" w:color="auto"/>
        <w:left w:val="none" w:sz="0" w:space="0" w:color="auto"/>
        <w:bottom w:val="none" w:sz="0" w:space="0" w:color="auto"/>
        <w:right w:val="none" w:sz="0" w:space="0" w:color="auto"/>
      </w:divBdr>
      <w:divsChild>
        <w:div w:id="382101010">
          <w:marLeft w:val="0"/>
          <w:marRight w:val="0"/>
          <w:marTop w:val="0"/>
          <w:marBottom w:val="0"/>
          <w:divBdr>
            <w:top w:val="none" w:sz="0" w:space="0" w:color="auto"/>
            <w:left w:val="none" w:sz="0" w:space="0" w:color="auto"/>
            <w:bottom w:val="none" w:sz="0" w:space="0" w:color="auto"/>
            <w:right w:val="none" w:sz="0" w:space="0" w:color="auto"/>
          </w:divBdr>
          <w:divsChild>
            <w:div w:id="1010134741">
              <w:marLeft w:val="0"/>
              <w:marRight w:val="0"/>
              <w:marTop w:val="0"/>
              <w:marBottom w:val="0"/>
              <w:divBdr>
                <w:top w:val="none" w:sz="0" w:space="0" w:color="auto"/>
                <w:left w:val="none" w:sz="0" w:space="0" w:color="auto"/>
                <w:bottom w:val="none" w:sz="0" w:space="0" w:color="auto"/>
                <w:right w:val="none" w:sz="0" w:space="0" w:color="auto"/>
              </w:divBdr>
              <w:divsChild>
                <w:div w:id="985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756396536">
      <w:bodyDiv w:val="1"/>
      <w:marLeft w:val="0"/>
      <w:marRight w:val="0"/>
      <w:marTop w:val="0"/>
      <w:marBottom w:val="0"/>
      <w:divBdr>
        <w:top w:val="none" w:sz="0" w:space="0" w:color="auto"/>
        <w:left w:val="none" w:sz="0" w:space="0" w:color="auto"/>
        <w:bottom w:val="none" w:sz="0" w:space="0" w:color="auto"/>
        <w:right w:val="none" w:sz="0" w:space="0" w:color="auto"/>
      </w:divBdr>
      <w:divsChild>
        <w:div w:id="1779518355">
          <w:marLeft w:val="0"/>
          <w:marRight w:val="0"/>
          <w:marTop w:val="0"/>
          <w:marBottom w:val="0"/>
          <w:divBdr>
            <w:top w:val="none" w:sz="0" w:space="0" w:color="auto"/>
            <w:left w:val="none" w:sz="0" w:space="0" w:color="auto"/>
            <w:bottom w:val="none" w:sz="0" w:space="0" w:color="auto"/>
            <w:right w:val="none" w:sz="0" w:space="0" w:color="auto"/>
          </w:divBdr>
          <w:divsChild>
            <w:div w:id="1432430671">
              <w:marLeft w:val="0"/>
              <w:marRight w:val="0"/>
              <w:marTop w:val="0"/>
              <w:marBottom w:val="255"/>
              <w:divBdr>
                <w:top w:val="none" w:sz="0" w:space="0" w:color="auto"/>
                <w:left w:val="none" w:sz="0" w:space="0" w:color="auto"/>
                <w:bottom w:val="none" w:sz="0" w:space="0" w:color="auto"/>
                <w:right w:val="none" w:sz="0" w:space="0" w:color="auto"/>
              </w:divBdr>
              <w:divsChild>
                <w:div w:id="1809325193">
                  <w:marLeft w:val="0"/>
                  <w:marRight w:val="0"/>
                  <w:marTop w:val="0"/>
                  <w:marBottom w:val="0"/>
                  <w:divBdr>
                    <w:top w:val="none" w:sz="0" w:space="0" w:color="auto"/>
                    <w:left w:val="none" w:sz="0" w:space="0" w:color="auto"/>
                    <w:bottom w:val="none" w:sz="0" w:space="0" w:color="auto"/>
                    <w:right w:val="none" w:sz="0" w:space="0" w:color="auto"/>
                  </w:divBdr>
                  <w:divsChild>
                    <w:div w:id="11781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870547">
      <w:bodyDiv w:val="1"/>
      <w:marLeft w:val="0"/>
      <w:marRight w:val="0"/>
      <w:marTop w:val="0"/>
      <w:marBottom w:val="0"/>
      <w:divBdr>
        <w:top w:val="none" w:sz="0" w:space="0" w:color="auto"/>
        <w:left w:val="none" w:sz="0" w:space="0" w:color="auto"/>
        <w:bottom w:val="none" w:sz="0" w:space="0" w:color="auto"/>
        <w:right w:val="none" w:sz="0" w:space="0" w:color="auto"/>
      </w:divBdr>
      <w:divsChild>
        <w:div w:id="1787306716">
          <w:marLeft w:val="0"/>
          <w:marRight w:val="0"/>
          <w:marTop w:val="0"/>
          <w:marBottom w:val="0"/>
          <w:divBdr>
            <w:top w:val="none" w:sz="0" w:space="0" w:color="auto"/>
            <w:left w:val="none" w:sz="0" w:space="0" w:color="auto"/>
            <w:bottom w:val="none" w:sz="0" w:space="0" w:color="auto"/>
            <w:right w:val="none" w:sz="0" w:space="0" w:color="auto"/>
          </w:divBdr>
          <w:divsChild>
            <w:div w:id="262803513">
              <w:marLeft w:val="0"/>
              <w:marRight w:val="0"/>
              <w:marTop w:val="0"/>
              <w:marBottom w:val="0"/>
              <w:divBdr>
                <w:top w:val="none" w:sz="0" w:space="0" w:color="auto"/>
                <w:left w:val="none" w:sz="0" w:space="0" w:color="auto"/>
                <w:bottom w:val="none" w:sz="0" w:space="0" w:color="auto"/>
                <w:right w:val="none" w:sz="0" w:space="0" w:color="auto"/>
              </w:divBdr>
              <w:divsChild>
                <w:div w:id="969286035">
                  <w:marLeft w:val="0"/>
                  <w:marRight w:val="0"/>
                  <w:marTop w:val="0"/>
                  <w:marBottom w:val="0"/>
                  <w:divBdr>
                    <w:top w:val="none" w:sz="0" w:space="0" w:color="auto"/>
                    <w:left w:val="none" w:sz="0" w:space="0" w:color="auto"/>
                    <w:bottom w:val="none" w:sz="0" w:space="0" w:color="auto"/>
                    <w:right w:val="none" w:sz="0" w:space="0" w:color="auto"/>
                  </w:divBdr>
                  <w:divsChild>
                    <w:div w:id="1657416248">
                      <w:marLeft w:val="0"/>
                      <w:marRight w:val="0"/>
                      <w:marTop w:val="0"/>
                      <w:marBottom w:val="0"/>
                      <w:divBdr>
                        <w:top w:val="none" w:sz="0" w:space="0" w:color="auto"/>
                        <w:left w:val="none" w:sz="0" w:space="0" w:color="auto"/>
                        <w:bottom w:val="none" w:sz="0" w:space="0" w:color="auto"/>
                        <w:right w:val="none" w:sz="0" w:space="0" w:color="auto"/>
                      </w:divBdr>
                      <w:divsChild>
                        <w:div w:id="1858151783">
                          <w:marLeft w:val="0"/>
                          <w:marRight w:val="0"/>
                          <w:marTop w:val="0"/>
                          <w:marBottom w:val="0"/>
                          <w:divBdr>
                            <w:top w:val="none" w:sz="0" w:space="0" w:color="auto"/>
                            <w:left w:val="none" w:sz="0" w:space="0" w:color="auto"/>
                            <w:bottom w:val="none" w:sz="0" w:space="0" w:color="auto"/>
                            <w:right w:val="none" w:sz="0" w:space="0" w:color="auto"/>
                          </w:divBdr>
                          <w:divsChild>
                            <w:div w:id="1707366369">
                              <w:marLeft w:val="0"/>
                              <w:marRight w:val="0"/>
                              <w:marTop w:val="0"/>
                              <w:marBottom w:val="0"/>
                              <w:divBdr>
                                <w:top w:val="none" w:sz="0" w:space="0" w:color="auto"/>
                                <w:left w:val="none" w:sz="0" w:space="0" w:color="auto"/>
                                <w:bottom w:val="none" w:sz="0" w:space="0" w:color="auto"/>
                                <w:right w:val="none" w:sz="0" w:space="0" w:color="auto"/>
                              </w:divBdr>
                              <w:divsChild>
                                <w:div w:id="1326859458">
                                  <w:marLeft w:val="0"/>
                                  <w:marRight w:val="0"/>
                                  <w:marTop w:val="0"/>
                                  <w:marBottom w:val="0"/>
                                  <w:divBdr>
                                    <w:top w:val="none" w:sz="0" w:space="0" w:color="auto"/>
                                    <w:left w:val="none" w:sz="0" w:space="0" w:color="auto"/>
                                    <w:bottom w:val="none" w:sz="0" w:space="0" w:color="auto"/>
                                    <w:right w:val="none" w:sz="0" w:space="0" w:color="auto"/>
                                  </w:divBdr>
                                  <w:divsChild>
                                    <w:div w:id="1209878014">
                                      <w:marLeft w:val="0"/>
                                      <w:marRight w:val="0"/>
                                      <w:marTop w:val="0"/>
                                      <w:marBottom w:val="300"/>
                                      <w:divBdr>
                                        <w:top w:val="none" w:sz="0" w:space="0" w:color="auto"/>
                                        <w:left w:val="none" w:sz="0" w:space="0" w:color="auto"/>
                                        <w:bottom w:val="none" w:sz="0" w:space="0" w:color="auto"/>
                                        <w:right w:val="none" w:sz="0" w:space="0" w:color="auto"/>
                                      </w:divBdr>
                                      <w:divsChild>
                                        <w:div w:id="15534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berglie@orklafood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CA6C-339A-45DB-B41E-E8C1CDE4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1816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evberg</dc:creator>
  <cp:lastModifiedBy>Eva Berglie</cp:lastModifiedBy>
  <cp:revision>3</cp:revision>
  <cp:lastPrinted>2015-10-19T12:36:00Z</cp:lastPrinted>
  <dcterms:created xsi:type="dcterms:W3CDTF">2015-11-29T17:41:00Z</dcterms:created>
  <dcterms:modified xsi:type="dcterms:W3CDTF">2015-11-29T18:05:00Z</dcterms:modified>
</cp:coreProperties>
</file>